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B3" w:rsidRDefault="00E517B3"/>
    <w:p w:rsidR="00D15133" w:rsidRDefault="00D15133"/>
    <w:p w:rsidR="005D44B2" w:rsidRDefault="005D44B2">
      <w:pPr>
        <w:rPr>
          <w:rStyle w:val="mailcontent"/>
          <w:rFonts w:ascii="Arial" w:hAnsi="Arial" w:cs="Arial"/>
          <w:sz w:val="20"/>
          <w:szCs w:val="20"/>
        </w:rPr>
      </w:pPr>
      <w:r w:rsidRPr="005D44B2">
        <w:rPr>
          <w:rStyle w:val="mailcontent"/>
          <w:rFonts w:ascii="Arial" w:hAnsi="Arial" w:cs="Arial"/>
          <w:sz w:val="20"/>
          <w:szCs w:val="20"/>
        </w:rPr>
        <w:t>Proszę o udzielenie informacji do przetargu na „Rekonstrukcja i odmalowanie ogrodzenia dla Urzędu miasta Bydgoszcz”:</w:t>
      </w:r>
    </w:p>
    <w:p w:rsidR="00D15133" w:rsidRPr="005D44B2" w:rsidRDefault="005D44B2">
      <w:pPr>
        <w:rPr>
          <w:rFonts w:ascii="Arial" w:hAnsi="Arial" w:cs="Arial"/>
          <w:sz w:val="20"/>
          <w:szCs w:val="20"/>
        </w:rPr>
      </w:pP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Style w:val="mailcontent"/>
          <w:rFonts w:ascii="Arial" w:hAnsi="Arial" w:cs="Arial"/>
          <w:sz w:val="20"/>
          <w:szCs w:val="20"/>
        </w:rPr>
        <w:t>1. Szlifowanie elementów z rdzy i odpadającej farby. Czy ogrodzenie ma być szlifowane do czystego metalu czy tylko miejscowo gdzie występuje rdza i odpada farba?</w:t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Style w:val="mailcontent"/>
          <w:rFonts w:ascii="Arial" w:hAnsi="Arial" w:cs="Arial"/>
          <w:sz w:val="20"/>
          <w:szCs w:val="20"/>
        </w:rPr>
        <w:t>2. Czy pogięte profile ( płaskowniki, słupki ogrodzenia) mają być prostowane?</w:t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Style w:val="mailcontent"/>
          <w:rFonts w:ascii="Arial" w:hAnsi="Arial" w:cs="Arial"/>
          <w:sz w:val="20"/>
          <w:szCs w:val="20"/>
        </w:rPr>
        <w:t>3. Malowanie farbą podkładową. Czy malowanie farbą podkładową ma być malowane całe ogrodzenie? Czy tylko elementy oczyszczone do czystego metalu?</w:t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Style w:val="mailcontent"/>
          <w:rFonts w:ascii="Arial" w:hAnsi="Arial" w:cs="Arial"/>
          <w:sz w:val="20"/>
          <w:szCs w:val="20"/>
        </w:rPr>
        <w:t>4. W związku iż teren przylega do innych działek i część ogrodzenia trzeba pomalować od strony sąsiednich posesji, w jaki sposób Wykonawca będzie mógł wykonywać prace związane z realizacja usługi?</w:t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Style w:val="mailcontent"/>
          <w:rFonts w:ascii="Arial" w:hAnsi="Arial" w:cs="Arial"/>
          <w:sz w:val="20"/>
          <w:szCs w:val="20"/>
        </w:rPr>
        <w:t>5. Część ogrodzenia odkopania i oczyszczenia. Czy wykonawca nadmiar usuniętej ziemi ma przekazać do utylizacji?</w:t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Fonts w:ascii="Arial" w:hAnsi="Arial" w:cs="Arial"/>
          <w:sz w:val="20"/>
          <w:szCs w:val="20"/>
        </w:rPr>
        <w:br/>
      </w:r>
      <w:r w:rsidRPr="005D44B2">
        <w:rPr>
          <w:rStyle w:val="mailcontent"/>
          <w:rFonts w:ascii="Arial" w:hAnsi="Arial" w:cs="Arial"/>
          <w:sz w:val="20"/>
          <w:szCs w:val="20"/>
        </w:rPr>
        <w:t>6. Na terenie cmentarza są balustrady dla osób niepełnosprawnych tez wymagają czyszczenia i malowania?</w:t>
      </w:r>
    </w:p>
    <w:p w:rsidR="00D15133" w:rsidRDefault="00D15133"/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>odpowiedzi na zadane pytania:</w:t>
      </w:r>
    </w:p>
    <w:p w:rsidR="005D44B2" w:rsidRDefault="005D44B2" w:rsidP="00D15133">
      <w:pPr>
        <w:rPr>
          <w:rFonts w:ascii="Arial" w:hAnsi="Arial" w:cs="Arial"/>
          <w:sz w:val="20"/>
          <w:szCs w:val="20"/>
        </w:rPr>
      </w:pPr>
    </w:p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 xml:space="preserve">1 Ogrodzenie należy oczyścić  z rdzy i odpadającej farby. </w:t>
      </w:r>
    </w:p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>2. Tak, należy wyprostować pogięte profile.</w:t>
      </w:r>
    </w:p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>3. Całe ogrodzenie należy pomalować farbą podkładową.</w:t>
      </w:r>
    </w:p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>4.Część ogrodzenia przylegającą do innych działek należy pomalować od strony cmentarza.</w:t>
      </w:r>
    </w:p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>5. W przypadku konieczności odkopania części ogrodzenia nadmiar usuniętej ziemi zostanie w uzgodnieniu z zamawiającym zagospodarowana na terenie cmentarza.</w:t>
      </w:r>
    </w:p>
    <w:p w:rsidR="00D15133" w:rsidRPr="000C0EDF" w:rsidRDefault="00D15133" w:rsidP="00D15133">
      <w:pPr>
        <w:rPr>
          <w:rFonts w:ascii="Arial" w:hAnsi="Arial" w:cs="Arial"/>
          <w:sz w:val="20"/>
          <w:szCs w:val="20"/>
        </w:rPr>
      </w:pPr>
      <w:r w:rsidRPr="000C0EDF">
        <w:rPr>
          <w:rFonts w:ascii="Arial" w:hAnsi="Arial" w:cs="Arial"/>
          <w:sz w:val="20"/>
          <w:szCs w:val="20"/>
        </w:rPr>
        <w:t xml:space="preserve">6. Balustrady dla osób niepełnosprawnych wymagają oczyszczenia i pomalowania.      </w:t>
      </w:r>
    </w:p>
    <w:sectPr w:rsidR="00D15133" w:rsidRPr="000C0EDF" w:rsidSect="00E5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15133"/>
    <w:rsid w:val="000C0EDF"/>
    <w:rsid w:val="005D44B2"/>
    <w:rsid w:val="00D15133"/>
    <w:rsid w:val="00E5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ilcontent">
    <w:name w:val="mailcontent"/>
    <w:basedOn w:val="Domylnaczcionkaakapitu"/>
    <w:rsid w:val="005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swebodzinskij</dc:creator>
  <cp:lastModifiedBy>swebodzinskij</cp:lastModifiedBy>
  <cp:revision>3</cp:revision>
  <dcterms:created xsi:type="dcterms:W3CDTF">2016-07-08T10:07:00Z</dcterms:created>
  <dcterms:modified xsi:type="dcterms:W3CDTF">2016-07-08T10:10:00Z</dcterms:modified>
</cp:coreProperties>
</file>