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5D2256" w14:textId="77777777" w:rsidR="003003C1" w:rsidRDefault="00DF099D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Załącznik nr 4 do SWZ </w:t>
      </w:r>
    </w:p>
    <w:p w14:paraId="7DD32F4A" w14:textId="77777777" w:rsidR="00894633" w:rsidRPr="00894633" w:rsidRDefault="00894633" w:rsidP="00894633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946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385F872A" w14:textId="77777777" w:rsidR="008D3F81" w:rsidRPr="00CE1D92" w:rsidRDefault="008D3F81" w:rsidP="008D3F81">
      <w:pPr>
        <w:suppressAutoHyphens w:val="0"/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CE1D92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43D12B87" w14:textId="77777777" w:rsidR="008D3F81" w:rsidRPr="00CE1D92" w:rsidRDefault="008D3F81" w:rsidP="008D3F81">
      <w:pPr>
        <w:suppressAutoHyphens w:val="0"/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CE1D92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4A7FA8A4" w14:textId="77777777" w:rsidR="008D3F81" w:rsidRDefault="008D3F81" w:rsidP="008D3F81">
      <w:pPr>
        <w:suppressAutoHyphens w:val="0"/>
        <w:spacing w:before="120" w:after="120"/>
        <w:ind w:left="2832" w:firstLine="708"/>
        <w:rPr>
          <w:rFonts w:ascii="Cambria" w:hAnsi="Cambria" w:cs="Arial"/>
          <w:b/>
          <w:bCs/>
          <w:color w:val="0D0D0D"/>
        </w:rPr>
      </w:pPr>
      <w:r w:rsidRPr="00CE1D92">
        <w:rPr>
          <w:rFonts w:ascii="Cambria" w:hAnsi="Cambria" w:cs="Arial"/>
          <w:b/>
          <w:bCs/>
          <w:color w:val="0D0D0D"/>
        </w:rPr>
        <w:t>63-520 Grabów nad Prosną</w:t>
      </w:r>
    </w:p>
    <w:p w14:paraId="635E6E2C" w14:textId="77777777" w:rsidR="00894633" w:rsidRDefault="00894633" w:rsidP="0089463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4D5D225B" w14:textId="2E35DCA5" w:rsidR="003003C1" w:rsidRDefault="00DF099D" w:rsidP="0089463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  <w:t>O AKTUALNOŚCI INFORMACJI ZAWARTYCH W OŚWIADCZENIU, O KTÓRYM MOWA W ART. 125 UST. 1 PZP W ZAKRESIE PODSTAW WYKLUCZENIA Z POSTĘPOWANIA</w:t>
      </w:r>
    </w:p>
    <w:p w14:paraId="4D5D225C" w14:textId="32AA498F" w:rsidR="003003C1" w:rsidRDefault="00DF099D">
      <w:pPr>
        <w:spacing w:before="120" w:after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W związku ze złożeniem oferty/udostępnieniem zasobów* w postępowaniu o udzielenie zamówienia publicznego pn. „</w:t>
      </w:r>
      <w:r w:rsidR="00877065" w:rsidRPr="00877065">
        <w:rPr>
          <w:rFonts w:ascii="Cambria" w:hAnsi="Cambria" w:cs="Arial"/>
          <w:bCs/>
        </w:rPr>
        <w:t>Modernizacja infrastruktury drogowej i chodnikowej na terenie Miasta i Gminy Grabów nad Prosną</w:t>
      </w:r>
      <w:r>
        <w:rPr>
          <w:rFonts w:ascii="Cambria" w:hAnsi="Cambria" w:cs="Arial"/>
          <w:bCs/>
        </w:rPr>
        <w:t xml:space="preserve">”, </w:t>
      </w:r>
    </w:p>
    <w:p w14:paraId="668BB556" w14:textId="77777777" w:rsidR="00F241C7" w:rsidRDefault="00F241C7" w:rsidP="00F241C7">
      <w:pPr>
        <w:numPr>
          <w:ilvl w:val="0"/>
          <w:numId w:val="6"/>
        </w:numPr>
        <w:spacing w:before="120" w:after="120"/>
        <w:ind w:left="709" w:hanging="709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Część I – Modernizacja dróg gminnych w miejscowościach: Palaty, Marszałki, Siekierzyn, Giżyce - droga powiatowa nr: 5315P, miasto Grabów nad Prosną - ul. Kępińska, ul. 15 Sierpnia, ul. Kolejowej, ul. Biegańskiego.*</w:t>
      </w:r>
    </w:p>
    <w:p w14:paraId="18B89BAE" w14:textId="557FAB8E" w:rsidR="00F241C7" w:rsidRDefault="00F241C7" w:rsidP="00F241C7">
      <w:pPr>
        <w:numPr>
          <w:ilvl w:val="0"/>
          <w:numId w:val="6"/>
        </w:numPr>
        <w:spacing w:before="120" w:after="120"/>
        <w:ind w:left="709" w:hanging="709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Część II – Modernizacja dróg gminnych w miejscowościach: Żurawiniec, Skrzynki, Bukownica – Huby 2, Dębicze, Chlewo, Bobrowniki, </w:t>
      </w:r>
      <w:r w:rsidR="00F65C24" w:rsidRPr="00F65C24">
        <w:rPr>
          <w:rFonts w:ascii="Cambria" w:hAnsi="Cambria" w:cs="Arial"/>
          <w:bCs/>
          <w:sz w:val="21"/>
          <w:szCs w:val="21"/>
        </w:rPr>
        <w:t>Grabów Wójtostwo</w:t>
      </w:r>
      <w:r>
        <w:rPr>
          <w:rFonts w:ascii="Cambria" w:hAnsi="Cambria" w:cs="Arial"/>
          <w:bCs/>
          <w:sz w:val="21"/>
          <w:szCs w:val="21"/>
        </w:rPr>
        <w:t>, Książenice – ul. Polna. *</w:t>
      </w:r>
    </w:p>
    <w:p w14:paraId="4D5D225F" w14:textId="77777777" w:rsidR="003003C1" w:rsidRDefault="00DF099D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*- niepotrzebne skreślić.</w:t>
      </w:r>
    </w:p>
    <w:p w14:paraId="4D5D2260" w14:textId="77777777" w:rsidR="003003C1" w:rsidRDefault="00DF099D">
      <w:pPr>
        <w:spacing w:before="120" w:after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Ja niżej podpisany ____________________________________________________________________________________________</w:t>
      </w:r>
    </w:p>
    <w:p w14:paraId="4D5D2261" w14:textId="77777777" w:rsidR="003003C1" w:rsidRDefault="00DF099D">
      <w:pPr>
        <w:spacing w:before="120" w:after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działając w imieniu i na rzecz:</w:t>
      </w:r>
    </w:p>
    <w:p w14:paraId="4D5D2262" w14:textId="77777777" w:rsidR="003003C1" w:rsidRDefault="00DF099D">
      <w:pPr>
        <w:spacing w:before="120" w:after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D2263" w14:textId="47866203" w:rsidR="003003C1" w:rsidRDefault="00DF099D">
      <w:pPr>
        <w:spacing w:before="120" w:after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oświadczam, że informacje zawarte w oświadczeniu, o którym mowa w art. 125 ust. 1 ustawy  z dnia 11 września 2019 r. Prawo zamówień publicznych (Dz.U.2023.1605 t.j. - „PZP”) przedłożonym </w:t>
      </w:r>
      <w:r w:rsidR="007D6524" w:rsidRPr="007D6524">
        <w:rPr>
          <w:rFonts w:ascii="Cambria" w:hAnsi="Cambria" w:cs="Arial"/>
          <w:bCs/>
        </w:rPr>
        <w:t>uprzednio w postępowaniu</w:t>
      </w:r>
      <w:r>
        <w:rPr>
          <w:rStyle w:val="Odwoaniedokomentarza"/>
        </w:rPr>
        <w:t xml:space="preserve"> </w:t>
      </w:r>
      <w:r>
        <w:rPr>
          <w:rFonts w:ascii="Cambria" w:hAnsi="Cambria" w:cs="Arial"/>
          <w:bCs/>
        </w:rPr>
        <w:t xml:space="preserve"> są aktualne w zakresie podstaw wykluczenia z postępowania określonych w:</w:t>
      </w:r>
    </w:p>
    <w:p w14:paraId="4D5D2264" w14:textId="77777777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-</w:t>
      </w:r>
      <w:r>
        <w:rPr>
          <w:rFonts w:ascii="Cambria" w:hAnsi="Cambria" w:cs="Arial"/>
          <w:bCs/>
          <w:sz w:val="18"/>
          <w:szCs w:val="18"/>
        </w:rPr>
        <w:tab/>
        <w:t>art. 108 ust. 1 pkt 3 PZP,</w:t>
      </w:r>
    </w:p>
    <w:p w14:paraId="4D5D2265" w14:textId="77777777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-</w:t>
      </w:r>
      <w:r>
        <w:rPr>
          <w:rFonts w:ascii="Cambria" w:hAnsi="Cambria" w:cs="Arial"/>
          <w:bCs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 xml:space="preserve">art. 108 ust. 1 pkt 4 PZP dotyczących orzeczenia zakazu ubiegania się o zamówienie publiczne tytułem środka zapobiegawczego, </w:t>
      </w:r>
    </w:p>
    <w:p w14:paraId="4D5D2266" w14:textId="77777777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-</w:t>
      </w:r>
      <w:r>
        <w:rPr>
          <w:rFonts w:ascii="Cambria" w:hAnsi="Cambria" w:cs="Arial"/>
          <w:sz w:val="18"/>
          <w:szCs w:val="18"/>
        </w:rPr>
        <w:tab/>
        <w:t xml:space="preserve">art. 108 ust. 1 pkt 5 PZP dotyczących zawarcia z innymi wykonawcami porozumienia mającego na celu zakłócenie konkurencji, </w:t>
      </w:r>
    </w:p>
    <w:p w14:paraId="4D5D2267" w14:textId="77777777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-</w:t>
      </w:r>
      <w:r>
        <w:rPr>
          <w:rFonts w:ascii="Cambria" w:hAnsi="Cambria" w:cs="Arial"/>
          <w:sz w:val="18"/>
          <w:szCs w:val="18"/>
        </w:rPr>
        <w:tab/>
        <w:t>art. 108 ust. 1 pkt 6 PZP,</w:t>
      </w:r>
    </w:p>
    <w:p w14:paraId="4D5D2268" w14:textId="77777777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-</w:t>
      </w:r>
      <w:r>
        <w:rPr>
          <w:rFonts w:ascii="Cambria" w:hAnsi="Cambria" w:cs="Arial"/>
          <w:sz w:val="18"/>
          <w:szCs w:val="18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4D5D2269" w14:textId="77777777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-</w:t>
      </w:r>
      <w:r>
        <w:rPr>
          <w:rFonts w:ascii="Cambria" w:hAnsi="Cambria" w:cs="Arial"/>
          <w:sz w:val="18"/>
          <w:szCs w:val="18"/>
        </w:rPr>
        <w:tab/>
        <w:t xml:space="preserve"> art. 109 ust. 1 pkt 8 i 10 PZP,</w:t>
      </w:r>
    </w:p>
    <w:p w14:paraId="4D5D226A" w14:textId="10DDDB89" w:rsidR="003003C1" w:rsidRDefault="00DF099D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- </w:t>
      </w:r>
      <w:r>
        <w:rPr>
          <w:rFonts w:ascii="Cambria" w:hAnsi="Cambria" w:cs="Arial"/>
          <w:sz w:val="18"/>
          <w:szCs w:val="18"/>
        </w:rPr>
        <w:tab/>
        <w:t>art. 7 ustawy z dnia 13 kwietnia 2022 r. o szczególnych rozwiązaniach w zakresie przeciwdziałania wspieraniu agresji na Ukrainę oraz służących ochronie bezpieczeństwa narodowego.</w:t>
      </w:r>
    </w:p>
    <w:p w14:paraId="4D5D226B" w14:textId="77777777" w:rsidR="003003C1" w:rsidRDefault="003003C1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4D5D226C" w14:textId="77777777" w:rsidR="003003C1" w:rsidRDefault="00DF099D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________________________dnia ____________2024 r.</w:t>
      </w:r>
    </w:p>
    <w:p w14:paraId="4D5D226D" w14:textId="77777777" w:rsidR="003003C1" w:rsidRDefault="00DF099D">
      <w:pPr>
        <w:autoSpaceDE w:val="0"/>
        <w:autoSpaceDN w:val="0"/>
        <w:adjustRightInd w:val="0"/>
        <w:spacing w:before="120" w:after="120"/>
        <w:ind w:left="6372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p w14:paraId="4D5D226E" w14:textId="77777777" w:rsidR="003003C1" w:rsidRDefault="00DF099D">
      <w:pPr>
        <w:autoSpaceDE w:val="0"/>
        <w:autoSpaceDN w:val="0"/>
        <w:adjustRightInd w:val="0"/>
        <w:spacing w:before="120" w:after="120"/>
        <w:rPr>
          <w:rFonts w:ascii="Cambria" w:hAnsi="Cambria" w:cs="Arial"/>
          <w:bCs/>
          <w:sz w:val="16"/>
          <w:szCs w:val="16"/>
        </w:rPr>
      </w:pPr>
      <w:r>
        <w:rPr>
          <w:rFonts w:ascii="Cambria" w:hAnsi="Cambria" w:cs="Arial"/>
          <w:bCs/>
          <w:sz w:val="16"/>
          <w:szCs w:val="16"/>
        </w:rPr>
        <w:t>* - niepotrzebne skreślić</w:t>
      </w:r>
    </w:p>
    <w:sectPr w:rsidR="00300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153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2274" w14:textId="77777777" w:rsidR="003003C1" w:rsidRDefault="00DF099D">
      <w:r>
        <w:separator/>
      </w:r>
    </w:p>
  </w:endnote>
  <w:endnote w:type="continuationSeparator" w:id="0">
    <w:p w14:paraId="4D5D2275" w14:textId="77777777" w:rsidR="003003C1" w:rsidRDefault="00DF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279" w14:textId="77777777" w:rsidR="003003C1" w:rsidRDefault="003003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27A" w14:textId="77777777" w:rsidR="003003C1" w:rsidRDefault="003003C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D5D227B" w14:textId="77777777" w:rsidR="003003C1" w:rsidRDefault="00DF099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D5D227C" w14:textId="77777777" w:rsidR="003003C1" w:rsidRDefault="003003C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27E" w14:textId="77777777" w:rsidR="003003C1" w:rsidRDefault="00300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2272" w14:textId="77777777" w:rsidR="003003C1" w:rsidRDefault="00DF099D">
      <w:r>
        <w:separator/>
      </w:r>
    </w:p>
  </w:footnote>
  <w:footnote w:type="continuationSeparator" w:id="0">
    <w:p w14:paraId="4D5D2273" w14:textId="77777777" w:rsidR="003003C1" w:rsidRDefault="00DF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276" w14:textId="77777777" w:rsidR="003003C1" w:rsidRDefault="003003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277" w14:textId="77777777" w:rsidR="003003C1" w:rsidRDefault="00DF099D">
    <w:pPr>
      <w:pStyle w:val="Nagwek"/>
    </w:pPr>
    <w:r>
      <w:t xml:space="preserve"> </w:t>
    </w:r>
  </w:p>
  <w:p w14:paraId="4D5D2278" w14:textId="77777777" w:rsidR="003003C1" w:rsidRDefault="003003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27D" w14:textId="77777777" w:rsidR="003003C1" w:rsidRDefault="00300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14832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588104">
    <w:abstractNumId w:val="4"/>
    <w:lvlOverride w:ilvl="0">
      <w:startOverride w:val="1"/>
    </w:lvlOverride>
  </w:num>
  <w:num w:numId="3" w16cid:durableId="738594005">
    <w:abstractNumId w:val="3"/>
    <w:lvlOverride w:ilvl="0">
      <w:startOverride w:val="1"/>
    </w:lvlOverride>
  </w:num>
  <w:num w:numId="4" w16cid:durableId="2044668620">
    <w:abstractNumId w:val="2"/>
    <w:lvlOverride w:ilvl="0">
      <w:startOverride w:val="1"/>
    </w:lvlOverride>
  </w:num>
  <w:num w:numId="5" w16cid:durableId="1002389069">
    <w:abstractNumId w:val="0"/>
  </w:num>
  <w:num w:numId="6" w16cid:durableId="11660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3C1"/>
    <w:rsid w:val="003003C1"/>
    <w:rsid w:val="00332333"/>
    <w:rsid w:val="003C54BF"/>
    <w:rsid w:val="007D6524"/>
    <w:rsid w:val="00877065"/>
    <w:rsid w:val="00894633"/>
    <w:rsid w:val="008D3F81"/>
    <w:rsid w:val="00982CD6"/>
    <w:rsid w:val="00DF099D"/>
    <w:rsid w:val="00F241C7"/>
    <w:rsid w:val="00F6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5D2256"/>
  <w15:chartTrackingRefBased/>
  <w15:docId w15:val="{E1BEC4C5-5E20-453A-8422-9E5C49B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F8D2-D605-4DB4-832C-B3A29C8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35</cp:revision>
  <cp:lastPrinted>2017-05-23T10:32:00Z</cp:lastPrinted>
  <dcterms:created xsi:type="dcterms:W3CDTF">2021-07-19T16:16:00Z</dcterms:created>
  <dcterms:modified xsi:type="dcterms:W3CDTF">2024-03-07T20:16:00Z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