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C33" w:rsidRPr="0037555A" w:rsidRDefault="004F2C33" w:rsidP="0037555A">
      <w:pPr>
        <w:spacing w:after="160"/>
        <w:ind w:left="7080" w:firstLine="0"/>
        <w:rPr>
          <w:rFonts w:ascii="Arial" w:hAnsi="Arial" w:cs="Arial"/>
          <w:sz w:val="20"/>
          <w:szCs w:val="20"/>
        </w:rPr>
      </w:pPr>
      <w:r w:rsidRPr="0037555A">
        <w:rPr>
          <w:rFonts w:ascii="Arial" w:hAnsi="Arial" w:cs="Arial"/>
          <w:b/>
          <w:sz w:val="20"/>
          <w:szCs w:val="20"/>
        </w:rPr>
        <w:t xml:space="preserve">Zał. nr </w:t>
      </w:r>
      <w:r w:rsidR="004D0AEF"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</w:p>
    <w:p w:rsidR="004F2C33" w:rsidRPr="0037555A" w:rsidRDefault="004F2C33" w:rsidP="0037555A">
      <w:pPr>
        <w:spacing w:after="114"/>
        <w:ind w:left="136" w:firstLine="0"/>
        <w:jc w:val="center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b/>
          <w:sz w:val="24"/>
          <w:szCs w:val="24"/>
        </w:rPr>
        <w:t>OPIS PRZEDMIOTU ZAMÓWIENIA</w:t>
      </w:r>
    </w:p>
    <w:p w:rsidR="004F2C33" w:rsidRPr="0037555A" w:rsidRDefault="004F2C33" w:rsidP="0037555A">
      <w:pPr>
        <w:spacing w:after="153"/>
        <w:ind w:left="193" w:firstLine="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b/>
          <w:sz w:val="24"/>
          <w:szCs w:val="24"/>
        </w:rPr>
        <w:t xml:space="preserve">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Przedmiot zamówienia: </w:t>
      </w:r>
      <w:r w:rsidRPr="0037555A">
        <w:rPr>
          <w:rFonts w:ascii="Arial" w:hAnsi="Arial" w:cs="Arial"/>
          <w:b/>
          <w:sz w:val="24"/>
          <w:szCs w:val="24"/>
        </w:rPr>
        <w:t>Usługa wynajmu auto</w:t>
      </w:r>
      <w:r w:rsidR="00FE1383">
        <w:rPr>
          <w:rFonts w:ascii="Arial" w:hAnsi="Arial" w:cs="Arial"/>
          <w:b/>
          <w:sz w:val="24"/>
          <w:szCs w:val="24"/>
        </w:rPr>
        <w:t>karów</w:t>
      </w:r>
      <w:r w:rsidRPr="0037555A">
        <w:rPr>
          <w:rFonts w:ascii="Arial" w:hAnsi="Arial" w:cs="Arial"/>
          <w:b/>
          <w:sz w:val="24"/>
          <w:szCs w:val="24"/>
        </w:rPr>
        <w:t xml:space="preserve"> wraz z kierowcą</w:t>
      </w:r>
      <w:r w:rsidRPr="0037555A">
        <w:rPr>
          <w:rFonts w:ascii="Arial" w:hAnsi="Arial" w:cs="Arial"/>
          <w:sz w:val="24"/>
          <w:szCs w:val="24"/>
        </w:rPr>
        <w:t xml:space="preserve">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Przedmiot zamówienia obejmuje </w:t>
      </w:r>
      <w:r w:rsidRPr="0037555A">
        <w:rPr>
          <w:rFonts w:ascii="Arial" w:hAnsi="Arial" w:cs="Arial"/>
          <w:b/>
          <w:sz w:val="24"/>
          <w:szCs w:val="24"/>
        </w:rPr>
        <w:t>wynajem auto</w:t>
      </w:r>
      <w:r w:rsidR="00FE1383">
        <w:rPr>
          <w:rFonts w:ascii="Arial" w:hAnsi="Arial" w:cs="Arial"/>
          <w:b/>
          <w:sz w:val="24"/>
          <w:szCs w:val="24"/>
        </w:rPr>
        <w:t>karów</w:t>
      </w:r>
      <w:r w:rsidRPr="0037555A">
        <w:rPr>
          <w:rFonts w:ascii="Arial" w:hAnsi="Arial" w:cs="Arial"/>
          <w:b/>
          <w:sz w:val="24"/>
          <w:szCs w:val="24"/>
        </w:rPr>
        <w:t xml:space="preserve"> wraz z kierowcą w celu świadczenia usług transportowych w zakresie przewozu osób i przewozu bagażu dla Jednostek Wojskowych będących na zaopatrzeniu 25</w:t>
      </w:r>
      <w:r w:rsidR="00FE1383">
        <w:rPr>
          <w:rFonts w:ascii="Arial" w:hAnsi="Arial" w:cs="Arial"/>
          <w:b/>
          <w:sz w:val="24"/>
          <w:szCs w:val="24"/>
        </w:rPr>
        <w:t>.</w:t>
      </w:r>
      <w:r w:rsidRPr="0037555A">
        <w:rPr>
          <w:rFonts w:ascii="Arial" w:hAnsi="Arial" w:cs="Arial"/>
          <w:b/>
          <w:sz w:val="24"/>
          <w:szCs w:val="24"/>
        </w:rPr>
        <w:t xml:space="preserve"> Wojskowego Oddziału Gospodarczego</w:t>
      </w:r>
      <w:r w:rsidR="00FE1383">
        <w:rPr>
          <w:rFonts w:ascii="Arial" w:hAnsi="Arial" w:cs="Arial"/>
          <w:b/>
          <w:sz w:val="24"/>
          <w:szCs w:val="24"/>
        </w:rPr>
        <w:t xml:space="preserve"> w Białymstoku</w:t>
      </w:r>
      <w:r w:rsidRPr="0037555A">
        <w:rPr>
          <w:rFonts w:ascii="Arial" w:hAnsi="Arial" w:cs="Arial"/>
          <w:b/>
          <w:sz w:val="24"/>
          <w:szCs w:val="24"/>
        </w:rPr>
        <w:t>.</w:t>
      </w:r>
      <w:r w:rsidRPr="0037555A">
        <w:rPr>
          <w:rFonts w:ascii="Arial" w:hAnsi="Arial" w:cs="Arial"/>
          <w:sz w:val="24"/>
          <w:szCs w:val="24"/>
        </w:rPr>
        <w:t xml:space="preserve">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Usługa, o której mowa w pkt 1 i w pkt 2 ma na celu zabezpieczenie działalności szkoleniowej oraz administracyjnej jednostek i instytucji będących na zaopatrzeniu </w:t>
      </w:r>
      <w:r w:rsidR="00FE1383">
        <w:rPr>
          <w:rFonts w:ascii="Arial" w:hAnsi="Arial" w:cs="Arial"/>
          <w:sz w:val="24"/>
          <w:szCs w:val="24"/>
        </w:rPr>
        <w:br/>
      </w:r>
      <w:r w:rsidRPr="0037555A">
        <w:rPr>
          <w:rFonts w:ascii="Arial" w:hAnsi="Arial" w:cs="Arial"/>
          <w:b/>
          <w:sz w:val="24"/>
          <w:szCs w:val="24"/>
        </w:rPr>
        <w:t>25</w:t>
      </w:r>
      <w:r w:rsidR="00FE1383">
        <w:rPr>
          <w:rFonts w:ascii="Arial" w:hAnsi="Arial" w:cs="Arial"/>
          <w:b/>
          <w:sz w:val="24"/>
          <w:szCs w:val="24"/>
        </w:rPr>
        <w:t>.</w:t>
      </w:r>
      <w:r w:rsidRPr="0037555A">
        <w:rPr>
          <w:rFonts w:ascii="Arial" w:hAnsi="Arial" w:cs="Arial"/>
          <w:b/>
          <w:sz w:val="24"/>
          <w:szCs w:val="24"/>
        </w:rPr>
        <w:t xml:space="preserve"> WOG</w:t>
      </w:r>
      <w:r w:rsidRPr="0037555A">
        <w:rPr>
          <w:rFonts w:ascii="Arial" w:hAnsi="Arial" w:cs="Arial"/>
          <w:sz w:val="24"/>
          <w:szCs w:val="24"/>
        </w:rPr>
        <w:t xml:space="preserve"> oraz potrzeb własnych w tym zakresie a w szczególności przewozów żołnierzy na: szkolenie poligonowe, szkolenie w wojskowych ośrodkach szkolenia, uroczystości wojskowe oraz odprawy.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b/>
          <w:sz w:val="24"/>
          <w:szCs w:val="24"/>
        </w:rPr>
        <w:t>KOD CPV</w:t>
      </w:r>
      <w:r w:rsidRPr="0037555A">
        <w:rPr>
          <w:rFonts w:ascii="Arial" w:hAnsi="Arial" w:cs="Arial"/>
          <w:sz w:val="24"/>
          <w:szCs w:val="24"/>
        </w:rPr>
        <w:t xml:space="preserve">: </w:t>
      </w:r>
    </w:p>
    <w:p w:rsidR="004F2C33" w:rsidRPr="0037555A" w:rsidRDefault="004F2C33" w:rsidP="0037555A">
      <w:pPr>
        <w:spacing w:after="0" w:line="360" w:lineRule="auto"/>
        <w:ind w:left="0"/>
        <w:rPr>
          <w:rFonts w:ascii="Arial" w:hAnsi="Arial" w:cs="Arial"/>
          <w:color w:val="auto"/>
          <w:sz w:val="24"/>
          <w:szCs w:val="24"/>
        </w:rPr>
      </w:pPr>
      <w:r w:rsidRPr="0037555A">
        <w:rPr>
          <w:rFonts w:ascii="Arial" w:hAnsi="Arial" w:cs="Arial"/>
          <w:b/>
          <w:color w:val="auto"/>
          <w:sz w:val="24"/>
          <w:szCs w:val="24"/>
        </w:rPr>
        <w:t>60</w:t>
      </w:r>
      <w:r w:rsidR="00C2259B" w:rsidRPr="0037555A">
        <w:rPr>
          <w:rFonts w:ascii="Arial" w:hAnsi="Arial" w:cs="Arial"/>
          <w:b/>
          <w:color w:val="auto"/>
          <w:sz w:val="24"/>
          <w:szCs w:val="24"/>
        </w:rPr>
        <w:t>172000-4</w:t>
      </w:r>
      <w:r w:rsidRPr="0037555A">
        <w:rPr>
          <w:rFonts w:ascii="Arial" w:hAnsi="Arial" w:cs="Arial"/>
          <w:color w:val="auto"/>
          <w:sz w:val="24"/>
          <w:szCs w:val="24"/>
        </w:rPr>
        <w:t xml:space="preserve"> </w:t>
      </w:r>
      <w:r w:rsidR="00567F43" w:rsidRPr="0037555A">
        <w:rPr>
          <w:rFonts w:ascii="Arial" w:hAnsi="Arial" w:cs="Arial"/>
          <w:color w:val="auto"/>
          <w:sz w:val="24"/>
          <w:szCs w:val="24"/>
        </w:rPr>
        <w:t>–wynajem autokarów wraz z kierowcą</w:t>
      </w:r>
    </w:p>
    <w:p w:rsidR="00C2259B" w:rsidRPr="0037555A" w:rsidRDefault="00C2259B" w:rsidP="0037555A">
      <w:p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>Usługa wynajmu autobusów wraz z kierowcą dla jednostek wojskowych i instytucji będących na zaopatrzeniu gospodarczym 25 Wojskowego Oddziału Gospodarczego  znajdujących się na terenie miast: Białystok, Hajnówka, Łomża, Suwałki w 2025 r.</w:t>
      </w:r>
    </w:p>
    <w:p w:rsidR="00C2259B" w:rsidRPr="0037555A" w:rsidRDefault="00C2259B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>Usługa wynajęcia autobusów wraz z kierowcą ma na celu zabezpieczenie działalności szkoleniowej oraz administracyjnej jednostek i instytucji zlokalizowanych w miastach: Białystok, Hajnówka, Łomża, Suwałki, mogące objąć teren całego kraju oraz sporadycznie zagranicę, a będących na zaopatrzeniu 25 Wojskowego Oddziału Gospodarczego oraz potrzeb własnych w tym zakresie, a w szczególności przewozów żołnierzy na: szkolenia poligonowe, szkolenia strzeleckie, szkolenia żołnierzy NSR, szkolenia w wojskowych ośrodkach szkolenia, zabezpieczenia uroczystości wojskowych.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Usługi transportowe stanowiące przedmiot zamówienia będą liczone od miejsca lokalizacji danej </w:t>
      </w:r>
      <w:r w:rsidR="0037555A">
        <w:rPr>
          <w:rFonts w:ascii="Arial" w:hAnsi="Arial" w:cs="Arial"/>
          <w:sz w:val="24"/>
          <w:szCs w:val="24"/>
        </w:rPr>
        <w:t>Jednostki lub instytucji wskazanej w zamówieniu przez osobę upoważnioną przez Zamawiającego do miejsca docelowego.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Wykonawca musi posiadać tj.: </w:t>
      </w:r>
    </w:p>
    <w:p w:rsidR="004F2C33" w:rsidRPr="0037555A" w:rsidRDefault="004F2C33" w:rsidP="0037555A">
      <w:pPr>
        <w:numPr>
          <w:ilvl w:val="2"/>
          <w:numId w:val="5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b/>
          <w:sz w:val="24"/>
          <w:szCs w:val="24"/>
        </w:rPr>
        <w:t xml:space="preserve">co najmniej </w:t>
      </w:r>
      <w:r w:rsidR="00FE1383">
        <w:rPr>
          <w:rFonts w:ascii="Arial" w:hAnsi="Arial" w:cs="Arial"/>
          <w:b/>
          <w:sz w:val="24"/>
          <w:szCs w:val="24"/>
        </w:rPr>
        <w:t xml:space="preserve">6 </w:t>
      </w:r>
      <w:r w:rsidRPr="0037555A">
        <w:rPr>
          <w:rFonts w:ascii="Arial" w:hAnsi="Arial" w:cs="Arial"/>
          <w:b/>
          <w:sz w:val="24"/>
          <w:szCs w:val="24"/>
        </w:rPr>
        <w:t>auto</w:t>
      </w:r>
      <w:r w:rsidR="00FE1383">
        <w:rPr>
          <w:rFonts w:ascii="Arial" w:hAnsi="Arial" w:cs="Arial"/>
          <w:b/>
          <w:sz w:val="24"/>
          <w:szCs w:val="24"/>
        </w:rPr>
        <w:t>karów</w:t>
      </w:r>
      <w:r w:rsidRPr="0037555A">
        <w:rPr>
          <w:rFonts w:ascii="Arial" w:hAnsi="Arial" w:cs="Arial"/>
          <w:sz w:val="24"/>
          <w:szCs w:val="24"/>
        </w:rPr>
        <w:t xml:space="preserve"> przewożących </w:t>
      </w:r>
      <w:r w:rsidRPr="0037555A">
        <w:rPr>
          <w:rFonts w:ascii="Arial" w:hAnsi="Arial" w:cs="Arial"/>
          <w:b/>
          <w:sz w:val="24"/>
          <w:szCs w:val="24"/>
        </w:rPr>
        <w:t>co najmniej 45</w:t>
      </w:r>
      <w:r w:rsidRPr="0037555A">
        <w:rPr>
          <w:rFonts w:ascii="Arial" w:hAnsi="Arial" w:cs="Arial"/>
          <w:sz w:val="24"/>
          <w:szCs w:val="24"/>
        </w:rPr>
        <w:t xml:space="preserve"> osób, z ważnym wypisem </w:t>
      </w:r>
      <w:r w:rsidR="00FE1383">
        <w:rPr>
          <w:rFonts w:ascii="Arial" w:hAnsi="Arial" w:cs="Arial"/>
          <w:sz w:val="24"/>
          <w:szCs w:val="24"/>
        </w:rPr>
        <w:br/>
      </w:r>
      <w:r w:rsidRPr="0037555A">
        <w:rPr>
          <w:rFonts w:ascii="Arial" w:hAnsi="Arial" w:cs="Arial"/>
          <w:sz w:val="24"/>
          <w:szCs w:val="24"/>
        </w:rPr>
        <w:t xml:space="preserve">z licencji  na wykonywanie krajowego transportu drogowego; </w:t>
      </w:r>
    </w:p>
    <w:p w:rsidR="004F2C33" w:rsidRPr="0037555A" w:rsidRDefault="004F2C33" w:rsidP="0037555A">
      <w:pPr>
        <w:numPr>
          <w:ilvl w:val="2"/>
          <w:numId w:val="5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Wszystkie pojazdy, które będą wykorzystane przy realizacji zamówienia nie mogą być starsze niż </w:t>
      </w:r>
      <w:r w:rsidR="00FE1383">
        <w:rPr>
          <w:rFonts w:ascii="Arial" w:hAnsi="Arial" w:cs="Arial"/>
          <w:sz w:val="24"/>
          <w:szCs w:val="24"/>
        </w:rPr>
        <w:t>z 2015 r (rok produkcji)</w:t>
      </w:r>
      <w:r w:rsidRPr="0037555A">
        <w:rPr>
          <w:rFonts w:ascii="Arial" w:hAnsi="Arial" w:cs="Arial"/>
          <w:sz w:val="24"/>
          <w:szCs w:val="24"/>
        </w:rPr>
        <w:t xml:space="preserve">, muszą być sprawne technicznie i posiadać aktualne okresowe badania techniczne. 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lastRenderedPageBreak/>
        <w:t xml:space="preserve">Wykonawca musi posiadać aktualne zezwolenie na wykonywanie zawodu przewoźnika drogowego lub aktualną licencję na wykonywanie krajowego transportu drogowego </w:t>
      </w:r>
      <w:r w:rsidR="00FE1383">
        <w:rPr>
          <w:rFonts w:ascii="Arial" w:hAnsi="Arial" w:cs="Arial"/>
          <w:sz w:val="24"/>
          <w:szCs w:val="24"/>
        </w:rPr>
        <w:br/>
      </w:r>
      <w:r w:rsidRPr="0037555A">
        <w:rPr>
          <w:rFonts w:ascii="Arial" w:hAnsi="Arial" w:cs="Arial"/>
          <w:sz w:val="24"/>
          <w:szCs w:val="24"/>
        </w:rPr>
        <w:t xml:space="preserve">w zakresie przewozu osób,  zgodnie z art. 7 ust. 2 ustawy z dn. 6 września 2001 r. </w:t>
      </w:r>
      <w:r w:rsidR="00FE1383">
        <w:rPr>
          <w:rFonts w:ascii="Arial" w:hAnsi="Arial" w:cs="Arial"/>
          <w:sz w:val="24"/>
          <w:szCs w:val="24"/>
        </w:rPr>
        <w:br/>
      </w:r>
      <w:r w:rsidRPr="0037555A">
        <w:rPr>
          <w:rFonts w:ascii="Arial" w:hAnsi="Arial" w:cs="Arial"/>
          <w:sz w:val="24"/>
          <w:szCs w:val="24"/>
        </w:rPr>
        <w:t xml:space="preserve">o transporcie drogowym (Dz. U. 2024.1539  z </w:t>
      </w:r>
      <w:proofErr w:type="spellStart"/>
      <w:r w:rsidRPr="0037555A">
        <w:rPr>
          <w:rFonts w:ascii="Arial" w:hAnsi="Arial" w:cs="Arial"/>
          <w:sz w:val="24"/>
          <w:szCs w:val="24"/>
        </w:rPr>
        <w:t>późn</w:t>
      </w:r>
      <w:proofErr w:type="spellEnd"/>
      <w:r w:rsidRPr="0037555A">
        <w:rPr>
          <w:rFonts w:ascii="Arial" w:hAnsi="Arial" w:cs="Arial"/>
          <w:sz w:val="24"/>
          <w:szCs w:val="24"/>
        </w:rPr>
        <w:t xml:space="preserve">. zm.).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Wykonawca zapewni możliwość przewiezienia jednorazowo do 200 osób pojazdami własnymi  lub podwykonawców w jednym kursie/jednym dniu.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Wykonawca musi posiadać: </w:t>
      </w:r>
    </w:p>
    <w:p w:rsidR="004F2C33" w:rsidRPr="0037555A" w:rsidRDefault="004F2C33" w:rsidP="0037555A">
      <w:pPr>
        <w:numPr>
          <w:ilvl w:val="2"/>
          <w:numId w:val="8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dokumenty ubezpieczenia OC , które środki transportowe muszą posiadać, </w:t>
      </w:r>
    </w:p>
    <w:p w:rsidR="004F2C33" w:rsidRPr="0037555A" w:rsidRDefault="004F2C33" w:rsidP="0037555A">
      <w:pPr>
        <w:numPr>
          <w:ilvl w:val="2"/>
          <w:numId w:val="8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aktualne badania techniczne pojazdów.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Wykonawca zobowiązuje się do wykonania usługi: </w:t>
      </w:r>
    </w:p>
    <w:p w:rsidR="004F2C33" w:rsidRPr="0037555A" w:rsidRDefault="004F2C33" w:rsidP="0037555A">
      <w:pPr>
        <w:numPr>
          <w:ilvl w:val="2"/>
          <w:numId w:val="6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wyłącznie przy użyciu sprawnych technicznie środków transportowych (własnych lub podnajętych), posiadających: aktualne badania techniczne, wykupioną polisę OC . </w:t>
      </w:r>
    </w:p>
    <w:p w:rsidR="004F2C33" w:rsidRPr="0037555A" w:rsidRDefault="004F2C33" w:rsidP="0037555A">
      <w:pPr>
        <w:numPr>
          <w:ilvl w:val="2"/>
          <w:numId w:val="6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 przypadku unieruchomienia pojazdu podczas wykonywania usługi, Wykonawca zobowiązany jest zapewnić podstawienie zastępczego środka transportu w czasie do 3 (trzech) godzin na dystansie do 100 km od miejsca rozpoczęcia podróży. </w:t>
      </w:r>
    </w:p>
    <w:p w:rsidR="004F2C33" w:rsidRPr="0037555A" w:rsidRDefault="004F2C33" w:rsidP="0037555A">
      <w:pPr>
        <w:numPr>
          <w:ilvl w:val="2"/>
          <w:numId w:val="6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 przypadku przewozu osób na dystansie przekraczającym 100 km, czas podstawienia pojazdu zastępczego może się wydłużyć maksymalnie o 2 godziny, od czasu wskazanego w ust. 17, na każde 100 km ponad dystans 100 km. </w:t>
      </w:r>
    </w:p>
    <w:p w:rsidR="004F2C33" w:rsidRPr="0037555A" w:rsidRDefault="004F2C33" w:rsidP="0037555A">
      <w:pPr>
        <w:numPr>
          <w:ilvl w:val="2"/>
          <w:numId w:val="6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podstawienie zastępczego środka transportowego w przypadku zakwestionowania stanu technicznego pojazdu w czasie do 1 godz. od pozyskania informacji przez kierowcę, którego pojazd został poddany kontroli w celu realizacji usługi, </w:t>
      </w:r>
    </w:p>
    <w:p w:rsidR="004F2C33" w:rsidRPr="00FE1383" w:rsidRDefault="004F2C33" w:rsidP="00FE1383">
      <w:pPr>
        <w:numPr>
          <w:ilvl w:val="2"/>
          <w:numId w:val="6"/>
        </w:numPr>
        <w:spacing w:after="0" w:line="360" w:lineRule="auto"/>
        <w:ind w:left="0" w:hanging="36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realizacja usługi zgodnie z wymogami „Kodeksu pracy” (tj. Dz. U. z 2020 r. poz. 1320), i Ustawy z dnia 16 kwietnia 2004r. o czasie pracy kierowców (tj. Dz. U. z 2024 r. poz. 220 z </w:t>
      </w:r>
      <w:proofErr w:type="spellStart"/>
      <w:r w:rsidRPr="0037555A">
        <w:rPr>
          <w:rFonts w:ascii="Arial" w:hAnsi="Arial" w:cs="Arial"/>
          <w:sz w:val="24"/>
          <w:szCs w:val="24"/>
        </w:rPr>
        <w:t>późn</w:t>
      </w:r>
      <w:proofErr w:type="spellEnd"/>
      <w:r w:rsidRPr="0037555A">
        <w:rPr>
          <w:rFonts w:ascii="Arial" w:hAnsi="Arial" w:cs="Arial"/>
          <w:sz w:val="24"/>
          <w:szCs w:val="24"/>
        </w:rPr>
        <w:t xml:space="preserve">. zm.), oraz zgodnie z wymogami Ustawy z dnia 20 czerwca 1997r. Prawo o ruchu drogowym (tj. Dz. </w:t>
      </w:r>
      <w:r w:rsidRPr="00FE1383">
        <w:rPr>
          <w:rFonts w:ascii="Arial" w:hAnsi="Arial" w:cs="Arial"/>
          <w:sz w:val="24"/>
          <w:szCs w:val="24"/>
        </w:rPr>
        <w:t xml:space="preserve">U. z 2024 r., poz. 1251 z </w:t>
      </w:r>
      <w:proofErr w:type="spellStart"/>
      <w:r w:rsidRPr="00FE1383">
        <w:rPr>
          <w:rFonts w:ascii="Arial" w:hAnsi="Arial" w:cs="Arial"/>
          <w:sz w:val="24"/>
          <w:szCs w:val="24"/>
        </w:rPr>
        <w:t>późn</w:t>
      </w:r>
      <w:proofErr w:type="spellEnd"/>
      <w:r w:rsidRPr="00FE1383">
        <w:rPr>
          <w:rFonts w:ascii="Arial" w:hAnsi="Arial" w:cs="Arial"/>
          <w:sz w:val="24"/>
          <w:szCs w:val="24"/>
        </w:rPr>
        <w:t xml:space="preserve">. zm.) w zakresie dotyczącym pojazdów, </w:t>
      </w:r>
    </w:p>
    <w:p w:rsidR="004F2C33" w:rsidRPr="0037555A" w:rsidRDefault="004F2C33" w:rsidP="0037555A">
      <w:pPr>
        <w:numPr>
          <w:ilvl w:val="2"/>
          <w:numId w:val="2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terminowe podstawienie środków transportowych w wyznaczonym miejscu i o wyznaczonej godzinie, </w:t>
      </w:r>
    </w:p>
    <w:p w:rsidR="004F2C33" w:rsidRPr="0037555A" w:rsidRDefault="004F2C33" w:rsidP="0037555A">
      <w:pPr>
        <w:numPr>
          <w:ilvl w:val="2"/>
          <w:numId w:val="2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podstawienie środka transportowego w należytej czystości wewnątrz i na zewnątrz pojazdu, </w:t>
      </w:r>
    </w:p>
    <w:p w:rsidR="004F2C33" w:rsidRPr="0037555A" w:rsidRDefault="004F2C33" w:rsidP="0037555A">
      <w:pPr>
        <w:numPr>
          <w:ilvl w:val="2"/>
          <w:numId w:val="2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potwierdzenie wykonania usługi realizowane będzie każdorazowo po zakończeniu przewozu poprzez podpisy kierowcy i dysponenta pojazdu w „Karcie rozliczenia zadania transportowego” Wzór ww. Karty stanowi załącznik nr 2 do projektu umowy. </w:t>
      </w:r>
    </w:p>
    <w:p w:rsidR="00567F43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Wymagania w zakresie wyposażenia środków transportowych: </w:t>
      </w:r>
    </w:p>
    <w:p w:rsidR="00F6004C" w:rsidRPr="0037555A" w:rsidRDefault="00F6004C" w:rsidP="00F6004C">
      <w:p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4F2C33" w:rsidRPr="0037555A" w:rsidRDefault="004F2C33" w:rsidP="0037555A">
      <w:pPr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lastRenderedPageBreak/>
        <w:t>1)</w:t>
      </w:r>
      <w:r w:rsidRPr="0037555A">
        <w:rPr>
          <w:rFonts w:ascii="Arial" w:eastAsia="Arial" w:hAnsi="Arial" w:cs="Arial"/>
          <w:sz w:val="24"/>
          <w:szCs w:val="24"/>
        </w:rPr>
        <w:t xml:space="preserve"> </w:t>
      </w:r>
      <w:r w:rsidRPr="0037555A">
        <w:rPr>
          <w:rFonts w:ascii="Arial" w:hAnsi="Arial" w:cs="Arial"/>
          <w:b/>
          <w:sz w:val="24"/>
          <w:szCs w:val="24"/>
        </w:rPr>
        <w:t>Auto</w:t>
      </w:r>
      <w:r w:rsidR="00FE1383">
        <w:rPr>
          <w:rFonts w:ascii="Arial" w:hAnsi="Arial" w:cs="Arial"/>
          <w:b/>
          <w:sz w:val="24"/>
          <w:szCs w:val="24"/>
        </w:rPr>
        <w:t>kar</w:t>
      </w:r>
      <w:r w:rsidRPr="0037555A">
        <w:rPr>
          <w:rFonts w:ascii="Arial" w:hAnsi="Arial" w:cs="Arial"/>
          <w:b/>
          <w:sz w:val="24"/>
          <w:szCs w:val="24"/>
        </w:rPr>
        <w:t xml:space="preserve">: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ABS, ESP (lub podobnie działający system elektronicznej stabilizacji pojazdu),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uchylne oparcia siedzeń z zagłówkami,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co najmniej 45 miejsc siedzących dla pasażerów,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indywidualne pasy bezpieczeństwa dla pasażerów,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klimatyzacja,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ogrzewanie, </w:t>
      </w:r>
    </w:p>
    <w:p w:rsidR="004F2C33" w:rsidRPr="0037555A" w:rsidRDefault="004F2C33" w:rsidP="0037555A">
      <w:pPr>
        <w:numPr>
          <w:ilvl w:val="4"/>
          <w:numId w:val="3"/>
        </w:numPr>
        <w:spacing w:after="0" w:line="360" w:lineRule="auto"/>
        <w:ind w:left="0" w:hanging="286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>Wykonawca zobowiązuje się, że auto</w:t>
      </w:r>
      <w:r w:rsidR="003468DF">
        <w:rPr>
          <w:rFonts w:ascii="Arial" w:hAnsi="Arial" w:cs="Arial"/>
          <w:sz w:val="24"/>
          <w:szCs w:val="24"/>
        </w:rPr>
        <w:t>kar</w:t>
      </w:r>
      <w:r w:rsidRPr="0037555A">
        <w:rPr>
          <w:rFonts w:ascii="Arial" w:hAnsi="Arial" w:cs="Arial"/>
          <w:sz w:val="24"/>
          <w:szCs w:val="24"/>
        </w:rPr>
        <w:t xml:space="preserve"> spełni warunki dodatkowe dla autobusu  o dopuszczalnej prędkości do 100 km/h zgodnie z Rozporządzeniem Ministra Infrastruktury  z dnia 31.12.2002 r. w sprawie warunków technicznych pojazdów oraz zakresu ich niezbędnego wyposażenia (</w:t>
      </w:r>
      <w:proofErr w:type="spellStart"/>
      <w:r w:rsidRPr="0037555A">
        <w:rPr>
          <w:rFonts w:ascii="Arial" w:hAnsi="Arial" w:cs="Arial"/>
          <w:sz w:val="24"/>
          <w:szCs w:val="24"/>
        </w:rPr>
        <w:t>t.j</w:t>
      </w:r>
      <w:proofErr w:type="spellEnd"/>
      <w:r w:rsidRPr="0037555A">
        <w:rPr>
          <w:rFonts w:ascii="Arial" w:hAnsi="Arial" w:cs="Arial"/>
          <w:sz w:val="24"/>
          <w:szCs w:val="24"/>
        </w:rPr>
        <w:t xml:space="preserve">. Dz. U. z 2024 r., poz. 502 z </w:t>
      </w:r>
      <w:proofErr w:type="spellStart"/>
      <w:r w:rsidRPr="0037555A">
        <w:rPr>
          <w:rFonts w:ascii="Arial" w:hAnsi="Arial" w:cs="Arial"/>
          <w:sz w:val="24"/>
          <w:szCs w:val="24"/>
        </w:rPr>
        <w:t>późn</w:t>
      </w:r>
      <w:proofErr w:type="spellEnd"/>
      <w:r w:rsidRPr="0037555A">
        <w:rPr>
          <w:rFonts w:ascii="Arial" w:hAnsi="Arial" w:cs="Arial"/>
          <w:sz w:val="24"/>
          <w:szCs w:val="24"/>
        </w:rPr>
        <w:t xml:space="preserve">. zm.) oraz będzie wyposażony w luki bagażowe.    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Osoby, które będą kierowcami powinny: </w:t>
      </w:r>
    </w:p>
    <w:p w:rsidR="004F2C33" w:rsidRPr="0037555A" w:rsidRDefault="004F2C33" w:rsidP="0037555A">
      <w:pPr>
        <w:numPr>
          <w:ilvl w:val="2"/>
          <w:numId w:val="4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posiadać prawo jazdy, czas pracy zgodny z przepisami dotyczącymi czasu pracy kierowców, </w:t>
      </w:r>
    </w:p>
    <w:p w:rsidR="004F2C33" w:rsidRPr="0037555A" w:rsidRDefault="004F2C33" w:rsidP="0037555A">
      <w:pPr>
        <w:numPr>
          <w:ilvl w:val="2"/>
          <w:numId w:val="4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posiadać obywatelstwo Polskie i nie mogą być karane, </w:t>
      </w:r>
    </w:p>
    <w:p w:rsidR="00E970AB" w:rsidRPr="0037555A" w:rsidRDefault="004F2C33" w:rsidP="0037555A">
      <w:pPr>
        <w:numPr>
          <w:ilvl w:val="2"/>
          <w:numId w:val="4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>posiadać stosowny ubiór (koszula, krawat) oraz cechować się wysoką kulturą osobistą,</w:t>
      </w:r>
    </w:p>
    <w:p w:rsidR="004F2C33" w:rsidRPr="0037555A" w:rsidRDefault="004F2C33" w:rsidP="0037555A">
      <w:pPr>
        <w:numPr>
          <w:ilvl w:val="2"/>
          <w:numId w:val="4"/>
        </w:numPr>
        <w:spacing w:after="0" w:line="360" w:lineRule="auto"/>
        <w:ind w:left="0" w:hanging="283"/>
        <w:rPr>
          <w:rFonts w:ascii="Arial" w:hAnsi="Arial" w:cs="Arial"/>
          <w:sz w:val="24"/>
          <w:szCs w:val="24"/>
        </w:rPr>
      </w:pPr>
      <w:r w:rsidRPr="0037555A">
        <w:rPr>
          <w:rFonts w:ascii="Arial" w:eastAsia="Arial" w:hAnsi="Arial" w:cs="Arial"/>
          <w:sz w:val="24"/>
          <w:szCs w:val="24"/>
        </w:rPr>
        <w:t xml:space="preserve"> </w:t>
      </w:r>
      <w:r w:rsidRPr="0037555A">
        <w:rPr>
          <w:rFonts w:ascii="Arial" w:hAnsi="Arial" w:cs="Arial"/>
          <w:sz w:val="24"/>
          <w:szCs w:val="24"/>
        </w:rPr>
        <w:t xml:space="preserve">być przeszkolone w zakresie przepisów bhp i ppoż.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b/>
          <w:sz w:val="24"/>
          <w:szCs w:val="24"/>
        </w:rPr>
        <w:t>Zatrudnienia na podstawie umowy o pracę</w:t>
      </w:r>
      <w:r w:rsidRPr="0037555A">
        <w:rPr>
          <w:rFonts w:ascii="Arial" w:hAnsi="Arial" w:cs="Arial"/>
          <w:sz w:val="24"/>
          <w:szCs w:val="24"/>
        </w:rPr>
        <w:t xml:space="preserve"> w rozumieniu przepisów ustawy z dnia 26 czerwca 1974r. - Kodeks pracy (tj. Dz. U. z 2023 r. poz. 1465, z </w:t>
      </w:r>
      <w:proofErr w:type="spellStart"/>
      <w:r w:rsidRPr="0037555A">
        <w:rPr>
          <w:rFonts w:ascii="Arial" w:hAnsi="Arial" w:cs="Arial"/>
          <w:sz w:val="24"/>
          <w:szCs w:val="24"/>
        </w:rPr>
        <w:t>późn</w:t>
      </w:r>
      <w:proofErr w:type="spellEnd"/>
      <w:r w:rsidRPr="0037555A">
        <w:rPr>
          <w:rFonts w:ascii="Arial" w:hAnsi="Arial" w:cs="Arial"/>
          <w:sz w:val="24"/>
          <w:szCs w:val="24"/>
        </w:rPr>
        <w:t xml:space="preserve">. zm.), osób wykonujących następujące czynności </w:t>
      </w:r>
    </w:p>
    <w:p w:rsidR="004F2C33" w:rsidRPr="0037555A" w:rsidRDefault="004F2C33" w:rsidP="0037555A">
      <w:pPr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- </w:t>
      </w:r>
      <w:r w:rsidRPr="0037555A">
        <w:rPr>
          <w:rFonts w:ascii="Arial" w:hAnsi="Arial" w:cs="Arial"/>
          <w:b/>
          <w:sz w:val="24"/>
          <w:szCs w:val="24"/>
        </w:rPr>
        <w:t>kierowcy autobusów</w:t>
      </w:r>
      <w:r w:rsidRPr="0037555A">
        <w:rPr>
          <w:rFonts w:ascii="Arial" w:hAnsi="Arial" w:cs="Arial"/>
          <w:sz w:val="24"/>
          <w:szCs w:val="24"/>
        </w:rPr>
        <w:t xml:space="preserve"> w ramach realizacji przedmiotu umowy, o ile mieszczą się one w zakresie art. 22 § 1 Kodeksu Pracy, który brzmi: „Poprzez nawiązanie stosunku pracy pracownik zobowiązuję się do wykonywania prac określonego rodzaju na rzecz pracodawcy i pod jego kierownictwem oraz w miejscu i czasie wyznaczonym przez pracodawcę, a pracodawca – do zatrudnienia pracownika za wynagrodzeniem”.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Wyliczenia należności za przewóz w zakresie transportów przyjmować się będzie odległość w kilometrach rzeczywiście przejechaną od siedziby jednostki zamawiającej do wskazanego miejsca docelowego i z powrotem powiększoną o opłatę za godzinę postojową autobusu, która będzie naliczana począwszy od rozpoczęcia 3-ciej rozpoczętej i każdej kolejnej, rozpoczętej godziny postoju każdego autobusu osobno w ramach  jednego zlecenia, ale nie więcej niż do 8 godzin w trakcie realizacji zadania transportowego liczonego od 00:00 – 24:00, nie dotyczy to jednak postojów wynikających z Rozporządzenia o czasie pracy kierowców oraz postoje w trakcie trasy </w:t>
      </w:r>
      <w:r w:rsidRPr="0037555A">
        <w:rPr>
          <w:rFonts w:ascii="Arial" w:hAnsi="Arial" w:cs="Arial"/>
          <w:sz w:val="24"/>
          <w:szCs w:val="24"/>
        </w:rPr>
        <w:lastRenderedPageBreak/>
        <w:t xml:space="preserve">między punktami docelowymi chyba, że postój będzie wynikał z zamówienia wykonawcy. (na podstawie „Karty rozliczenia zadania transportowego”).  </w:t>
      </w:r>
    </w:p>
    <w:p w:rsidR="004F2C33" w:rsidRPr="0037555A" w:rsidRDefault="004F2C33" w:rsidP="0037555A">
      <w:pPr>
        <w:numPr>
          <w:ilvl w:val="0"/>
          <w:numId w:val="1"/>
        </w:numPr>
        <w:spacing w:after="0" w:line="360" w:lineRule="auto"/>
        <w:ind w:left="0" w:hanging="427"/>
        <w:rPr>
          <w:rFonts w:ascii="Arial" w:hAnsi="Arial" w:cs="Arial"/>
          <w:sz w:val="24"/>
          <w:szCs w:val="24"/>
        </w:rPr>
      </w:pPr>
      <w:r w:rsidRPr="0037555A">
        <w:rPr>
          <w:rFonts w:ascii="Arial" w:hAnsi="Arial" w:cs="Arial"/>
          <w:sz w:val="24"/>
          <w:szCs w:val="24"/>
        </w:rPr>
        <w:t xml:space="preserve">Wykonawca wliczył wszelkie koszty niezbędne do realizacji usługi transportowej, w tym: koszt paliwa, koszt sprzętu, koszty osobowe, koszty przejazdu przez autostrady i inne płatne odcinki dróg, inne opłaty drogowe, koszty noclegów i wyżywienia dla kierowców wykonujących przedmiot zamówienia. </w:t>
      </w:r>
    </w:p>
    <w:p w:rsidR="003830D8" w:rsidRPr="003830D8" w:rsidRDefault="003830D8" w:rsidP="003830D8">
      <w:pPr>
        <w:rPr>
          <w:rFonts w:ascii="Arial" w:hAnsi="Arial" w:cs="Arial"/>
          <w:sz w:val="24"/>
          <w:szCs w:val="24"/>
        </w:rPr>
      </w:pPr>
    </w:p>
    <w:p w:rsidR="003830D8" w:rsidRPr="003830D8" w:rsidRDefault="003830D8" w:rsidP="003830D8">
      <w:pPr>
        <w:rPr>
          <w:rFonts w:ascii="Arial" w:hAnsi="Arial" w:cs="Arial"/>
          <w:sz w:val="24"/>
          <w:szCs w:val="24"/>
        </w:rPr>
      </w:pPr>
    </w:p>
    <w:p w:rsidR="003830D8" w:rsidRPr="003830D8" w:rsidRDefault="003830D8" w:rsidP="003830D8">
      <w:pPr>
        <w:rPr>
          <w:rFonts w:ascii="Arial" w:hAnsi="Arial" w:cs="Arial"/>
          <w:sz w:val="24"/>
          <w:szCs w:val="24"/>
        </w:rPr>
      </w:pPr>
    </w:p>
    <w:p w:rsidR="003830D8" w:rsidRDefault="003830D8" w:rsidP="003830D8">
      <w:pPr>
        <w:rPr>
          <w:rFonts w:ascii="Arial" w:hAnsi="Arial" w:cs="Arial"/>
          <w:sz w:val="24"/>
          <w:szCs w:val="24"/>
        </w:rPr>
      </w:pPr>
    </w:p>
    <w:p w:rsidR="003830D8" w:rsidRDefault="003830D8" w:rsidP="003830D8">
      <w:pPr>
        <w:rPr>
          <w:rFonts w:ascii="Arial" w:hAnsi="Arial" w:cs="Arial"/>
          <w:sz w:val="24"/>
          <w:szCs w:val="24"/>
        </w:rPr>
      </w:pPr>
    </w:p>
    <w:p w:rsidR="00350FD5" w:rsidRPr="003830D8" w:rsidRDefault="00350FD5" w:rsidP="003830D8">
      <w:pPr>
        <w:rPr>
          <w:rFonts w:ascii="Arial" w:hAnsi="Arial" w:cs="Arial"/>
          <w:sz w:val="24"/>
          <w:szCs w:val="24"/>
        </w:rPr>
      </w:pPr>
    </w:p>
    <w:sectPr w:rsidR="00350FD5" w:rsidRPr="003830D8">
      <w:footerReference w:type="even" r:id="rId9"/>
      <w:footerReference w:type="default" r:id="rId10"/>
      <w:footerReference w:type="first" r:id="rId11"/>
      <w:pgSz w:w="11906" w:h="16838"/>
      <w:pgMar w:top="1003" w:right="1413" w:bottom="1170" w:left="1275" w:header="708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879" w:rsidRDefault="00595879" w:rsidP="004F2C33">
      <w:pPr>
        <w:spacing w:after="0" w:line="240" w:lineRule="auto"/>
      </w:pPr>
      <w:r>
        <w:separator/>
      </w:r>
    </w:p>
  </w:endnote>
  <w:endnote w:type="continuationSeparator" w:id="0">
    <w:p w:rsidR="00595879" w:rsidRDefault="00595879" w:rsidP="004F2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FA0" w:rsidRDefault="005C38EC">
    <w:pPr>
      <w:spacing w:after="0"/>
      <w:ind w:left="187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14FF88" wp14:editId="5F9BD09B">
              <wp:simplePos x="0" y="0"/>
              <wp:positionH relativeFrom="page">
                <wp:posOffset>9525</wp:posOffset>
              </wp:positionH>
              <wp:positionV relativeFrom="page">
                <wp:posOffset>10235400</wp:posOffset>
              </wp:positionV>
              <wp:extent cx="7541260" cy="190284"/>
              <wp:effectExtent l="0" t="0" r="0" b="0"/>
              <wp:wrapSquare wrapText="bothSides"/>
              <wp:docPr id="4718" name="Group 47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1260" cy="190284"/>
                        <a:chOff x="0" y="0"/>
                        <a:chExt cx="7541260" cy="190284"/>
                      </a:xfrm>
                    </wpg:grpSpPr>
                    <pic:pic xmlns:pic="http://schemas.openxmlformats.org/drawingml/2006/picture">
                      <pic:nvPicPr>
                        <pic:cNvPr id="4719" name="Picture 47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647307" y="7403"/>
                          <a:ext cx="406908" cy="1828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22" name="Rectangle 4722"/>
                      <wps:cNvSpPr/>
                      <wps:spPr>
                        <a:xfrm>
                          <a:off x="6816218" y="36055"/>
                          <a:ext cx="945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92FA0" w:rsidRDefault="005C38EC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color w:val="8C8C8C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23" name="Rectangle 4723"/>
                      <wps:cNvSpPr/>
                      <wps:spPr>
                        <a:xfrm>
                          <a:off x="6886321" y="36055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92FA0" w:rsidRDefault="005C38EC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720" name="Shape 4720"/>
                      <wps:cNvSpPr/>
                      <wps:spPr>
                        <a:xfrm>
                          <a:off x="6765925" y="0"/>
                          <a:ext cx="775335" cy="146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5335" h="146050">
                              <a:moveTo>
                                <a:pt x="775335" y="146050"/>
                              </a:moveTo>
                              <a:lnTo>
                                <a:pt x="387604" y="146050"/>
                              </a:lnTo>
                              <a:lnTo>
                                <a:pt x="38760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21" name="Shape 4721"/>
                      <wps:cNvSpPr/>
                      <wps:spPr>
                        <a:xfrm>
                          <a:off x="0" y="0"/>
                          <a:ext cx="6765925" cy="146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65925" h="146050">
                              <a:moveTo>
                                <a:pt x="0" y="146050"/>
                              </a:moveTo>
                              <a:lnTo>
                                <a:pt x="6547866" y="146050"/>
                              </a:lnTo>
                              <a:lnTo>
                                <a:pt x="6547866" y="0"/>
                              </a:lnTo>
                              <a:lnTo>
                                <a:pt x="6765925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14FF88" id="Group 4718" o:spid="_x0000_s1026" style="position:absolute;left:0;text-align:left;margin-left:.75pt;margin-top:805.95pt;width:593.8pt;height:15pt;z-index:251659264;mso-position-horizontal-relative:page;mso-position-vertical-relative:page" coordsize="75412,19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19" o:spid="_x0000_s1027" type="#_x0000_t75" style="position:absolute;left:66473;top:74;width:4069;height:1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">
                <v:imagedata r:id="rId2" o:title=""/>
              </v:shape>
              <v:rect id="Rectangle 4722" o:spid="_x0000_s1028" style="position:absolute;left:68162;top:360;width:94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" filled="f" stroked="f">
                <v:textbox inset="0,0,0,0">
                  <w:txbxContent>
                    <w:p w:rsidR="00492FA0" w:rsidRDefault="005C38EC">
                      <w:pPr>
                        <w:spacing w:after="160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color w:val="8C8C8C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4723" o:spid="_x0000_s1029" style="position:absolute;left:68863;top:36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CLI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Yzeh29wfROegJxfAAAA//8DAFBLAQItABQABgAIAAAAIQDb4fbL7gAAAIUBAAATAAAAAAAA&#10;AAAAAAAAAAAAAABbQ29udGVudF9UeXBlc10ueG1sUEsBAi0AFAAGAAgAAAAhAFr0LFu/AAAAFQEA&#10;AAsAAAAAAAAAAAAAAAAAHwEAAF9yZWxzLy5yZWxzUEsBAi0AFAAGAAgAAAAhAFnYIsjHAAAA3QAA&#10;AA8AAAAAAAAAAAAAAAAABwIAAGRycy9kb3ducmV2LnhtbFBLBQYAAAAAAwADALcAAAD7AgAAAAA=&#10;" filled="f" stroked="f">
                <v:textbox inset="0,0,0,0">
                  <w:txbxContent>
                    <w:p w:rsidR="00492FA0" w:rsidRDefault="005C38EC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720" o:spid="_x0000_s1030" style="position:absolute;left:67659;width:7753;height:1460;visibility:visible;mso-wrap-style:square;v-text-anchor:top" coordsize="775335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" path="m775335,146050r-387731,l387604,,,e" filled="f" strokecolor="#a5a5a5">
                <v:stroke miterlimit="83231f" joinstyle="miter"/>
                <v:path arrowok="t" textboxrect="0,0,775335,146050"/>
              </v:shape>
              <v:shape id="Shape 4721" o:spid="_x0000_s1031" style="position:absolute;width:67659;height:1460;visibility:visible;mso-wrap-style:square;v-text-anchor:top" coordsize="6765925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" path="m,146050r6547866,l6547866,r218059,e" filled="f" strokecolor="#a5a5a5">
                <v:stroke miterlimit="83231f" joinstyle="miter"/>
                <v:path arrowok="t" textboxrect="0,0,6765925,14605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</w:p>
  <w:p w:rsidR="00492FA0" w:rsidRDefault="005C38EC">
    <w:pPr>
      <w:spacing w:after="0"/>
      <w:ind w:left="138" w:firstLine="0"/>
      <w:jc w:val="center"/>
    </w:pPr>
    <w:r>
      <w:rPr>
        <w:b/>
        <w:i/>
        <w:color w:val="808080"/>
        <w:sz w:val="20"/>
      </w:rPr>
      <w:t xml:space="preserve"> Załącznik nr 1 do SWZ nr sprawy: U/5/2025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FA0" w:rsidRDefault="00595879">
    <w:pPr>
      <w:spacing w:after="0"/>
      <w:ind w:left="1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FA0" w:rsidRDefault="005C38EC">
    <w:pPr>
      <w:spacing w:after="0"/>
      <w:ind w:left="187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85C601" wp14:editId="7E09DBD7">
              <wp:simplePos x="0" y="0"/>
              <wp:positionH relativeFrom="page">
                <wp:posOffset>9525</wp:posOffset>
              </wp:positionH>
              <wp:positionV relativeFrom="page">
                <wp:posOffset>10235400</wp:posOffset>
              </wp:positionV>
              <wp:extent cx="7541260" cy="190284"/>
              <wp:effectExtent l="0" t="0" r="0" b="0"/>
              <wp:wrapSquare wrapText="bothSides"/>
              <wp:docPr id="4676" name="Group 46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1260" cy="190284"/>
                        <a:chOff x="0" y="0"/>
                        <a:chExt cx="7541260" cy="190284"/>
                      </a:xfrm>
                    </wpg:grpSpPr>
                    <pic:pic xmlns:pic="http://schemas.openxmlformats.org/drawingml/2006/picture">
                      <pic:nvPicPr>
                        <pic:cNvPr id="4677" name="Picture 467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647307" y="7403"/>
                          <a:ext cx="406908" cy="1828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680" name="Rectangle 4680"/>
                      <wps:cNvSpPr/>
                      <wps:spPr>
                        <a:xfrm>
                          <a:off x="6816218" y="36055"/>
                          <a:ext cx="945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92FA0" w:rsidRDefault="005C38EC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color w:val="8C8C8C"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81" name="Rectangle 4681"/>
                      <wps:cNvSpPr/>
                      <wps:spPr>
                        <a:xfrm>
                          <a:off x="6886321" y="36055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92FA0" w:rsidRDefault="005C38EC">
                            <w:pPr>
                              <w:spacing w:after="160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78" name="Shape 4678"/>
                      <wps:cNvSpPr/>
                      <wps:spPr>
                        <a:xfrm>
                          <a:off x="6765925" y="0"/>
                          <a:ext cx="775335" cy="146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5335" h="146050">
                              <a:moveTo>
                                <a:pt x="775335" y="146050"/>
                              </a:moveTo>
                              <a:lnTo>
                                <a:pt x="387604" y="146050"/>
                              </a:lnTo>
                              <a:lnTo>
                                <a:pt x="38760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79" name="Shape 4679"/>
                      <wps:cNvSpPr/>
                      <wps:spPr>
                        <a:xfrm>
                          <a:off x="0" y="0"/>
                          <a:ext cx="6765925" cy="146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65925" h="146050">
                              <a:moveTo>
                                <a:pt x="0" y="146050"/>
                              </a:moveTo>
                              <a:lnTo>
                                <a:pt x="6547866" y="146050"/>
                              </a:lnTo>
                              <a:lnTo>
                                <a:pt x="6547866" y="0"/>
                              </a:lnTo>
                              <a:lnTo>
                                <a:pt x="6765925" y="0"/>
                              </a:lnTo>
                            </a:path>
                          </a:pathLst>
                        </a:custGeom>
                        <a:ln w="9525" cap="flat">
                          <a:miter lim="127000"/>
                        </a:ln>
                      </wps:spPr>
                      <wps:style>
                        <a:lnRef idx="1">
                          <a:srgbClr val="A5A5A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385C601" id="Group 4676" o:spid="_x0000_s1032" style="position:absolute;left:0;text-align:left;margin-left:.75pt;margin-top:805.95pt;width:593.8pt;height:15pt;z-index:251661312;mso-position-horizontal-relative:page;mso-position-vertical-relative:page" coordsize="75412,19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677" o:spid="_x0000_s1033" type="#_x0000_t75" style="position:absolute;left:66473;top:74;width:4069;height:1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">
                <v:imagedata r:id="rId2" o:title=""/>
              </v:shape>
              <v:rect id="Rectangle 4680" o:spid="_x0000_s1034" style="position:absolute;left:68162;top:360;width:94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" filled="f" stroked="f">
                <v:textbox inset="0,0,0,0">
                  <w:txbxContent>
                    <w:p w:rsidR="00492FA0" w:rsidRDefault="005C38EC">
                      <w:pPr>
                        <w:spacing w:after="160"/>
                        <w:ind w:lef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color w:val="8C8C8C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v:rect id="Rectangle 4681" o:spid="_x0000_s1035" style="position:absolute;left:68863;top:36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" filled="f" stroked="f">
                <v:textbox inset="0,0,0,0">
                  <w:txbxContent>
                    <w:p w:rsidR="00492FA0" w:rsidRDefault="005C38EC">
                      <w:pPr>
                        <w:spacing w:after="160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 id="Shape 4678" o:spid="_x0000_s1036" style="position:absolute;left:67659;width:7753;height:1460;visibility:visible;mso-wrap-style:square;v-text-anchor:top" coordsize="775335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" path="m775335,146050r-387731,l387604,,,e" filled="f" strokecolor="#a5a5a5">
                <v:stroke miterlimit="83231f" joinstyle="miter"/>
                <v:path arrowok="t" textboxrect="0,0,775335,146050"/>
              </v:shape>
              <v:shape id="Shape 4679" o:spid="_x0000_s1037" style="position:absolute;width:67659;height:1460;visibility:visible;mso-wrap-style:square;v-text-anchor:top" coordsize="6765925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" path="m,146050r6547866,l6547866,r218059,e" filled="f" strokecolor="#a5a5a5">
                <v:stroke miterlimit="83231f" joinstyle="miter"/>
                <v:path arrowok="t" textboxrect="0,0,6765925,146050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</w:p>
  <w:p w:rsidR="00492FA0" w:rsidRDefault="005C38EC">
    <w:pPr>
      <w:spacing w:after="0"/>
      <w:ind w:left="138" w:firstLine="0"/>
      <w:jc w:val="center"/>
    </w:pPr>
    <w:r>
      <w:rPr>
        <w:b/>
        <w:i/>
        <w:color w:val="808080"/>
        <w:sz w:val="20"/>
      </w:rPr>
      <w:t xml:space="preserve"> Załącznik nr 1 do SWZ nr sprawy: U/5/2025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879" w:rsidRDefault="00595879" w:rsidP="004F2C33">
      <w:pPr>
        <w:spacing w:after="0" w:line="240" w:lineRule="auto"/>
      </w:pPr>
      <w:r>
        <w:separator/>
      </w:r>
    </w:p>
  </w:footnote>
  <w:footnote w:type="continuationSeparator" w:id="0">
    <w:p w:rsidR="00595879" w:rsidRDefault="00595879" w:rsidP="004F2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5FD0"/>
    <w:multiLevelType w:val="hybridMultilevel"/>
    <w:tmpl w:val="DCFC5DBC"/>
    <w:lvl w:ilvl="0" w:tplc="8CDEC1E0">
      <w:start w:val="1"/>
      <w:numFmt w:val="decimal"/>
      <w:lvlText w:val="%1."/>
      <w:lvlJc w:val="left"/>
      <w:pPr>
        <w:ind w:left="56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26104C">
      <w:start w:val="1"/>
      <w:numFmt w:val="lowerLetter"/>
      <w:lvlText w:val="%2"/>
      <w:lvlJc w:val="left"/>
      <w:pPr>
        <w:ind w:left="1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8A7544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B2AB20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ACE80C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C9C2C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F8239A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8F524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A0B0B4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C7613"/>
    <w:multiLevelType w:val="hybridMultilevel"/>
    <w:tmpl w:val="114C09A4"/>
    <w:lvl w:ilvl="0" w:tplc="AFB2C0F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A8793E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E2C3B6">
      <w:start w:val="1"/>
      <w:numFmt w:val="decimal"/>
      <w:lvlRestart w:val="0"/>
      <w:lvlText w:val="%3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9A5C82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00374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2E7582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496E4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2AEEB8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A4978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9004FA"/>
    <w:multiLevelType w:val="hybridMultilevel"/>
    <w:tmpl w:val="A7448AE4"/>
    <w:lvl w:ilvl="0" w:tplc="C7EE7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F6A57C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D4C244">
      <w:start w:val="1"/>
      <w:numFmt w:val="lowerLetter"/>
      <w:lvlRestart w:val="0"/>
      <w:lvlText w:val="%3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B0FDD8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FC83B0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62874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5E1198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44F4B2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06A4AA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6E3955"/>
    <w:multiLevelType w:val="hybridMultilevel"/>
    <w:tmpl w:val="93F2505E"/>
    <w:lvl w:ilvl="0" w:tplc="760051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802790">
      <w:start w:val="1"/>
      <w:numFmt w:val="lowerLetter"/>
      <w:lvlText w:val="%2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166504">
      <w:start w:val="1"/>
      <w:numFmt w:val="lowerRoman"/>
      <w:lvlText w:val="%3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C2277A">
      <w:start w:val="1"/>
      <w:numFmt w:val="decimal"/>
      <w:lvlText w:val="%4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B23DE2">
      <w:start w:val="1"/>
      <w:numFmt w:val="lowerLetter"/>
      <w:lvlRestart w:val="0"/>
      <w:lvlText w:val="%5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2973C">
      <w:start w:val="1"/>
      <w:numFmt w:val="lowerRoman"/>
      <w:lvlText w:val="%6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C42904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8486CC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B46BEA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E168DA"/>
    <w:multiLevelType w:val="hybridMultilevel"/>
    <w:tmpl w:val="3D46F83A"/>
    <w:lvl w:ilvl="0" w:tplc="D43821C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5E2E2C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0A868A">
      <w:start w:val="1"/>
      <w:numFmt w:val="lowerLetter"/>
      <w:lvlRestart w:val="0"/>
      <w:lvlText w:val="%3)"/>
      <w:lvlJc w:val="left"/>
      <w:pPr>
        <w:ind w:left="77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A60E54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FA7CE4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2263D6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1E4F1A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14707A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CA67DA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98ED95"/>
    <w:multiLevelType w:val="hybridMultilevel"/>
    <w:tmpl w:val="A1862664"/>
    <w:lvl w:ilvl="0" w:tplc="28D6F8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0030B4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0635B0">
      <w:start w:val="1"/>
      <w:numFmt w:val="lowerLetter"/>
      <w:lvlRestart w:val="0"/>
      <w:lvlText w:val="%3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78DF7C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32D496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6CB198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7E7D8C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5AA96C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1AE1D6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E789DC"/>
    <w:multiLevelType w:val="hybridMultilevel"/>
    <w:tmpl w:val="FB1E6FF0"/>
    <w:lvl w:ilvl="0" w:tplc="E5C43D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C6A4DE">
      <w:start w:val="1"/>
      <w:numFmt w:val="lowerLetter"/>
      <w:lvlText w:val="%2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365C94">
      <w:start w:val="1"/>
      <w:numFmt w:val="lowerLetter"/>
      <w:lvlRestart w:val="0"/>
      <w:lvlText w:val="%3)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72EE84">
      <w:start w:val="1"/>
      <w:numFmt w:val="decimal"/>
      <w:lvlText w:val="%4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902CA8">
      <w:start w:val="1"/>
      <w:numFmt w:val="lowerLetter"/>
      <w:lvlText w:val="%5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40E36A">
      <w:start w:val="1"/>
      <w:numFmt w:val="lowerRoman"/>
      <w:lvlText w:val="%6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AC03A">
      <w:start w:val="1"/>
      <w:numFmt w:val="decimal"/>
      <w:lvlText w:val="%7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36EDE8">
      <w:start w:val="1"/>
      <w:numFmt w:val="lowerLetter"/>
      <w:lvlText w:val="%8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447178">
      <w:start w:val="1"/>
      <w:numFmt w:val="lowerRoman"/>
      <w:lvlText w:val="%9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69C41AF"/>
    <w:multiLevelType w:val="hybridMultilevel"/>
    <w:tmpl w:val="669CED12"/>
    <w:lvl w:ilvl="0" w:tplc="F17A98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217E6">
      <w:start w:val="1"/>
      <w:numFmt w:val="lowerLetter"/>
      <w:lvlText w:val="%2"/>
      <w:lvlJc w:val="left"/>
      <w:pPr>
        <w:ind w:left="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FEB698">
      <w:start w:val="6"/>
      <w:numFmt w:val="lowerLetter"/>
      <w:lvlRestart w:val="0"/>
      <w:lvlText w:val="%3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3AAA86">
      <w:start w:val="1"/>
      <w:numFmt w:val="decimal"/>
      <w:lvlText w:val="%4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F22376">
      <w:start w:val="1"/>
      <w:numFmt w:val="lowerLetter"/>
      <w:lvlText w:val="%5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D06926">
      <w:start w:val="1"/>
      <w:numFmt w:val="lowerRoman"/>
      <w:lvlText w:val="%6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AE9172">
      <w:start w:val="1"/>
      <w:numFmt w:val="decimal"/>
      <w:lvlText w:val="%7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0C10F6">
      <w:start w:val="1"/>
      <w:numFmt w:val="lowerLetter"/>
      <w:lvlText w:val="%8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86CAFA">
      <w:start w:val="1"/>
      <w:numFmt w:val="lowerRoman"/>
      <w:lvlText w:val="%9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C33"/>
    <w:rsid w:val="00004F54"/>
    <w:rsid w:val="00096E0A"/>
    <w:rsid w:val="00131482"/>
    <w:rsid w:val="003468DF"/>
    <w:rsid w:val="00350FD5"/>
    <w:rsid w:val="00367B56"/>
    <w:rsid w:val="0037555A"/>
    <w:rsid w:val="003830D8"/>
    <w:rsid w:val="004C4288"/>
    <w:rsid w:val="004D0AEF"/>
    <w:rsid w:val="004E65FA"/>
    <w:rsid w:val="004F2C33"/>
    <w:rsid w:val="00517C3C"/>
    <w:rsid w:val="00567F43"/>
    <w:rsid w:val="00595879"/>
    <w:rsid w:val="005C38EC"/>
    <w:rsid w:val="007546FB"/>
    <w:rsid w:val="007F76B1"/>
    <w:rsid w:val="00884DCD"/>
    <w:rsid w:val="00933961"/>
    <w:rsid w:val="00B35703"/>
    <w:rsid w:val="00BE1C0A"/>
    <w:rsid w:val="00C2259B"/>
    <w:rsid w:val="00C40FF3"/>
    <w:rsid w:val="00C84EAE"/>
    <w:rsid w:val="00E36D16"/>
    <w:rsid w:val="00E970AB"/>
    <w:rsid w:val="00F6004C"/>
    <w:rsid w:val="00F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79BA0"/>
  <w15:chartTrackingRefBased/>
  <w15:docId w15:val="{79188E64-37CE-40A2-BC81-A35D1889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2C33"/>
    <w:pPr>
      <w:spacing w:after="154"/>
      <w:ind w:left="15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C33"/>
  </w:style>
  <w:style w:type="paragraph" w:styleId="Stopka">
    <w:name w:val="footer"/>
    <w:basedOn w:val="Normalny"/>
    <w:link w:val="StopkaZnak"/>
    <w:uiPriority w:val="99"/>
    <w:unhideWhenUsed/>
    <w:rsid w:val="004F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620E9-C8C9-4BDB-B9B3-89BB8E6A0B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C048D7-646D-49EB-9405-F704924D9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Mieleszko Anna</dc:creator>
  <cp:keywords/>
  <dc:description/>
  <cp:lastModifiedBy>Olendzka Iwona Anna</cp:lastModifiedBy>
  <cp:revision>7</cp:revision>
  <dcterms:created xsi:type="dcterms:W3CDTF">2025-02-12T13:49:00Z</dcterms:created>
  <dcterms:modified xsi:type="dcterms:W3CDTF">2025-03-25T14:31:00Z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aeab88f3-e477-473b-a2ed-10d49e2aadb3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Mieleszko 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10.100.117.76</vt:lpwstr>
  </property>
  <property fmtid="{D5CDD505-2E9C-101B-9397-08002B2CF9AE}" pid="10" name="bjClsUserRVM">
    <vt:lpwstr>[]</vt:lpwstr>
  </property>
  <property fmtid="{D5CDD505-2E9C-101B-9397-08002B2CF9AE}" pid="11" name="bjSaver">
    <vt:lpwstr>bddOOIJQ5aX14GTDVos0ktlKLK3rh/en</vt:lpwstr>
  </property>
</Properties>
</file>