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18B28ACA" w14:textId="60376ECA" w:rsidR="00B71A99" w:rsidRDefault="00263C21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 xml:space="preserve">w postępowaniu </w:t>
      </w:r>
      <w:r w:rsidR="001F45BC" w:rsidRPr="001F45BC">
        <w:rPr>
          <w:rFonts w:asciiTheme="majorHAnsi" w:hAnsiTheme="majorHAnsi" w:cstheme="majorHAnsi"/>
          <w:b/>
          <w:bCs/>
          <w:color w:val="000000"/>
        </w:rPr>
        <w:t>WR.2-2024</w:t>
      </w:r>
      <w:r w:rsidR="001F45BC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„</w:t>
      </w:r>
      <w:r w:rsidR="00FC365B" w:rsidRPr="00FC365B">
        <w:rPr>
          <w:rFonts w:asciiTheme="majorHAnsi" w:hAnsiTheme="majorHAnsi" w:cstheme="majorHAnsi"/>
          <w:b/>
          <w:bCs/>
          <w:color w:val="000000"/>
        </w:rPr>
        <w:t>Remont osiedlowej kotłowni węglowej w Istebnej  os. Kubalonka  Istebna 684, 43-470 Istebna</w:t>
      </w:r>
      <w:r w:rsidR="00D539F0" w:rsidRPr="00D539F0">
        <w:rPr>
          <w:rFonts w:asciiTheme="majorHAnsi" w:hAnsiTheme="majorHAnsi" w:cstheme="majorHAnsi"/>
          <w:b/>
          <w:bCs/>
          <w:color w:val="000000"/>
        </w:rPr>
        <w:t>”</w:t>
      </w:r>
    </w:p>
    <w:p w14:paraId="00D02157" w14:textId="77777777" w:rsidR="0039150E" w:rsidRPr="000773D4" w:rsidRDefault="0039150E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  <w:u w:color="000000"/>
        </w:rPr>
      </w:pP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47A6ECF0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 xml:space="preserve">ostępowania </w:t>
      </w:r>
      <w:r w:rsidR="001F45BC" w:rsidRPr="001F45BC">
        <w:rPr>
          <w:rFonts w:asciiTheme="majorHAnsi" w:hAnsiTheme="majorHAnsi" w:cstheme="majorHAnsi"/>
          <w:b/>
          <w:bCs/>
        </w:rPr>
        <w:t>WR.2-2024</w:t>
      </w:r>
      <w:r w:rsidR="001F45BC" w:rsidRPr="001F45BC">
        <w:rPr>
          <w:rFonts w:asciiTheme="majorHAnsi" w:hAnsiTheme="majorHAnsi" w:cstheme="majorHAnsi"/>
          <w:b/>
          <w:bCs/>
        </w:rPr>
        <w:tab/>
      </w:r>
      <w:r w:rsidRPr="000773D4">
        <w:rPr>
          <w:rFonts w:asciiTheme="majorHAnsi" w:hAnsiTheme="majorHAnsi" w:cstheme="majorHAnsi"/>
        </w:rPr>
        <w:t xml:space="preserve">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 xml:space="preserve">postępowania </w:t>
      </w:r>
      <w:bookmarkEnd w:id="1"/>
      <w:r w:rsidR="001F45BC" w:rsidRPr="001F45BC">
        <w:rPr>
          <w:rFonts w:asciiTheme="majorHAnsi" w:hAnsiTheme="majorHAnsi" w:cstheme="majorHAnsi"/>
          <w:b/>
          <w:bCs/>
        </w:rPr>
        <w:t>WR.2-2024</w:t>
      </w:r>
      <w:r w:rsidR="001F45BC">
        <w:rPr>
          <w:rFonts w:asciiTheme="majorHAnsi" w:hAnsiTheme="majorHAnsi" w:cstheme="majorHAnsi"/>
          <w:b/>
          <w:bCs/>
        </w:rPr>
        <w:t>.</w:t>
      </w:r>
      <w:r w:rsidR="001F45BC" w:rsidRPr="001F45BC">
        <w:rPr>
          <w:rFonts w:asciiTheme="majorHAnsi" w:hAnsiTheme="majorHAnsi" w:cstheme="majorHAnsi"/>
          <w:b/>
          <w:bCs/>
        </w:rPr>
        <w:tab/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„zw”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0C91341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2E671E83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797D13">
        <w:tc>
          <w:tcPr>
            <w:tcW w:w="1743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70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7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276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12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797D13">
        <w:trPr>
          <w:trHeight w:val="717"/>
        </w:trPr>
        <w:tc>
          <w:tcPr>
            <w:tcW w:w="1743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54F09236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4A09B3B5" w14:textId="77777777" w:rsidR="0039150E" w:rsidRPr="00DB00A2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53FE52FF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1F45BC">
      <w:rPr>
        <w:rFonts w:ascii="Arial Narrow" w:hAnsi="Arial Narrow"/>
        <w:sz w:val="22"/>
        <w:szCs w:val="22"/>
      </w:rPr>
      <w:t>31</w:t>
    </w:r>
    <w:r w:rsidR="00CA6E1C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E67E8"/>
    <w:rsid w:val="001E6B3A"/>
    <w:rsid w:val="001F45BC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864F37"/>
    <w:rsid w:val="008D1AF7"/>
    <w:rsid w:val="008D4765"/>
    <w:rsid w:val="008D78C3"/>
    <w:rsid w:val="008F167E"/>
    <w:rsid w:val="00913E2A"/>
    <w:rsid w:val="00936910"/>
    <w:rsid w:val="00987033"/>
    <w:rsid w:val="009B3140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CE533A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27</cp:revision>
  <cp:lastPrinted>2024-03-13T08:13:00Z</cp:lastPrinted>
  <dcterms:created xsi:type="dcterms:W3CDTF">2023-04-03T08:00:00Z</dcterms:created>
  <dcterms:modified xsi:type="dcterms:W3CDTF">2024-07-23T09:19:00Z</dcterms:modified>
</cp:coreProperties>
</file>