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99D9" w14:textId="3769BAB3" w:rsidR="00082C7B" w:rsidRPr="00082C7B" w:rsidRDefault="00AC01D4" w:rsidP="00082C7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C2A74">
        <w:rPr>
          <w:rFonts w:ascii="Arial" w:hAnsi="Arial" w:cs="Arial"/>
          <w:sz w:val="24"/>
          <w:szCs w:val="24"/>
        </w:rPr>
        <w:t>2</w:t>
      </w:r>
      <w:r w:rsidR="005F3AB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DC2A74">
        <w:rPr>
          <w:rFonts w:ascii="Arial" w:hAnsi="Arial" w:cs="Arial"/>
          <w:sz w:val="24"/>
          <w:szCs w:val="24"/>
        </w:rPr>
        <w:t>0</w:t>
      </w:r>
      <w:r w:rsidR="001C182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 w:rsidR="001C1828">
        <w:rPr>
          <w:rFonts w:ascii="Arial" w:hAnsi="Arial" w:cs="Arial"/>
          <w:sz w:val="24"/>
          <w:szCs w:val="24"/>
        </w:rPr>
        <w:t>17</w:t>
      </w:r>
    </w:p>
    <w:p w14:paraId="114849F3" w14:textId="77777777" w:rsidR="00F15AC5" w:rsidRDefault="00F15AC5" w:rsidP="004978F1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4978F1">
        <w:rPr>
          <w:rFonts w:ascii="Arial" w:hAnsi="Arial" w:cs="Arial"/>
          <w:b/>
          <w:sz w:val="32"/>
          <w:szCs w:val="24"/>
          <w:u w:val="single"/>
        </w:rPr>
        <w:t>OPIS PRZEDMIOTU ZAMÓWIENIA</w:t>
      </w:r>
    </w:p>
    <w:p w14:paraId="1D49B0FE" w14:textId="77777777" w:rsidR="00082C7B" w:rsidRPr="004978F1" w:rsidRDefault="00082C7B" w:rsidP="004978F1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14:paraId="2F17BF37" w14:textId="77777777" w:rsidR="00F15AC5" w:rsidRPr="004978F1" w:rsidRDefault="00F15AC5" w:rsidP="004978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78F1">
        <w:rPr>
          <w:rFonts w:ascii="Arial" w:hAnsi="Arial" w:cs="Arial"/>
          <w:b/>
          <w:sz w:val="24"/>
          <w:szCs w:val="24"/>
          <w:u w:val="single"/>
        </w:rPr>
        <w:t>Warunki ogólne</w:t>
      </w:r>
    </w:p>
    <w:p w14:paraId="6C545C00" w14:textId="0A668335" w:rsidR="00FC25B5" w:rsidRDefault="00F15AC5" w:rsidP="00513E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5AC5">
        <w:rPr>
          <w:rFonts w:ascii="Arial" w:hAnsi="Arial" w:cs="Arial"/>
          <w:sz w:val="24"/>
          <w:szCs w:val="24"/>
        </w:rPr>
        <w:t xml:space="preserve">Przedmiotem Zamówienia jest </w:t>
      </w:r>
      <w:r w:rsidR="008F09C3">
        <w:rPr>
          <w:rFonts w:ascii="Arial" w:hAnsi="Arial" w:cs="Arial"/>
          <w:sz w:val="24"/>
          <w:szCs w:val="24"/>
        </w:rPr>
        <w:t>dostawa</w:t>
      </w:r>
      <w:r w:rsidR="008A77FB">
        <w:rPr>
          <w:rFonts w:ascii="Arial" w:hAnsi="Arial" w:cs="Arial"/>
          <w:sz w:val="24"/>
          <w:szCs w:val="24"/>
        </w:rPr>
        <w:t xml:space="preserve"> składanych blokad parkingowych w ilości 20szt z możliwością zamknięcia</w:t>
      </w:r>
      <w:r w:rsidR="00366726">
        <w:rPr>
          <w:rFonts w:ascii="Arial" w:hAnsi="Arial" w:cs="Arial"/>
          <w:sz w:val="24"/>
          <w:szCs w:val="24"/>
        </w:rPr>
        <w:t xml:space="preserve"> na</w:t>
      </w:r>
      <w:r w:rsidR="008A77FB">
        <w:rPr>
          <w:rFonts w:ascii="Arial" w:hAnsi="Arial" w:cs="Arial"/>
          <w:sz w:val="24"/>
          <w:szCs w:val="24"/>
        </w:rPr>
        <w:t xml:space="preserve"> kłódk</w:t>
      </w:r>
      <w:r w:rsidR="00366726">
        <w:rPr>
          <w:rFonts w:ascii="Arial" w:hAnsi="Arial" w:cs="Arial"/>
          <w:sz w:val="24"/>
          <w:szCs w:val="24"/>
        </w:rPr>
        <w:t>ę</w:t>
      </w:r>
      <w:r w:rsidR="00250ECC">
        <w:rPr>
          <w:rFonts w:ascii="Arial" w:hAnsi="Arial" w:cs="Arial"/>
          <w:sz w:val="24"/>
          <w:szCs w:val="24"/>
        </w:rPr>
        <w:t xml:space="preserve"> dla </w:t>
      </w:r>
      <w:r w:rsidR="00610B0D" w:rsidRPr="00513E14">
        <w:rPr>
          <w:rFonts w:ascii="Arial" w:hAnsi="Arial" w:cs="Arial"/>
          <w:sz w:val="24"/>
          <w:szCs w:val="24"/>
        </w:rPr>
        <w:t>K</w:t>
      </w:r>
      <w:r w:rsidR="0077599B" w:rsidRPr="00513E14">
        <w:rPr>
          <w:rFonts w:ascii="Arial" w:hAnsi="Arial" w:cs="Arial"/>
          <w:sz w:val="24"/>
          <w:szCs w:val="24"/>
        </w:rPr>
        <w:t>ompleks</w:t>
      </w:r>
      <w:r w:rsidR="00782A45" w:rsidRPr="00513E14">
        <w:rPr>
          <w:rFonts w:ascii="Arial" w:hAnsi="Arial" w:cs="Arial"/>
          <w:sz w:val="24"/>
          <w:szCs w:val="24"/>
        </w:rPr>
        <w:t>u</w:t>
      </w:r>
      <w:r w:rsidRPr="00513E14">
        <w:rPr>
          <w:rFonts w:ascii="Arial" w:hAnsi="Arial" w:cs="Arial"/>
          <w:sz w:val="24"/>
          <w:szCs w:val="24"/>
        </w:rPr>
        <w:t xml:space="preserve"> </w:t>
      </w:r>
      <w:r w:rsidR="00610B0D" w:rsidRPr="00513E14">
        <w:rPr>
          <w:rFonts w:ascii="Arial" w:hAnsi="Arial" w:cs="Arial"/>
          <w:sz w:val="24"/>
          <w:szCs w:val="24"/>
        </w:rPr>
        <w:t>Termy Maltańskie w Poznaniu</w:t>
      </w:r>
      <w:r w:rsidR="005523DE" w:rsidRPr="00513E14">
        <w:rPr>
          <w:rFonts w:ascii="Arial" w:hAnsi="Arial" w:cs="Arial"/>
          <w:sz w:val="24"/>
          <w:szCs w:val="24"/>
        </w:rPr>
        <w:t xml:space="preserve"> przy ul. Termalnej </w:t>
      </w:r>
      <w:r w:rsidR="00782A45" w:rsidRPr="00513E14">
        <w:rPr>
          <w:rFonts w:ascii="Arial" w:hAnsi="Arial" w:cs="Arial"/>
          <w:sz w:val="24"/>
          <w:szCs w:val="24"/>
        </w:rPr>
        <w:t>1.</w:t>
      </w:r>
      <w:r w:rsidR="005523DE" w:rsidRPr="00513E14">
        <w:rPr>
          <w:rFonts w:ascii="Arial" w:hAnsi="Arial" w:cs="Arial"/>
          <w:sz w:val="24"/>
          <w:szCs w:val="24"/>
        </w:rPr>
        <w:t xml:space="preserve"> </w:t>
      </w:r>
    </w:p>
    <w:p w14:paraId="3D0F6AA3" w14:textId="053F4F7D" w:rsidR="00513E14" w:rsidRPr="00513E14" w:rsidRDefault="00F15AC5" w:rsidP="00513E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3E14">
        <w:rPr>
          <w:rFonts w:ascii="Arial" w:hAnsi="Arial" w:cs="Arial"/>
          <w:sz w:val="24"/>
          <w:szCs w:val="24"/>
        </w:rPr>
        <w:t xml:space="preserve">Zamawiający wymaga, </w:t>
      </w:r>
      <w:r w:rsidR="00250ECC">
        <w:rPr>
          <w:rFonts w:ascii="Arial" w:hAnsi="Arial" w:cs="Arial"/>
          <w:sz w:val="24"/>
          <w:szCs w:val="24"/>
        </w:rPr>
        <w:t>od</w:t>
      </w:r>
      <w:r w:rsidRPr="00513E14">
        <w:rPr>
          <w:rFonts w:ascii="Arial" w:hAnsi="Arial" w:cs="Arial"/>
          <w:sz w:val="24"/>
          <w:szCs w:val="24"/>
        </w:rPr>
        <w:t xml:space="preserve"> Wykonawca</w:t>
      </w:r>
      <w:r w:rsidR="00610B0D" w:rsidRPr="00513E14">
        <w:rPr>
          <w:rFonts w:ascii="Arial" w:hAnsi="Arial" w:cs="Arial"/>
          <w:sz w:val="24"/>
          <w:szCs w:val="24"/>
        </w:rPr>
        <w:t>,</w:t>
      </w:r>
      <w:r w:rsidRPr="00513E14">
        <w:rPr>
          <w:rFonts w:ascii="Arial" w:hAnsi="Arial" w:cs="Arial"/>
          <w:sz w:val="24"/>
          <w:szCs w:val="24"/>
        </w:rPr>
        <w:t xml:space="preserve"> </w:t>
      </w:r>
      <w:r w:rsidR="00250ECC">
        <w:rPr>
          <w:rFonts w:ascii="Arial" w:hAnsi="Arial" w:cs="Arial"/>
          <w:sz w:val="24"/>
          <w:szCs w:val="24"/>
        </w:rPr>
        <w:t>aby towar był nowy,</w:t>
      </w:r>
      <w:r w:rsidR="008A77FB">
        <w:rPr>
          <w:rFonts w:ascii="Arial" w:hAnsi="Arial" w:cs="Arial"/>
          <w:sz w:val="24"/>
          <w:szCs w:val="24"/>
        </w:rPr>
        <w:t xml:space="preserve"> solidny,</w:t>
      </w:r>
      <w:r w:rsidR="00250ECC">
        <w:rPr>
          <w:rFonts w:ascii="Arial" w:hAnsi="Arial" w:cs="Arial"/>
          <w:sz w:val="24"/>
          <w:szCs w:val="24"/>
        </w:rPr>
        <w:t xml:space="preserve"> wolny od wad.</w:t>
      </w:r>
    </w:p>
    <w:p w14:paraId="65EDAD5F" w14:textId="3CF49257" w:rsidR="005523DE" w:rsidRDefault="00F15AC5" w:rsidP="00782A4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A45">
        <w:rPr>
          <w:rFonts w:ascii="Arial" w:hAnsi="Arial" w:cs="Arial"/>
          <w:sz w:val="24"/>
          <w:szCs w:val="24"/>
        </w:rPr>
        <w:t xml:space="preserve">Wszelkie </w:t>
      </w:r>
      <w:r w:rsidR="00250ECC">
        <w:rPr>
          <w:rFonts w:ascii="Arial" w:hAnsi="Arial" w:cs="Arial"/>
          <w:sz w:val="24"/>
          <w:szCs w:val="24"/>
        </w:rPr>
        <w:t>zakupione</w:t>
      </w:r>
      <w:r w:rsidRPr="00782A45">
        <w:rPr>
          <w:rFonts w:ascii="Arial" w:hAnsi="Arial" w:cs="Arial"/>
          <w:sz w:val="24"/>
          <w:szCs w:val="24"/>
        </w:rPr>
        <w:t xml:space="preserve"> materiały winny posiadać stosowne deklaracje zgodności lub znak CE.</w:t>
      </w:r>
    </w:p>
    <w:p w14:paraId="6A2105E7" w14:textId="77777777" w:rsidR="00F15AC5" w:rsidRPr="004978F1" w:rsidRDefault="00F15AC5" w:rsidP="00F15AC5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14:paraId="0FEC5A71" w14:textId="77777777" w:rsidR="00F15AC5" w:rsidRPr="004978F1" w:rsidRDefault="00F15AC5" w:rsidP="004978F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978F1">
        <w:rPr>
          <w:rFonts w:ascii="Arial" w:hAnsi="Arial" w:cs="Arial"/>
          <w:b/>
          <w:sz w:val="24"/>
          <w:szCs w:val="24"/>
          <w:u w:val="single"/>
        </w:rPr>
        <w:t>Opis techniczny</w:t>
      </w:r>
    </w:p>
    <w:p w14:paraId="4EF2E3BB" w14:textId="70D33DAB" w:rsidR="00204255" w:rsidRDefault="00E42C40" w:rsidP="00786BFB">
      <w:pPr>
        <w:pStyle w:val="Akapitzlist"/>
        <w:numPr>
          <w:ilvl w:val="0"/>
          <w:numId w:val="2"/>
        </w:numPr>
        <w:spacing w:after="0" w:line="360" w:lineRule="auto"/>
        <w:ind w:left="1134" w:right="15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8F09C3">
        <w:rPr>
          <w:rFonts w:ascii="Arial" w:hAnsi="Arial" w:cs="Arial"/>
          <w:sz w:val="24"/>
          <w:szCs w:val="24"/>
        </w:rPr>
        <w:t>zamawia</w:t>
      </w:r>
      <w:r w:rsidR="00204255">
        <w:rPr>
          <w:rFonts w:ascii="Arial" w:hAnsi="Arial" w:cs="Arial"/>
          <w:sz w:val="24"/>
          <w:szCs w:val="24"/>
        </w:rPr>
        <w:t xml:space="preserve"> blokady parkingowe o następujących parametrach i funkcjonalności:</w:t>
      </w:r>
    </w:p>
    <w:p w14:paraId="790AE16A" w14:textId="61584016" w:rsidR="00CF70BA" w:rsidRDefault="00204255" w:rsidP="00204255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blokada parkingowa typu U</w:t>
      </w:r>
      <w:r w:rsidR="00CF70BA">
        <w:rPr>
          <w:rFonts w:ascii="Arial" w:hAnsi="Arial" w:cs="Arial"/>
          <w:sz w:val="24"/>
          <w:szCs w:val="24"/>
        </w:rPr>
        <w:t xml:space="preserve"> składana i podnoszona ręcznie</w:t>
      </w:r>
      <w:r>
        <w:rPr>
          <w:rFonts w:ascii="Arial" w:hAnsi="Arial" w:cs="Arial"/>
          <w:sz w:val="24"/>
          <w:szCs w:val="24"/>
        </w:rPr>
        <w:t xml:space="preserve"> </w:t>
      </w:r>
      <w:r w:rsidR="00CF70BA">
        <w:rPr>
          <w:rFonts w:ascii="Arial" w:hAnsi="Arial" w:cs="Arial"/>
          <w:sz w:val="24"/>
          <w:szCs w:val="24"/>
        </w:rPr>
        <w:t>w wykonaniu ocynkowanym i lakierowanym proszkowo na płycie prostokątnej montowanej do podłoża</w:t>
      </w:r>
    </w:p>
    <w:p w14:paraId="789F330F" w14:textId="28E47897" w:rsidR="00F4705F" w:rsidRDefault="00F4705F" w:rsidP="00204255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blokada powinna wyróżniać się zwiększoną odpornością i wytrzymałością na wszelkie uszkodzenia, zadrapania</w:t>
      </w:r>
      <w:r w:rsidR="00577C9F">
        <w:rPr>
          <w:rFonts w:ascii="Arial" w:hAnsi="Arial" w:cs="Arial"/>
          <w:sz w:val="24"/>
          <w:szCs w:val="24"/>
        </w:rPr>
        <w:t>, warunki atmosferyczne</w:t>
      </w:r>
    </w:p>
    <w:p w14:paraId="48106D0C" w14:textId="345CD58B" w:rsidR="00CF70BA" w:rsidRDefault="00CF70BA" w:rsidP="00204255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blokada z możliwością zamykania na kłódkę każdego rodzaju</w:t>
      </w:r>
    </w:p>
    <w:p w14:paraId="566248CA" w14:textId="77777777" w:rsidR="00A72354" w:rsidRDefault="00A72354" w:rsidP="00A72354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malowanie blokady w kolorze białym z czerwonymi odblaskami</w:t>
      </w:r>
    </w:p>
    <w:p w14:paraId="5BAD28A9" w14:textId="0AD08BF6" w:rsidR="00CF70BA" w:rsidRDefault="00CF70BA" w:rsidP="00204255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72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naklejki odblaskowe wykonane z folii odblaskowej 1 generacji RA1 tzn</w:t>
      </w:r>
      <w:r w:rsidR="00577C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folia do produkcji znaków drogowych oraz tablic informacyjnych o długim okresie trwałości. </w:t>
      </w:r>
      <w:r w:rsidRPr="00F4705F">
        <w:rPr>
          <w:rFonts w:ascii="Arial" w:hAnsi="Arial" w:cs="Arial"/>
          <w:sz w:val="24"/>
          <w:szCs w:val="24"/>
        </w:rPr>
        <w:t xml:space="preserve">Dane dotyczące odblaskowości i kolorów w świetle dziennym </w:t>
      </w:r>
      <w:r w:rsidR="00F4705F">
        <w:rPr>
          <w:rFonts w:ascii="Arial" w:hAnsi="Arial" w:cs="Arial"/>
          <w:sz w:val="24"/>
          <w:szCs w:val="24"/>
        </w:rPr>
        <w:t>muszą być</w:t>
      </w:r>
      <w:r w:rsidRPr="00F4705F">
        <w:rPr>
          <w:rFonts w:ascii="Arial" w:hAnsi="Arial" w:cs="Arial"/>
          <w:sz w:val="24"/>
          <w:szCs w:val="24"/>
        </w:rPr>
        <w:t xml:space="preserve"> zgodne z Europejską Normą DIN EN 12899-1 i odpowiada</w:t>
      </w:r>
      <w:r w:rsidR="00F4705F">
        <w:rPr>
          <w:rFonts w:ascii="Arial" w:hAnsi="Arial" w:cs="Arial"/>
          <w:sz w:val="24"/>
          <w:szCs w:val="24"/>
        </w:rPr>
        <w:t>ć</w:t>
      </w:r>
      <w:r w:rsidRPr="00F4705F">
        <w:rPr>
          <w:rFonts w:ascii="Arial" w:hAnsi="Arial" w:cs="Arial"/>
          <w:sz w:val="24"/>
          <w:szCs w:val="24"/>
        </w:rPr>
        <w:t xml:space="preserve"> międzynarodowym specyfikacjom dotyczącym odblaskowości materiałów tej klasy. Folia </w:t>
      </w:r>
      <w:r w:rsidR="00F4705F">
        <w:rPr>
          <w:rFonts w:ascii="Arial" w:hAnsi="Arial" w:cs="Arial"/>
          <w:sz w:val="24"/>
          <w:szCs w:val="24"/>
        </w:rPr>
        <w:t>musi posiadać</w:t>
      </w:r>
      <w:r w:rsidRPr="00F4705F">
        <w:rPr>
          <w:rFonts w:ascii="Arial" w:hAnsi="Arial" w:cs="Arial"/>
          <w:sz w:val="24"/>
          <w:szCs w:val="24"/>
        </w:rPr>
        <w:t xml:space="preserve"> europejski certyfikat zgodności CE.</w:t>
      </w:r>
    </w:p>
    <w:p w14:paraId="1F389CB0" w14:textId="1BF90719" w:rsidR="00795053" w:rsidRDefault="00F4705F" w:rsidP="00795053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72354">
        <w:rPr>
          <w:rFonts w:ascii="Arial" w:hAnsi="Arial" w:cs="Arial"/>
          <w:sz w:val="24"/>
          <w:szCs w:val="24"/>
        </w:rPr>
        <w:t>blokada wyposażona w minimum dwa gumowe odbojniki</w:t>
      </w:r>
      <w:r w:rsidR="004E0C10">
        <w:rPr>
          <w:rFonts w:ascii="Arial" w:hAnsi="Arial" w:cs="Arial"/>
          <w:sz w:val="24"/>
          <w:szCs w:val="24"/>
        </w:rPr>
        <w:t xml:space="preserve"> z metalową tuleją</w:t>
      </w:r>
      <w:r w:rsidR="00A72354">
        <w:rPr>
          <w:rFonts w:ascii="Arial" w:hAnsi="Arial" w:cs="Arial"/>
          <w:sz w:val="24"/>
          <w:szCs w:val="24"/>
        </w:rPr>
        <w:t xml:space="preserve"> zapobiegające uszkodzeniu lakierowanej powierzchni</w:t>
      </w:r>
    </w:p>
    <w:p w14:paraId="62C66584" w14:textId="77777777" w:rsidR="00795053" w:rsidRDefault="00795053" w:rsidP="00795053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</w:p>
    <w:p w14:paraId="15032027" w14:textId="77777777" w:rsidR="00795053" w:rsidRPr="00795053" w:rsidRDefault="00795053" w:rsidP="00795053">
      <w:pPr>
        <w:pStyle w:val="Akapitzlist"/>
        <w:numPr>
          <w:ilvl w:val="0"/>
          <w:numId w:val="2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bookmarkStart w:id="0" w:name="_Hlk64986634"/>
      <w:r w:rsidRPr="00795053">
        <w:rPr>
          <w:rFonts w:ascii="Arial" w:hAnsi="Arial" w:cs="Arial"/>
          <w:sz w:val="24"/>
          <w:szCs w:val="24"/>
        </w:rPr>
        <w:lastRenderedPageBreak/>
        <w:t>Parametry blokady</w:t>
      </w:r>
    </w:p>
    <w:p w14:paraId="57B3C6D6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waga od 9 do 15kg</w:t>
      </w:r>
    </w:p>
    <w:p w14:paraId="26DFF5C2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rury boczne min: fi 42 do max fi 45</w:t>
      </w:r>
    </w:p>
    <w:p w14:paraId="78E3CA2C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słupek pionowy: profil min 40x40x2mm</w:t>
      </w:r>
    </w:p>
    <w:p w14:paraId="55CFEAC0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wymiary podstawy: od 400x450mm do 400x550mm</w:t>
      </w:r>
    </w:p>
    <w:p w14:paraId="246DAFD4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wysokość całkowita: od 50cm do 60cm</w:t>
      </w:r>
    </w:p>
    <w:p w14:paraId="1EFF16F5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wysokość po złożeniu: od 6cm do 8cm</w:t>
      </w:r>
    </w:p>
    <w:p w14:paraId="3B207EA9" w14:textId="77777777" w:rsidR="00795053" w:rsidRDefault="00795053" w:rsidP="00795053">
      <w:pPr>
        <w:spacing w:after="0" w:line="360" w:lineRule="auto"/>
        <w:ind w:right="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otwory montażowe 3 lub 4 do kołków fi11mm (na śrubę M10) </w:t>
      </w:r>
    </w:p>
    <w:p w14:paraId="22E26165" w14:textId="68A7E213" w:rsidR="00795053" w:rsidRDefault="00795053" w:rsidP="00795053">
      <w:pPr>
        <w:pStyle w:val="Akapitzlist"/>
        <w:spacing w:after="0" w:line="360" w:lineRule="auto"/>
        <w:ind w:left="928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otwór do przełożenia kłódki od fi12mm do fi14mm</w:t>
      </w:r>
    </w:p>
    <w:p w14:paraId="04CA6E72" w14:textId="74F48947" w:rsidR="00E42C40" w:rsidRPr="00795053" w:rsidRDefault="00E42C40" w:rsidP="00795053">
      <w:pPr>
        <w:pStyle w:val="Akapitzlist"/>
        <w:numPr>
          <w:ilvl w:val="0"/>
          <w:numId w:val="2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795053">
        <w:rPr>
          <w:rFonts w:ascii="Arial" w:hAnsi="Arial" w:cs="Arial"/>
          <w:sz w:val="24"/>
          <w:szCs w:val="24"/>
        </w:rPr>
        <w:t xml:space="preserve">Zamawiający wymaga </w:t>
      </w:r>
      <w:r w:rsidR="00250ECC" w:rsidRPr="00795053">
        <w:rPr>
          <w:rFonts w:ascii="Arial" w:hAnsi="Arial" w:cs="Arial"/>
          <w:sz w:val="24"/>
          <w:szCs w:val="24"/>
        </w:rPr>
        <w:t xml:space="preserve">od Wykonawcy by </w:t>
      </w:r>
      <w:r w:rsidR="00795053" w:rsidRPr="00795053">
        <w:rPr>
          <w:rFonts w:ascii="Arial" w:hAnsi="Arial" w:cs="Arial"/>
          <w:sz w:val="24"/>
          <w:szCs w:val="24"/>
        </w:rPr>
        <w:t>blokady</w:t>
      </w:r>
      <w:r w:rsidR="00250ECC" w:rsidRPr="00795053">
        <w:rPr>
          <w:rFonts w:ascii="Arial" w:hAnsi="Arial" w:cs="Arial"/>
          <w:sz w:val="24"/>
          <w:szCs w:val="24"/>
        </w:rPr>
        <w:t xml:space="preserve"> zakupione i dostarczone były nowe, wolne od wad i spełniające wymogi bezpieczeństwa. </w:t>
      </w:r>
      <w:bookmarkEnd w:id="0"/>
      <w:r w:rsidR="00795053">
        <w:rPr>
          <w:rFonts w:ascii="Arial" w:hAnsi="Arial" w:cs="Arial"/>
          <w:sz w:val="24"/>
          <w:szCs w:val="24"/>
        </w:rPr>
        <w:t>Powinny być dobrze zabezpieczone w transporcie by powłoka lakiernicza nie uległa uszkodzeniu.</w:t>
      </w:r>
    </w:p>
    <w:p w14:paraId="11EC94C4" w14:textId="076E5133" w:rsidR="00657B04" w:rsidRPr="00657B04" w:rsidRDefault="00657B04" w:rsidP="00657B04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</w:p>
    <w:p w14:paraId="7952BD61" w14:textId="6514DFEF" w:rsidR="00250ECC" w:rsidRPr="00795053" w:rsidRDefault="00250ECC" w:rsidP="00795053">
      <w:pPr>
        <w:pStyle w:val="Akapitzlist"/>
        <w:numPr>
          <w:ilvl w:val="0"/>
          <w:numId w:val="1"/>
        </w:numPr>
        <w:spacing w:after="0" w:line="360" w:lineRule="auto"/>
        <w:ind w:right="157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37543810"/>
      <w:r w:rsidRPr="00795053">
        <w:rPr>
          <w:rFonts w:ascii="Arial" w:hAnsi="Arial" w:cs="Arial"/>
          <w:b/>
          <w:bCs/>
          <w:sz w:val="24"/>
          <w:szCs w:val="24"/>
        </w:rPr>
        <w:t>Wymagania Wykonawcy</w:t>
      </w:r>
    </w:p>
    <w:p w14:paraId="03679132" w14:textId="11643ABB" w:rsidR="00795053" w:rsidRDefault="00795053" w:rsidP="00795053">
      <w:pPr>
        <w:pStyle w:val="Akapitzlist"/>
        <w:numPr>
          <w:ilvl w:val="0"/>
          <w:numId w:val="9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zamówione blokady Zamawiającemu do siedziby Zamawiającego</w:t>
      </w:r>
      <w:r w:rsidR="00E61182">
        <w:rPr>
          <w:rFonts w:ascii="Arial" w:hAnsi="Arial" w:cs="Arial"/>
          <w:sz w:val="24"/>
          <w:szCs w:val="24"/>
        </w:rPr>
        <w:t xml:space="preserve"> własnym transportem lub za pośrednictwem firmy przewozowej</w:t>
      </w:r>
    </w:p>
    <w:p w14:paraId="3739E921" w14:textId="77777777" w:rsidR="00795053" w:rsidRDefault="00795053" w:rsidP="00795053">
      <w:pPr>
        <w:pStyle w:val="Akapitzlist"/>
        <w:numPr>
          <w:ilvl w:val="0"/>
          <w:numId w:val="9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potwierdzi, że zamówione blokady są nowe, wolne od wad i nie pochodzą z demontażu</w:t>
      </w:r>
    </w:p>
    <w:p w14:paraId="43B17925" w14:textId="7864C2C4" w:rsidR="00795053" w:rsidRDefault="00E61182" w:rsidP="00795053">
      <w:pPr>
        <w:pStyle w:val="Akapitzlist"/>
        <w:numPr>
          <w:ilvl w:val="0"/>
          <w:numId w:val="9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udzieli 24 miesięcznej gwarancji na wykonane produkty</w:t>
      </w:r>
    </w:p>
    <w:p w14:paraId="6DD37AA4" w14:textId="2F501E9C" w:rsidR="00795053" w:rsidRDefault="00795053" w:rsidP="00795053">
      <w:pPr>
        <w:pStyle w:val="Akapitzlist"/>
        <w:spacing w:after="0" w:line="360" w:lineRule="auto"/>
        <w:ind w:left="1080" w:right="157"/>
        <w:jc w:val="both"/>
        <w:rPr>
          <w:rFonts w:ascii="Arial" w:hAnsi="Arial" w:cs="Arial"/>
          <w:b/>
          <w:bCs/>
          <w:sz w:val="24"/>
          <w:szCs w:val="24"/>
        </w:rPr>
      </w:pPr>
    </w:p>
    <w:p w14:paraId="453DABEC" w14:textId="40E71ADE" w:rsidR="00795053" w:rsidRPr="00795053" w:rsidRDefault="00795053" w:rsidP="00795053">
      <w:pPr>
        <w:pStyle w:val="Akapitzlist"/>
        <w:numPr>
          <w:ilvl w:val="0"/>
          <w:numId w:val="1"/>
        </w:numPr>
        <w:spacing w:after="0" w:line="360" w:lineRule="auto"/>
        <w:ind w:right="1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Wymagania Zamawiającego</w:t>
      </w:r>
    </w:p>
    <w:p w14:paraId="6C4778A5" w14:textId="75B6D38D" w:rsidR="00E61182" w:rsidRPr="00E61182" w:rsidRDefault="00795053" w:rsidP="00E61182">
      <w:pPr>
        <w:pStyle w:val="Akapitzlist"/>
        <w:numPr>
          <w:ilvl w:val="0"/>
          <w:numId w:val="12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bookmarkStart w:id="2" w:name="_Hlk167103493"/>
      <w:r w:rsidRPr="00E61182">
        <w:rPr>
          <w:rFonts w:ascii="Arial" w:hAnsi="Arial" w:cs="Arial"/>
          <w:sz w:val="24"/>
          <w:szCs w:val="24"/>
        </w:rPr>
        <w:t xml:space="preserve">Zamawiający po otrzymaniu dostawy dokona sprawdzenia prawidłowości wykonania zamówienie. W przypadku wykrycia jakichkolwiek usterek poinformuje niezwłocznie Wykonawcę. </w:t>
      </w:r>
    </w:p>
    <w:bookmarkEnd w:id="2"/>
    <w:p w14:paraId="376BE578" w14:textId="32B99938" w:rsidR="00795053" w:rsidRPr="00795053" w:rsidRDefault="00795053" w:rsidP="001C1828">
      <w:pPr>
        <w:pStyle w:val="Akapitzlist"/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</w:p>
    <w:p w14:paraId="50DEC18D" w14:textId="77777777" w:rsidR="00922ED9" w:rsidRDefault="00922ED9" w:rsidP="00922ED9">
      <w:pPr>
        <w:pStyle w:val="Akapitzlist"/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</w:p>
    <w:bookmarkEnd w:id="1"/>
    <w:p w14:paraId="1C3E66F1" w14:textId="126410AE" w:rsidR="00E46256" w:rsidRPr="00314042" w:rsidRDefault="004978F1" w:rsidP="006E22E6">
      <w:pPr>
        <w:pStyle w:val="Akapitzlist"/>
        <w:spacing w:line="360" w:lineRule="auto"/>
        <w:ind w:left="360" w:right="157"/>
        <w:jc w:val="both"/>
        <w:rPr>
          <w:rFonts w:ascii="Arial" w:hAnsi="Arial" w:cs="Arial"/>
          <w:sz w:val="24"/>
          <w:szCs w:val="24"/>
        </w:rPr>
      </w:pPr>
      <w:r w:rsidRPr="00215C8C">
        <w:rPr>
          <w:rFonts w:ascii="Arial" w:hAnsi="Arial" w:cs="Arial"/>
          <w:sz w:val="24"/>
          <w:szCs w:val="24"/>
        </w:rPr>
        <w:t>Sporządził: Piotr Matella</w:t>
      </w:r>
    </w:p>
    <w:sectPr w:rsidR="00E46256" w:rsidRPr="0031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F322" w14:textId="77777777" w:rsidR="0091657B" w:rsidRDefault="0091657B" w:rsidP="00A743D6">
      <w:pPr>
        <w:spacing w:after="0" w:line="240" w:lineRule="auto"/>
      </w:pPr>
      <w:r>
        <w:separator/>
      </w:r>
    </w:p>
  </w:endnote>
  <w:endnote w:type="continuationSeparator" w:id="0">
    <w:p w14:paraId="3A45134B" w14:textId="77777777" w:rsidR="0091657B" w:rsidRDefault="0091657B" w:rsidP="00A7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CF1D" w14:textId="77777777" w:rsidR="0091657B" w:rsidRDefault="0091657B" w:rsidP="00A743D6">
      <w:pPr>
        <w:spacing w:after="0" w:line="240" w:lineRule="auto"/>
      </w:pPr>
      <w:r>
        <w:separator/>
      </w:r>
    </w:p>
  </w:footnote>
  <w:footnote w:type="continuationSeparator" w:id="0">
    <w:p w14:paraId="68B8DC6C" w14:textId="77777777" w:rsidR="0091657B" w:rsidRDefault="0091657B" w:rsidP="00A7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3C7"/>
    <w:multiLevelType w:val="hybridMultilevel"/>
    <w:tmpl w:val="C6E2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36E"/>
    <w:multiLevelType w:val="hybridMultilevel"/>
    <w:tmpl w:val="57ACC4F0"/>
    <w:lvl w:ilvl="0" w:tplc="0106B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05C0"/>
    <w:multiLevelType w:val="hybridMultilevel"/>
    <w:tmpl w:val="777EB5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10DD5"/>
    <w:multiLevelType w:val="hybridMultilevel"/>
    <w:tmpl w:val="8EE8059E"/>
    <w:lvl w:ilvl="0" w:tplc="7AD60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25B9D"/>
    <w:multiLevelType w:val="hybridMultilevel"/>
    <w:tmpl w:val="BCE2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48B"/>
    <w:multiLevelType w:val="multilevel"/>
    <w:tmpl w:val="E042E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67F619F4"/>
    <w:multiLevelType w:val="hybridMultilevel"/>
    <w:tmpl w:val="05A4B2A6"/>
    <w:lvl w:ilvl="0" w:tplc="BC709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C76ED"/>
    <w:multiLevelType w:val="hybridMultilevel"/>
    <w:tmpl w:val="2980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365E3"/>
    <w:multiLevelType w:val="hybridMultilevel"/>
    <w:tmpl w:val="2ABCCA8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E67D4"/>
    <w:multiLevelType w:val="multilevel"/>
    <w:tmpl w:val="C5E4397C"/>
    <w:styleLink w:val="Biecalista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D1D"/>
    <w:multiLevelType w:val="hybridMultilevel"/>
    <w:tmpl w:val="5DA62F20"/>
    <w:lvl w:ilvl="0" w:tplc="C1963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1145">
    <w:abstractNumId w:val="10"/>
  </w:num>
  <w:num w:numId="2" w16cid:durableId="1851794843">
    <w:abstractNumId w:val="8"/>
  </w:num>
  <w:num w:numId="3" w16cid:durableId="1997300606">
    <w:abstractNumId w:val="7"/>
  </w:num>
  <w:num w:numId="4" w16cid:durableId="1731532733">
    <w:abstractNumId w:val="2"/>
  </w:num>
  <w:num w:numId="5" w16cid:durableId="246766313">
    <w:abstractNumId w:val="6"/>
  </w:num>
  <w:num w:numId="6" w16cid:durableId="1431051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924516">
    <w:abstractNumId w:val="1"/>
  </w:num>
  <w:num w:numId="8" w16cid:durableId="132531352">
    <w:abstractNumId w:val="5"/>
  </w:num>
  <w:num w:numId="9" w16cid:durableId="487862257">
    <w:abstractNumId w:val="4"/>
  </w:num>
  <w:num w:numId="10" w16cid:durableId="2042321825">
    <w:abstractNumId w:val="9"/>
  </w:num>
  <w:num w:numId="11" w16cid:durableId="454182113">
    <w:abstractNumId w:val="3"/>
  </w:num>
  <w:num w:numId="12" w16cid:durableId="6530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C5"/>
    <w:rsid w:val="00026101"/>
    <w:rsid w:val="00056DE2"/>
    <w:rsid w:val="00064739"/>
    <w:rsid w:val="00081EED"/>
    <w:rsid w:val="00082C7B"/>
    <w:rsid w:val="00096C27"/>
    <w:rsid w:val="000A1ED6"/>
    <w:rsid w:val="000C19BE"/>
    <w:rsid w:val="000F47D8"/>
    <w:rsid w:val="00102983"/>
    <w:rsid w:val="00185EB8"/>
    <w:rsid w:val="001A4800"/>
    <w:rsid w:val="001C1828"/>
    <w:rsid w:val="001D5FE2"/>
    <w:rsid w:val="001E5EDE"/>
    <w:rsid w:val="002000F6"/>
    <w:rsid w:val="00204255"/>
    <w:rsid w:val="00212BF6"/>
    <w:rsid w:val="00215C8C"/>
    <w:rsid w:val="00216E60"/>
    <w:rsid w:val="002312E7"/>
    <w:rsid w:val="00241C72"/>
    <w:rsid w:val="00250ECC"/>
    <w:rsid w:val="00275F9D"/>
    <w:rsid w:val="0028394B"/>
    <w:rsid w:val="00297091"/>
    <w:rsid w:val="002F178C"/>
    <w:rsid w:val="002F2916"/>
    <w:rsid w:val="00314042"/>
    <w:rsid w:val="003307BB"/>
    <w:rsid w:val="0034714F"/>
    <w:rsid w:val="003547BD"/>
    <w:rsid w:val="00366726"/>
    <w:rsid w:val="00384F45"/>
    <w:rsid w:val="003C3005"/>
    <w:rsid w:val="003C3774"/>
    <w:rsid w:val="003C55CF"/>
    <w:rsid w:val="004152D4"/>
    <w:rsid w:val="00433631"/>
    <w:rsid w:val="00444D65"/>
    <w:rsid w:val="00447D72"/>
    <w:rsid w:val="00460942"/>
    <w:rsid w:val="004978F1"/>
    <w:rsid w:val="004A646C"/>
    <w:rsid w:val="004C1FC0"/>
    <w:rsid w:val="004D6B32"/>
    <w:rsid w:val="004D7AB3"/>
    <w:rsid w:val="004E0C10"/>
    <w:rsid w:val="004E2BA9"/>
    <w:rsid w:val="004E65DA"/>
    <w:rsid w:val="004F4016"/>
    <w:rsid w:val="00510A5B"/>
    <w:rsid w:val="00513E14"/>
    <w:rsid w:val="00530748"/>
    <w:rsid w:val="00535EEB"/>
    <w:rsid w:val="005523DE"/>
    <w:rsid w:val="005579F5"/>
    <w:rsid w:val="005761F4"/>
    <w:rsid w:val="00577C9F"/>
    <w:rsid w:val="0058365A"/>
    <w:rsid w:val="005900EF"/>
    <w:rsid w:val="005B1406"/>
    <w:rsid w:val="005C0E57"/>
    <w:rsid w:val="005C73B4"/>
    <w:rsid w:val="005E22B3"/>
    <w:rsid w:val="005F0733"/>
    <w:rsid w:val="005F3AB9"/>
    <w:rsid w:val="006042E0"/>
    <w:rsid w:val="00610B0D"/>
    <w:rsid w:val="00657B04"/>
    <w:rsid w:val="0067234E"/>
    <w:rsid w:val="006A2072"/>
    <w:rsid w:val="006B48B4"/>
    <w:rsid w:val="006E22E6"/>
    <w:rsid w:val="00721D03"/>
    <w:rsid w:val="00747C91"/>
    <w:rsid w:val="00760A06"/>
    <w:rsid w:val="00775317"/>
    <w:rsid w:val="0077599B"/>
    <w:rsid w:val="00782A45"/>
    <w:rsid w:val="00786BFB"/>
    <w:rsid w:val="007941B4"/>
    <w:rsid w:val="00795053"/>
    <w:rsid w:val="007B7CEC"/>
    <w:rsid w:val="007D1CDF"/>
    <w:rsid w:val="00806A34"/>
    <w:rsid w:val="00824805"/>
    <w:rsid w:val="008311BF"/>
    <w:rsid w:val="008454B9"/>
    <w:rsid w:val="008462E9"/>
    <w:rsid w:val="008554F4"/>
    <w:rsid w:val="00864B92"/>
    <w:rsid w:val="00873E77"/>
    <w:rsid w:val="008872A8"/>
    <w:rsid w:val="00894C87"/>
    <w:rsid w:val="008A77FB"/>
    <w:rsid w:val="008F09C3"/>
    <w:rsid w:val="0091657B"/>
    <w:rsid w:val="009165AB"/>
    <w:rsid w:val="00922ED9"/>
    <w:rsid w:val="0092307F"/>
    <w:rsid w:val="009459BE"/>
    <w:rsid w:val="00980DD8"/>
    <w:rsid w:val="009A0892"/>
    <w:rsid w:val="009A1A4E"/>
    <w:rsid w:val="009C6FE8"/>
    <w:rsid w:val="009E49CA"/>
    <w:rsid w:val="009F337C"/>
    <w:rsid w:val="00A252B3"/>
    <w:rsid w:val="00A468C3"/>
    <w:rsid w:val="00A67A7B"/>
    <w:rsid w:val="00A72354"/>
    <w:rsid w:val="00A743D6"/>
    <w:rsid w:val="00A75D74"/>
    <w:rsid w:val="00AC01D4"/>
    <w:rsid w:val="00AD15FA"/>
    <w:rsid w:val="00AD2634"/>
    <w:rsid w:val="00AE1830"/>
    <w:rsid w:val="00AF01E8"/>
    <w:rsid w:val="00B17420"/>
    <w:rsid w:val="00B30861"/>
    <w:rsid w:val="00BA1659"/>
    <w:rsid w:val="00BB1834"/>
    <w:rsid w:val="00BD27BB"/>
    <w:rsid w:val="00C00BCB"/>
    <w:rsid w:val="00C00CEF"/>
    <w:rsid w:val="00C1305B"/>
    <w:rsid w:val="00C85203"/>
    <w:rsid w:val="00CB52A4"/>
    <w:rsid w:val="00CE35DE"/>
    <w:rsid w:val="00CF70BA"/>
    <w:rsid w:val="00D03A84"/>
    <w:rsid w:val="00D1102D"/>
    <w:rsid w:val="00D24D90"/>
    <w:rsid w:val="00D2591A"/>
    <w:rsid w:val="00DC2A74"/>
    <w:rsid w:val="00DF5BFF"/>
    <w:rsid w:val="00E059C8"/>
    <w:rsid w:val="00E42C40"/>
    <w:rsid w:val="00E44DCF"/>
    <w:rsid w:val="00E46256"/>
    <w:rsid w:val="00E52D2A"/>
    <w:rsid w:val="00E558DA"/>
    <w:rsid w:val="00E61182"/>
    <w:rsid w:val="00E93CC7"/>
    <w:rsid w:val="00F127FD"/>
    <w:rsid w:val="00F15AC5"/>
    <w:rsid w:val="00F346EB"/>
    <w:rsid w:val="00F3625D"/>
    <w:rsid w:val="00F4705F"/>
    <w:rsid w:val="00F81DF6"/>
    <w:rsid w:val="00FB75DE"/>
    <w:rsid w:val="00FC25B5"/>
    <w:rsid w:val="00FC339F"/>
    <w:rsid w:val="00FE2D01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83E5"/>
  <w15:docId w15:val="{730D1948-ED4B-40AB-876C-DD9F1478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AC5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A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D6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0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0D"/>
    <w:rPr>
      <w:rFonts w:asciiTheme="minorHAnsi" w:eastAsiaTheme="minorEastAsia" w:hAnsiTheme="min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0D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79505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Matella</dc:creator>
  <cp:lastModifiedBy>Piotr Matella</cp:lastModifiedBy>
  <cp:revision>10</cp:revision>
  <cp:lastPrinted>2021-02-25T07:15:00Z</cp:lastPrinted>
  <dcterms:created xsi:type="dcterms:W3CDTF">2024-05-20T09:57:00Z</dcterms:created>
  <dcterms:modified xsi:type="dcterms:W3CDTF">2024-05-20T11:53:00Z</dcterms:modified>
</cp:coreProperties>
</file>