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F96BBA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388607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8F092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62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F092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 xml:space="preserve">następujących wyjaśnień </w:t>
      </w:r>
      <w:r w:rsidRPr="00F96BBA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 xml:space="preserve">Prosimy o doprecyzowanie wymagań „antywłamaniowości” drzwi </w:t>
      </w:r>
      <w:proofErr w:type="spellStart"/>
      <w:r w:rsidRPr="008F0928">
        <w:rPr>
          <w:rFonts w:ascii="Times New Roman" w:hAnsi="Times New Roman" w:cs="Times New Roman"/>
          <w:sz w:val="22"/>
          <w:szCs w:val="22"/>
        </w:rPr>
        <w:t>Dbs</w:t>
      </w:r>
      <w:proofErr w:type="spellEnd"/>
      <w:r w:rsidRPr="008F0928">
        <w:rPr>
          <w:rFonts w:ascii="Times New Roman" w:hAnsi="Times New Roman" w:cs="Times New Roman"/>
          <w:sz w:val="22"/>
          <w:szCs w:val="22"/>
        </w:rPr>
        <w:t xml:space="preserve"> (serwerownia) oraz drzwi Db8 (pokoje naczelników).</w:t>
      </w: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 xml:space="preserve">Prosimy o doprecyzowanie wymagań „zwiększonej odporności na włamanie” drzwi </w:t>
      </w:r>
      <w:proofErr w:type="spellStart"/>
      <w:r w:rsidRPr="008F0928">
        <w:rPr>
          <w:rFonts w:ascii="Times New Roman" w:hAnsi="Times New Roman" w:cs="Times New Roman"/>
          <w:sz w:val="22"/>
          <w:szCs w:val="22"/>
        </w:rPr>
        <w:t>Dbk</w:t>
      </w:r>
      <w:proofErr w:type="spellEnd"/>
      <w:r w:rsidRPr="008F0928">
        <w:rPr>
          <w:rFonts w:ascii="Times New Roman" w:hAnsi="Times New Roman" w:cs="Times New Roman"/>
          <w:sz w:val="22"/>
          <w:szCs w:val="22"/>
        </w:rPr>
        <w:t xml:space="preserve"> szt.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928">
        <w:rPr>
          <w:rFonts w:ascii="Times New Roman" w:hAnsi="Times New Roman" w:cs="Times New Roman"/>
          <w:sz w:val="22"/>
          <w:szCs w:val="22"/>
        </w:rPr>
        <w:t>2 p</w:t>
      </w:r>
      <w:r>
        <w:rPr>
          <w:rFonts w:ascii="Times New Roman" w:hAnsi="Times New Roman" w:cs="Times New Roman"/>
          <w:sz w:val="22"/>
          <w:szCs w:val="22"/>
        </w:rPr>
        <w:t>omieszczenia kancelarii tajnej?</w:t>
      </w: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 xml:space="preserve">Czy drzwi do magazynu broni – </w:t>
      </w:r>
      <w:proofErr w:type="spellStart"/>
      <w:r w:rsidRPr="008F0928">
        <w:rPr>
          <w:rFonts w:ascii="Times New Roman" w:hAnsi="Times New Roman" w:cs="Times New Roman"/>
          <w:sz w:val="22"/>
          <w:szCs w:val="22"/>
        </w:rPr>
        <w:t>Dbmb</w:t>
      </w:r>
      <w:proofErr w:type="spellEnd"/>
      <w:r w:rsidRPr="008F0928">
        <w:rPr>
          <w:rFonts w:ascii="Times New Roman" w:hAnsi="Times New Roman" w:cs="Times New Roman"/>
          <w:sz w:val="22"/>
          <w:szCs w:val="22"/>
        </w:rPr>
        <w:t xml:space="preserve">, powinny spełniać wymagania stawiane drzwiom do magazynów broni zgodnie z Rozporządzeniem Ministra Spraw Wewnętrznych z dnia 26 sierpnia 2014 r., w sprawie przechowywania, noszenia oraz ewidencjonowania broni i amunicji (Dz. U. </w:t>
      </w:r>
      <w:r>
        <w:rPr>
          <w:rFonts w:ascii="Times New Roman" w:hAnsi="Times New Roman" w:cs="Times New Roman"/>
          <w:sz w:val="22"/>
          <w:szCs w:val="22"/>
        </w:rPr>
        <w:br/>
      </w:r>
      <w:r w:rsidRPr="008F0928">
        <w:rPr>
          <w:rFonts w:ascii="Times New Roman" w:hAnsi="Times New Roman" w:cs="Times New Roman"/>
          <w:sz w:val="22"/>
          <w:szCs w:val="22"/>
        </w:rPr>
        <w:t>z dnia 16 września 2014 r.) tj. drzwi stalowe RC4, wyposażone w kłódka zasuwo</w:t>
      </w:r>
      <w:r>
        <w:rPr>
          <w:rFonts w:ascii="Times New Roman" w:hAnsi="Times New Roman" w:cs="Times New Roman"/>
          <w:sz w:val="22"/>
          <w:szCs w:val="22"/>
        </w:rPr>
        <w:t>wa czy elementy do plombowania?</w:t>
      </w: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Czy zestaw hydroforowy ma</w:t>
      </w:r>
      <w:r>
        <w:rPr>
          <w:rFonts w:ascii="Times New Roman" w:hAnsi="Times New Roman" w:cs="Times New Roman"/>
          <w:sz w:val="22"/>
          <w:szCs w:val="22"/>
        </w:rPr>
        <w:t xml:space="preserve"> być podłączony do systemu BMS?</w:t>
      </w:r>
    </w:p>
    <w:p w:rsidR="008F0928" w:rsidRPr="008F0928" w:rsidRDefault="008F0928" w:rsidP="008F0928">
      <w:pPr>
        <w:pStyle w:val="Default"/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Zgodnie z zapisami projektu umowy §15 ust. 1 pkt. 2 „kara za zwłokę w wykonaniu poszczególnych elementów robót zawartych w harmonogramie rzeczowo – terminowo - finansowym w wysokości 0,05% łącznego wynagrodzenia umownego brutto, o którym mowa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>w § 11 za każdy dzień zwłoki”.</w:t>
      </w:r>
    </w:p>
    <w:p w:rsidR="008F0928" w:rsidRPr="008F0928" w:rsidRDefault="008F0928" w:rsidP="008F0928">
      <w:pPr>
        <w:pStyle w:val="Default"/>
        <w:spacing w:after="8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>Zwracamy się z prośbą o zmianę wysokości kary z 0,05% łącznego wynagrodzenia umownego brutto na 0,005% lub 0,01% łącznego wynagrodzeni</w:t>
      </w:r>
      <w:r>
        <w:rPr>
          <w:rFonts w:ascii="Times New Roman" w:hAnsi="Times New Roman" w:cs="Times New Roman"/>
          <w:sz w:val="22"/>
          <w:szCs w:val="22"/>
        </w:rPr>
        <w:t>a brutto za każdy dzień zwłoki.</w:t>
      </w: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Wnioskujemy o zmianę treści zapisu umowy §15 ust. 1 pkt. 2 „kara za zwłokę w wykonaniu poszczególnych elementów robót zawartych w harmonogramie rzeczowo – terminowo - finansowym w wysokości 0,05% łącznego wynagrodzenia umownego brutto,……..” poprzez liczenie kary od wartości elementu robót brutto zawartego w harmonogramie, który nie został wyk</w:t>
      </w:r>
      <w:r>
        <w:rPr>
          <w:rFonts w:ascii="Times New Roman" w:hAnsi="Times New Roman" w:cs="Times New Roman"/>
          <w:sz w:val="22"/>
          <w:szCs w:val="22"/>
        </w:rPr>
        <w:t>onany w terminie.</w:t>
      </w:r>
    </w:p>
    <w:p w:rsidR="008F0928" w:rsidRP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Zgodnie z zapisami projektu umowy §15 ust. 1 pkt. 16 „maksymalna łączna wysokość kar umownych może wynieść 15% wartości wynagrodzenia Wykonawcy”. Zwracamy się z prośbą o zmianę zapisu w brzmieniu: „maksymalna łączna wysokość kar umownych może wynieść 7% war</w:t>
      </w:r>
      <w:r>
        <w:rPr>
          <w:rFonts w:ascii="Times New Roman" w:hAnsi="Times New Roman" w:cs="Times New Roman"/>
          <w:sz w:val="22"/>
          <w:szCs w:val="22"/>
        </w:rPr>
        <w:t>tości wynagrodzenia Wykonawcy”.</w:t>
      </w:r>
    </w:p>
    <w:p w:rsid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F0928"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Zgodnie z zapisami projektu umowy §5 ust. 22 „w okresie udzielonej gwarancji i rękojmi zapewnienie na swój koszt przeglądów technicznych, serwisu i konserwacji wbudowanych urządzeń, systemów i instalacji, …… wraz z wymianą materiałów eksploatacyjnych, w terminach uzgodnionych z Zamawiającym.”. Zwracamy się z prośbą o wykreślenie z zapisu wymiany materiałów eksploatacyjnych gdyż eksploatacja obiektu należy do czynności użytkowych Zamawiającego.</w:t>
      </w:r>
    </w:p>
    <w:p w:rsid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>Czy Zamawiający uzna referencje polegające na budowie obiektu budowlanego o wartości większej lub równej 10.000.000,00 zł brutto?</w:t>
      </w:r>
    </w:p>
    <w:p w:rsidR="008F0928" w:rsidRDefault="008F0928" w:rsidP="008F0928">
      <w:pPr>
        <w:pStyle w:val="Default"/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</w:r>
      <w:r w:rsidRPr="008F0928">
        <w:rPr>
          <w:rFonts w:ascii="Times New Roman" w:hAnsi="Times New Roman" w:cs="Times New Roman"/>
          <w:sz w:val="22"/>
          <w:szCs w:val="22"/>
        </w:rPr>
        <w:t xml:space="preserve">Czy dopuszczą Państwo jako warunek udziału w postępowaniu na wykazanie zdolności technicznej lub zawodowej, wykazanie przez wykonawcę, że wykonał w okresie ostatnich 5 lat przed upływem terminu składania ofert, a jeżeli okres prowadzenia działalności jest krótszy – w tym okresie – co najmniej jedną robotę budowlaną, polegającą na budowie, przebudowie, </w:t>
      </w:r>
      <w:r w:rsidRPr="008F0928">
        <w:rPr>
          <w:rFonts w:ascii="Times New Roman" w:hAnsi="Times New Roman" w:cs="Times New Roman"/>
          <w:sz w:val="22"/>
          <w:szCs w:val="22"/>
        </w:rPr>
        <w:lastRenderedPageBreak/>
        <w:t xml:space="preserve">modernizacji lub remoncie budynku użyteczności publicznej o wartości większej lub równej 6.000.000,00 zł brutto oraz wykaże, że ta robota budowlana została wykonana należycie? </w:t>
      </w:r>
      <w:r w:rsidR="00F96BBA">
        <w:rPr>
          <w:rFonts w:ascii="Times New Roman" w:hAnsi="Times New Roman" w:cs="Times New Roman"/>
          <w:sz w:val="22"/>
          <w:szCs w:val="22"/>
        </w:rPr>
        <w:br/>
      </w:r>
      <w:r w:rsidRPr="008F0928">
        <w:rPr>
          <w:rFonts w:ascii="Times New Roman" w:hAnsi="Times New Roman" w:cs="Times New Roman"/>
          <w:sz w:val="22"/>
          <w:szCs w:val="22"/>
        </w:rPr>
        <w:t>W naszej ocenie takie referencje są wystarczające by wykonawca wykazał swoją zdolność do wykonania przedmiotowego zamówienia.</w:t>
      </w:r>
    </w:p>
    <w:p w:rsidR="008F0928" w:rsidRPr="008726DB" w:rsidRDefault="008F0928" w:rsidP="008F0928">
      <w:pPr>
        <w:pStyle w:val="Default"/>
        <w:ind w:left="720" w:hanging="295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571EF" w:rsidRDefault="00FE7284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A227F2" w:rsidRPr="00A227F2">
        <w:rPr>
          <w:rFonts w:ascii="Times New Roman" w:hAnsi="Times New Roman" w:cs="Times New Roman"/>
        </w:rPr>
        <w:t xml:space="preserve">Drzwi </w:t>
      </w:r>
      <w:proofErr w:type="spellStart"/>
      <w:r w:rsidR="00A227F2" w:rsidRPr="00A227F2">
        <w:rPr>
          <w:rFonts w:ascii="Times New Roman" w:hAnsi="Times New Roman" w:cs="Times New Roman"/>
        </w:rPr>
        <w:t>Dbs</w:t>
      </w:r>
      <w:proofErr w:type="spellEnd"/>
      <w:r w:rsidR="00A227F2" w:rsidRPr="00A227F2">
        <w:rPr>
          <w:rFonts w:ascii="Times New Roman" w:hAnsi="Times New Roman" w:cs="Times New Roman"/>
        </w:rPr>
        <w:t xml:space="preserve"> do serwerowni powinny być klasy min. RC3. Drzwi Db8 do pokoi naczelników nie muszą spełniać wymogów antywłamaniowości. Drzwi Db (z magazynu akt na poddasze) należy wykonać o odporności ogniowej min. EI30. Drzwi </w:t>
      </w:r>
      <w:proofErr w:type="spellStart"/>
      <w:r w:rsidR="00A227F2" w:rsidRPr="00A227F2">
        <w:rPr>
          <w:rFonts w:ascii="Times New Roman" w:hAnsi="Times New Roman" w:cs="Times New Roman"/>
        </w:rPr>
        <w:t>Dbw</w:t>
      </w:r>
      <w:proofErr w:type="spellEnd"/>
      <w:r w:rsidR="00A227F2" w:rsidRPr="00A227F2">
        <w:rPr>
          <w:rFonts w:ascii="Times New Roman" w:hAnsi="Times New Roman" w:cs="Times New Roman"/>
        </w:rPr>
        <w:t xml:space="preserve"> do magazynu 1.15 (piwnica) należy wykonać o odporności ogniowej min. EI60.</w:t>
      </w:r>
    </w:p>
    <w:p w:rsidR="00F91D32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="00A227F2" w:rsidRPr="00A227F2">
        <w:rPr>
          <w:rFonts w:ascii="Times New Roman" w:hAnsi="Times New Roman" w:cs="Times New Roman"/>
        </w:rPr>
        <w:t xml:space="preserve">Drzwi do kancelarii tajnej </w:t>
      </w:r>
      <w:proofErr w:type="spellStart"/>
      <w:r w:rsidR="00A227F2" w:rsidRPr="00A227F2">
        <w:rPr>
          <w:rFonts w:ascii="Times New Roman" w:hAnsi="Times New Roman" w:cs="Times New Roman"/>
        </w:rPr>
        <w:t>Dbk</w:t>
      </w:r>
      <w:proofErr w:type="spellEnd"/>
      <w:r w:rsidR="00A227F2" w:rsidRPr="00A227F2">
        <w:rPr>
          <w:rFonts w:ascii="Times New Roman" w:hAnsi="Times New Roman" w:cs="Times New Roman"/>
        </w:rPr>
        <w:t xml:space="preserve"> należy wykonać zgodnie z normą PN-EN 1627; 2011 dla klasy min. RC4, spełniające wymagania Zarządzenia Nr 59/MON z dnia grudnia 2011 r oraz </w:t>
      </w:r>
      <w:r w:rsidR="00A227F2">
        <w:rPr>
          <w:rFonts w:ascii="Times New Roman" w:hAnsi="Times New Roman" w:cs="Times New Roman"/>
        </w:rPr>
        <w:br/>
      </w:r>
      <w:r w:rsidR="00A227F2" w:rsidRPr="00A227F2">
        <w:rPr>
          <w:rFonts w:ascii="Times New Roman" w:hAnsi="Times New Roman" w:cs="Times New Roman"/>
        </w:rPr>
        <w:t>Nr 46/MON z 24 grudnia 2013 roku w sprawie szczególnego sposobu organizacji i funkcjonowania kancelarii tajnych oraz innych niż kancelaria tajna komórek organizacyjnych odpowiedzialnych za przetwarzanie informacji niejawnych - odnośnie drzwi do kancelarii tajnych i kryptograficznych.</w:t>
      </w:r>
    </w:p>
    <w:p w:rsidR="00B87B63" w:rsidRPr="00A227F2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A2682D" w:rsidRPr="00A2682D">
        <w:t xml:space="preserve"> </w:t>
      </w:r>
      <w:r w:rsidR="00273D7A">
        <w:tab/>
      </w:r>
      <w:r w:rsidR="00A227F2" w:rsidRPr="00A227F2">
        <w:rPr>
          <w:rFonts w:ascii="Times New Roman" w:hAnsi="Times New Roman" w:cs="Times New Roman"/>
        </w:rPr>
        <w:t xml:space="preserve">Drzwi </w:t>
      </w:r>
      <w:proofErr w:type="spellStart"/>
      <w:r w:rsidR="00A227F2" w:rsidRPr="00A227F2">
        <w:rPr>
          <w:rFonts w:ascii="Times New Roman" w:hAnsi="Times New Roman" w:cs="Times New Roman"/>
        </w:rPr>
        <w:t>Dbmb</w:t>
      </w:r>
      <w:proofErr w:type="spellEnd"/>
      <w:r w:rsidR="00A227F2" w:rsidRPr="00A227F2">
        <w:rPr>
          <w:rFonts w:ascii="Times New Roman" w:hAnsi="Times New Roman" w:cs="Times New Roman"/>
        </w:rPr>
        <w:t xml:space="preserve"> (magazyn broni) należy wykonać min</w:t>
      </w:r>
      <w:r w:rsidR="00A227F2">
        <w:rPr>
          <w:rFonts w:ascii="Times New Roman" w:hAnsi="Times New Roman" w:cs="Times New Roman"/>
        </w:rPr>
        <w:t>.</w:t>
      </w:r>
      <w:r w:rsidR="00A227F2" w:rsidRPr="00A227F2">
        <w:rPr>
          <w:rFonts w:ascii="Times New Roman" w:hAnsi="Times New Roman" w:cs="Times New Roman"/>
        </w:rPr>
        <w:t xml:space="preserve"> klasy C wg PN-90/B-92270 i min. klasy RC4 wg PN-EN 1627: 2011 wyposażone w system kontroli dostępu.</w:t>
      </w:r>
    </w:p>
    <w:p w:rsidR="00800393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  <w:r w:rsidR="00A2682D">
        <w:rPr>
          <w:rFonts w:ascii="Times New Roman" w:hAnsi="Times New Roman" w:cs="Times New Roman"/>
        </w:rPr>
        <w:tab/>
      </w:r>
      <w:r w:rsidR="00A227F2" w:rsidRPr="00A227F2">
        <w:rPr>
          <w:rFonts w:ascii="Times New Roman" w:hAnsi="Times New Roman" w:cs="Times New Roman"/>
        </w:rPr>
        <w:t>Nie, zestaw hydroforowy nie będzie podłączony do systemu BMS.</w:t>
      </w:r>
    </w:p>
    <w:p w:rsidR="00A84BF7" w:rsidRDefault="00F91D32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  <w:r w:rsidR="00A2682D">
        <w:rPr>
          <w:rFonts w:ascii="Times New Roman" w:hAnsi="Times New Roman" w:cs="Times New Roman"/>
        </w:rPr>
        <w:tab/>
      </w:r>
      <w:r w:rsidR="00A227F2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A227F2" w:rsidRPr="00A227F2">
        <w:rPr>
          <w:rFonts w:ascii="Times New Roman" w:hAnsi="Times New Roman" w:cs="Times New Roman"/>
        </w:rPr>
        <w:t xml:space="preserve"> SWZ bez zmian.</w:t>
      </w:r>
    </w:p>
    <w:p w:rsidR="00E571EF" w:rsidRDefault="00E571EF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6.</w:t>
      </w:r>
      <w:r w:rsidR="00A227F2">
        <w:rPr>
          <w:rFonts w:ascii="Times New Roman" w:hAnsi="Times New Roman" w:cs="Times New Roman"/>
        </w:rPr>
        <w:tab/>
      </w:r>
      <w:r w:rsidR="00A227F2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A227F2" w:rsidRPr="00A227F2">
        <w:rPr>
          <w:rFonts w:ascii="Times New Roman" w:hAnsi="Times New Roman" w:cs="Times New Roman"/>
        </w:rPr>
        <w:t xml:space="preserve"> SWZ bez zmian.</w:t>
      </w:r>
    </w:p>
    <w:p w:rsidR="00E571EF" w:rsidRDefault="00E571EF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7.</w:t>
      </w:r>
      <w:r w:rsidR="00A227F2" w:rsidRPr="00A227F2">
        <w:t xml:space="preserve"> </w:t>
      </w:r>
      <w:r w:rsidR="00A227F2">
        <w:tab/>
      </w:r>
      <w:r w:rsidR="00A227F2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A227F2" w:rsidRPr="00A227F2">
        <w:rPr>
          <w:rFonts w:ascii="Times New Roman" w:hAnsi="Times New Roman" w:cs="Times New Roman"/>
        </w:rPr>
        <w:t xml:space="preserve"> SWZ bez zmian.</w:t>
      </w:r>
    </w:p>
    <w:p w:rsidR="00E571EF" w:rsidRDefault="00E571EF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8.</w:t>
      </w:r>
      <w:r w:rsidR="00A227F2" w:rsidRPr="00A227F2">
        <w:t xml:space="preserve"> </w:t>
      </w:r>
      <w:r w:rsidR="00A227F2">
        <w:tab/>
      </w:r>
      <w:r w:rsidR="00A227F2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A227F2" w:rsidRPr="00A227F2">
        <w:rPr>
          <w:rFonts w:ascii="Times New Roman" w:hAnsi="Times New Roman" w:cs="Times New Roman"/>
        </w:rPr>
        <w:t xml:space="preserve"> SWZ bez zmian.</w:t>
      </w:r>
    </w:p>
    <w:p w:rsidR="00FF2748" w:rsidRDefault="00E571EF" w:rsidP="007237E9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9.</w:t>
      </w:r>
      <w:r w:rsidR="00FF2748" w:rsidRPr="00FF2748">
        <w:t xml:space="preserve"> </w:t>
      </w:r>
      <w:r w:rsidR="007237E9">
        <w:tab/>
      </w:r>
      <w:r w:rsidR="007237E9">
        <w:rPr>
          <w:rFonts w:ascii="Times New Roman" w:hAnsi="Times New Roman" w:cs="Times New Roman"/>
        </w:rPr>
        <w:t xml:space="preserve">Nie, </w:t>
      </w:r>
      <w:r w:rsidR="007237E9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7237E9" w:rsidRPr="00A227F2">
        <w:rPr>
          <w:rFonts w:ascii="Times New Roman" w:hAnsi="Times New Roman" w:cs="Times New Roman"/>
        </w:rPr>
        <w:t xml:space="preserve"> SWZ bez zmian</w:t>
      </w:r>
      <w:r w:rsidR="007237E9">
        <w:rPr>
          <w:rFonts w:ascii="Times New Roman" w:hAnsi="Times New Roman" w:cs="Times New Roman"/>
        </w:rPr>
        <w:t>.</w:t>
      </w:r>
    </w:p>
    <w:p w:rsidR="00E571EF" w:rsidRDefault="00E571EF" w:rsidP="00A227F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10.</w:t>
      </w:r>
      <w:r w:rsidR="00A227F2" w:rsidRPr="00A227F2">
        <w:rPr>
          <w:rFonts w:ascii="Times New Roman" w:hAnsi="Times New Roman" w:cs="Times New Roman"/>
        </w:rPr>
        <w:t xml:space="preserve"> </w:t>
      </w:r>
      <w:r w:rsidR="00A227F2">
        <w:rPr>
          <w:rFonts w:ascii="Times New Roman" w:hAnsi="Times New Roman" w:cs="Times New Roman"/>
        </w:rPr>
        <w:t xml:space="preserve">Nie, </w:t>
      </w:r>
      <w:r w:rsidR="00A227F2" w:rsidRPr="00A227F2">
        <w:rPr>
          <w:rFonts w:ascii="Times New Roman" w:hAnsi="Times New Roman" w:cs="Times New Roman"/>
        </w:rPr>
        <w:t>Zamawiający pozostawia zapis</w:t>
      </w:r>
      <w:r w:rsidR="007237E9">
        <w:rPr>
          <w:rFonts w:ascii="Times New Roman" w:hAnsi="Times New Roman" w:cs="Times New Roman"/>
        </w:rPr>
        <w:t>y</w:t>
      </w:r>
      <w:r w:rsidR="00A227F2" w:rsidRPr="00A227F2">
        <w:rPr>
          <w:rFonts w:ascii="Times New Roman" w:hAnsi="Times New Roman" w:cs="Times New Roman"/>
        </w:rPr>
        <w:t xml:space="preserve"> SWZ bez zmian.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Pr="008726DB" w:rsidRDefault="00644D7A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F91D32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622E"/>
    <w:rsid w:val="001E0CDF"/>
    <w:rsid w:val="00204420"/>
    <w:rsid w:val="002216C1"/>
    <w:rsid w:val="0024452E"/>
    <w:rsid w:val="00273D7A"/>
    <w:rsid w:val="00293550"/>
    <w:rsid w:val="002C423C"/>
    <w:rsid w:val="002E3160"/>
    <w:rsid w:val="002F3FBE"/>
    <w:rsid w:val="00320494"/>
    <w:rsid w:val="003264B8"/>
    <w:rsid w:val="0032661A"/>
    <w:rsid w:val="00336FC1"/>
    <w:rsid w:val="00350739"/>
    <w:rsid w:val="00350764"/>
    <w:rsid w:val="004831D1"/>
    <w:rsid w:val="00553376"/>
    <w:rsid w:val="005B3A6D"/>
    <w:rsid w:val="005B7D96"/>
    <w:rsid w:val="005F3AED"/>
    <w:rsid w:val="005F47AE"/>
    <w:rsid w:val="00633FE3"/>
    <w:rsid w:val="00644D7A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E3352"/>
    <w:rsid w:val="008F0928"/>
    <w:rsid w:val="009278F3"/>
    <w:rsid w:val="009776B5"/>
    <w:rsid w:val="00983954"/>
    <w:rsid w:val="0099452D"/>
    <w:rsid w:val="009C133B"/>
    <w:rsid w:val="009D46B1"/>
    <w:rsid w:val="00A227F2"/>
    <w:rsid w:val="00A2682D"/>
    <w:rsid w:val="00A64633"/>
    <w:rsid w:val="00A84BF7"/>
    <w:rsid w:val="00AB68F9"/>
    <w:rsid w:val="00AF643E"/>
    <w:rsid w:val="00B0109A"/>
    <w:rsid w:val="00B67B24"/>
    <w:rsid w:val="00B80313"/>
    <w:rsid w:val="00B87B63"/>
    <w:rsid w:val="00B96809"/>
    <w:rsid w:val="00BB34A5"/>
    <w:rsid w:val="00BF6639"/>
    <w:rsid w:val="00C43647"/>
    <w:rsid w:val="00C4772B"/>
    <w:rsid w:val="00C973D7"/>
    <w:rsid w:val="00D063C0"/>
    <w:rsid w:val="00D10EA6"/>
    <w:rsid w:val="00DB7DC6"/>
    <w:rsid w:val="00E5594F"/>
    <w:rsid w:val="00E571EF"/>
    <w:rsid w:val="00E8186C"/>
    <w:rsid w:val="00ED3E0C"/>
    <w:rsid w:val="00F0079A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17</cp:revision>
  <cp:lastPrinted>2024-04-23T12:43:00Z</cp:lastPrinted>
  <dcterms:created xsi:type="dcterms:W3CDTF">2024-04-05T12:59:00Z</dcterms:created>
  <dcterms:modified xsi:type="dcterms:W3CDTF">2024-04-23T12:44:00Z</dcterms:modified>
</cp:coreProperties>
</file>