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410D6C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410D6C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410D6C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468C5314" w14:textId="095BAD16" w:rsidR="00144D86" w:rsidRDefault="00C8465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C8465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</w:t>
            </w:r>
            <w:r w:rsid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awa, instalacja i uruchomienie </w:t>
            </w:r>
            <w:r w:rsidR="00936613" w:rsidRP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generatorów do zamykania naczyń</w:t>
            </w:r>
          </w:p>
          <w:p w14:paraId="0E7DB2CA" w14:textId="71754226" w:rsidR="00122A30" w:rsidRPr="00410D6C" w:rsidRDefault="00144D86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Częś</w:t>
            </w:r>
            <w:r w:rsidR="0023637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ć 2</w:t>
            </w:r>
            <w:r w:rsid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Gene</w:t>
            </w:r>
            <w:r w:rsidR="0023637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rator do zamykania naczyń typ. 2 – 2</w:t>
            </w:r>
            <w:r w:rsidR="00882FE8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szt.</w:t>
            </w:r>
            <w:r w:rsidR="00440925" w:rsidRPr="00410D6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</w:pPr>
    </w:p>
    <w:p w14:paraId="43DC3AF6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72CED5B7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366926AC" w:rsidR="001034B2" w:rsidRPr="00410D6C" w:rsidRDefault="001034B2" w:rsidP="001034B2">
      <w:pPr>
        <w:pStyle w:val="Akapitzlist"/>
        <w:numPr>
          <w:ilvl w:val="0"/>
          <w:numId w:val="5"/>
        </w:numPr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</w:t>
      </w:r>
      <w:r w:rsidR="0037440C">
        <w:rPr>
          <w:rFonts w:ascii="Times New Roman" w:eastAsia="Lucida Sans Unicode" w:hAnsi="Times New Roman" w:cs="Times New Roman"/>
          <w:kern w:val="3"/>
          <w:lang w:eastAsia="zh-CN" w:bidi="hi-IN"/>
        </w:rPr>
        <w:t>ycznie nowy (rok produkcji: 2024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), nieużywany, kompletny i do jego uruchomienia oraz stosowania zgodnie                                 z przeznaczeniem nie jest konieczny zakup dodatkowych elementów i akcesoriów. Aparat ani jego część składowa, wyposażenie, nie jest sprzętem </w:t>
      </w:r>
      <w:proofErr w:type="spellStart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rekondycjonowanym</w:t>
      </w:r>
      <w:proofErr w:type="spellEnd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410D6C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410D6C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410D6C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hAnsi="Times New Roman" w:cs="Times New Roman"/>
          <w:lang w:eastAsia="zh-CN"/>
        </w:rPr>
        <w:t>W kolumnie „</w:t>
      </w:r>
      <w:r w:rsidRPr="00410D6C">
        <w:rPr>
          <w:rFonts w:ascii="Times New Roman" w:hAnsi="Times New Roman" w:cs="Times New Roman"/>
        </w:rPr>
        <w:t>Lokalizacja potwierdzenia [str. oferty]</w:t>
      </w:r>
      <w:r w:rsidRPr="00410D6C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6D7513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7C5065B4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5B1860C" w:rsidR="00524AC6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p w14:paraId="36706C54" w14:textId="32B3EB05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B4BEE2B" w14:textId="6976376D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512050B6" w14:textId="77777777" w:rsidR="002A6F24" w:rsidRPr="00A328BD" w:rsidRDefault="002A6F24" w:rsidP="002A6F24">
      <w:pPr>
        <w:spacing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A328B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Tabela wyceny: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992"/>
        <w:gridCol w:w="3686"/>
        <w:gridCol w:w="4394"/>
      </w:tblGrid>
      <w:tr w:rsidR="002A6F24" w:rsidRPr="00A328BD" w14:paraId="0C77BB70" w14:textId="77777777" w:rsidTr="001C7096">
        <w:trPr>
          <w:trHeight w:val="5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C53A12" w14:textId="77777777" w:rsidR="002A6F24" w:rsidRPr="00A328BD" w:rsidRDefault="002A6F24" w:rsidP="006D7DC8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51AA38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BEC7A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Ilość </w:t>
            </w:r>
          </w:p>
          <w:p w14:paraId="02ABDEC3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(liczba sztuk)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D9B89" w14:textId="17B3E46A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Cena jednostkowa </w:t>
            </w:r>
            <w:r w:rsidR="001C7096" w:rsidRPr="001C70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brutto</w:t>
            </w:r>
            <w:r w:rsidR="001C70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*</w:t>
            </w:r>
          </w:p>
          <w:p w14:paraId="51948F31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(za 1 sztukę) </w:t>
            </w:r>
          </w:p>
          <w:p w14:paraId="5F20606B" w14:textId="0A2E3B62" w:rsidR="002A6F24" w:rsidRPr="00A328BD" w:rsidRDefault="002A6F24" w:rsidP="0007191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sprzętu</w:t>
            </w:r>
            <w:r w:rsidR="006465A9"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wraz z dostawą, in</w:t>
            </w:r>
            <w:r w:rsidR="003D729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stalacją i uruchomieniem </w:t>
            </w:r>
            <w:r w:rsidR="006465A9"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sprzętu</w:t>
            </w:r>
            <w:r w:rsidR="0007191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(w zł)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FD0A5" w14:textId="6DB689FC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  <w:r w:rsidR="001C70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*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sprzętu </w:t>
            </w:r>
            <w:r w:rsidR="006465A9"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wraz z dostawą, instalacją i uruchomieniem całego sprzętu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(w zł)</w:t>
            </w:r>
          </w:p>
          <w:p w14:paraId="779439BB" w14:textId="5498AB31" w:rsidR="002A6F24" w:rsidRPr="008865E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[ilość x cena jednostkowa</w:t>
            </w:r>
            <w:r w:rsidR="007A4A41"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brutto</w:t>
            </w:r>
            <w:r w:rsidR="000326B6"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sprzętu wraz z dostawą, in</w:t>
            </w:r>
            <w:r w:rsidR="003D7299"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stalacją i uruchomieniem </w:t>
            </w:r>
            <w:r w:rsidR="000326B6"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sprzętu</w:t>
            </w:r>
            <w:r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]</w:t>
            </w:r>
          </w:p>
        </w:tc>
      </w:tr>
      <w:tr w:rsidR="002A6F24" w:rsidRPr="00A328BD" w14:paraId="7D79022F" w14:textId="77777777" w:rsidTr="001C7096">
        <w:trPr>
          <w:trHeight w:val="80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5E7EF1" w14:textId="0BC3BB30" w:rsidR="002A6F24" w:rsidRPr="001C7096" w:rsidRDefault="002A6F24" w:rsidP="006D7DC8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brutto* za cały sprzęt wraz z</w:t>
            </w:r>
            <w:r w:rsidRPr="00A328BD">
              <w:rPr>
                <w:rFonts w:ascii="Times New Roman" w:hAnsi="Times New Roman" w:cs="Times New Roman"/>
              </w:rPr>
              <w:t xml:space="preserve">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dostawą, instalacją i uruchomieniem całego sprzętu (w zł):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38D9CB" w14:textId="47020BF1" w:rsidR="002A6F24" w:rsidRPr="00A328BD" w:rsidRDefault="002A6F24" w:rsidP="00090A9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Generator do zamykania naczyń typ.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07E5FB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ED8F3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CB68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5AD62ED" w14:textId="77777777" w:rsidR="002A6F24" w:rsidRPr="00A328BD" w:rsidRDefault="002A6F24" w:rsidP="002A6F24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07B8D8FF" w14:textId="77777777" w:rsidR="002A6F24" w:rsidRPr="00A328BD" w:rsidRDefault="002A6F24" w:rsidP="002A6F24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i/>
          <w:color w:val="000000" w:themeColor="text1"/>
          <w:kern w:val="3"/>
          <w:lang w:eastAsia="zh-CN" w:bidi="hi-IN"/>
        </w:rPr>
      </w:pPr>
      <w:r w:rsidRPr="00A328BD">
        <w:rPr>
          <w:rFonts w:ascii="Times New Roman" w:eastAsia="Lucida Sans Unicode" w:hAnsi="Times New Roman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77394CC0" w14:textId="454CC821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DA67AF2" w14:textId="181002C3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06D9D30E" w14:textId="17F5EEDB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8B8BD6B" w14:textId="57FE04E0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470DF159" w14:textId="2F830F97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51F9E3F4" w14:textId="599DBC07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343353B" w14:textId="046772BD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0FA97E13" w14:textId="3B617970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57C8AA4" w14:textId="587516AB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EF38081" w14:textId="7ECDF086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D913DD7" w14:textId="77777777" w:rsidR="002A6F24" w:rsidRPr="0096495C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028C8FCD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1360EB" w:rsidRPr="00410D6C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lastRenderedPageBreak/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410D6C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410D6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410D6C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410D6C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A73070" w:rsidRPr="00410D6C" w14:paraId="33843488" w14:textId="77777777" w:rsidTr="003D1116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77777777" w:rsidR="00A73070" w:rsidRPr="00410D6C" w:rsidRDefault="00A73070" w:rsidP="00A73070">
            <w:pPr>
              <w:rPr>
                <w:rFonts w:ascii="Times New Roman" w:hAnsi="Times New Roman" w:cs="Times New Roman"/>
                <w:b/>
              </w:rPr>
            </w:pPr>
            <w:r w:rsidRPr="00410D6C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236373" w:rsidRPr="00410D6C" w14:paraId="72A22BC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03F584BF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Urządzenie bipolarne z systemem zamykania naczyń krwionośnych do średnicy 7 mm włącznie, wiązek tkanek i naczyń chłonnych.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38B382BD" w:rsidR="00236373" w:rsidRPr="00410D6C" w:rsidRDefault="00236373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86300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3B4F1A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CB4AF6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7CF2558C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Urządzenie całkowicie automatyczne, dobierające odpowiednią wartość energii podczas aplikacji bez potrzeby wcześniejszego ustawiania generatora.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7777777" w:rsidR="00236373" w:rsidRPr="00410D6C" w:rsidRDefault="00236373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lang w:eastAsia="pl-PL"/>
              </w:rPr>
            </w:pPr>
            <w:r w:rsidRPr="002A5FA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B78836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77C8C49B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 xml:space="preserve">Zasilanie elektryczne z sieci 90 do 264 V AC, zakres częstotliwości sieci zasilającej (nominalnie): 48 </w:t>
            </w:r>
            <w:proofErr w:type="spellStart"/>
            <w:r w:rsidRPr="00236373">
              <w:rPr>
                <w:rFonts w:ascii="Times New Roman" w:hAnsi="Times New Roman" w:cs="Times New Roman"/>
              </w:rPr>
              <w:t>Hz</w:t>
            </w:r>
            <w:proofErr w:type="spellEnd"/>
            <w:r w:rsidRPr="00236373">
              <w:rPr>
                <w:rFonts w:ascii="Times New Roman" w:hAnsi="Times New Roman" w:cs="Times New Roman"/>
              </w:rPr>
              <w:t xml:space="preserve"> do 62Hz.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7C70ABE5" w:rsidR="00236373" w:rsidRPr="00410D6C" w:rsidRDefault="008630D3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10" w14:textId="3437E492" w:rsidR="00236373" w:rsidRDefault="008630D3" w:rsidP="00236373">
            <w:pPr>
              <w:jc w:val="center"/>
              <w:rPr>
                <w:rFonts w:ascii="Times New Roman" w:hAnsi="Times New Roman" w:cs="Times New Roman"/>
              </w:rPr>
            </w:pPr>
            <w:r w:rsidRPr="008630D3">
              <w:rPr>
                <w:rFonts w:ascii="Times New Roman" w:hAnsi="Times New Roman" w:cs="Times New Roman"/>
              </w:rPr>
              <w:t>- - -</w:t>
            </w:r>
          </w:p>
          <w:p w14:paraId="3CD17B6B" w14:textId="012449FE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373" w:rsidRPr="00410D6C" w14:paraId="401C26E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6C2B6C1C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Aparat z zabezpieczeniem przed impulsem defibrylacji.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46D049C2" w:rsidR="00236373" w:rsidRPr="002A5FA3" w:rsidRDefault="008630D3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51639023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1C596E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2E8E53EB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58DF6D79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Automatyczny test urządzenia po uruchomieniu.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248E68D5" w:rsidR="00236373" w:rsidRPr="00410D6C" w:rsidRDefault="00D00875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CDD" w14:textId="77777777" w:rsidR="00236373" w:rsidRDefault="00D00875" w:rsidP="00236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5 pkt</w:t>
            </w:r>
          </w:p>
          <w:p w14:paraId="592654C1" w14:textId="57C7CCEE" w:rsidR="00D00875" w:rsidRPr="00410D6C" w:rsidRDefault="00D00875" w:rsidP="00236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pkt</w:t>
            </w:r>
          </w:p>
        </w:tc>
      </w:tr>
      <w:tr w:rsidR="00236373" w:rsidRPr="00410D6C" w14:paraId="2196411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0E77AC2D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Systemowy wskaźnik LED.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05B3AEB8" w:rsidR="00236373" w:rsidRPr="002A5FA3" w:rsidRDefault="00236373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3C7C0D83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2BEF0F2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1A302DB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Urządzenie wyposażone w gniazda (minimum):</w:t>
            </w:r>
          </w:p>
          <w:p w14:paraId="65B129E7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panel przedni:</w:t>
            </w:r>
          </w:p>
          <w:p w14:paraId="58A17269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 xml:space="preserve">jedno do systemu zamykania naczyń </w:t>
            </w:r>
          </w:p>
          <w:p w14:paraId="44AF163D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panel tylny:</w:t>
            </w:r>
          </w:p>
          <w:p w14:paraId="0BF4F1D0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jedno gniazdo włącznika nożnego systemu zamykania naczyń</w:t>
            </w:r>
          </w:p>
          <w:p w14:paraId="4EED6F42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lastRenderedPageBreak/>
              <w:t>port USB</w:t>
            </w:r>
          </w:p>
          <w:p w14:paraId="05D227BF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gniazdo zasilające</w:t>
            </w:r>
          </w:p>
          <w:p w14:paraId="027ADC41" w14:textId="6A4B8C06" w:rsidR="00144D86" w:rsidRPr="00144D86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złącze wygaszania EKG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9A89CC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7AE4A565" w:rsidR="00144D86" w:rsidRPr="00236373" w:rsidRDefault="00236373" w:rsidP="00144D86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System zamykania naczyń  pozwalający zespalać tętnice, żyły i naczynia limfatyczne o średnicy do 7mm włącznie oraz wiązki tkanek w oparciu o system ciągłego pomiaru parametrów tkanki (indywidualnie dla każdego pacjenta) umożliwiający precyzyjną regulacje wydatku energii dla uzyskania pożądanego efektu tkankowego (chirurgicznego) oraz ciśnienia elektrody przez ściśle określony okres czasu.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61A71F82" w:rsidR="00144D86" w:rsidRPr="00410D6C" w:rsidRDefault="0074315D" w:rsidP="00144D86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0F94DD3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2B7BDF2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System zamykania naczyń moc max. 270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6A29F7CA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04D005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4A2CB5D5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Aktywacja systemu zamykania naczyń możliwa z włącznika nożnego.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3B1C96D2" w:rsidR="00236373" w:rsidRPr="00410D6C" w:rsidRDefault="008630D3" w:rsidP="00236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A68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69FBC7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30487DFA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Wizualna i akustyczna sygnalizacja nieprawidłowego działania urządzenia.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27390EE8" w:rsidR="00236373" w:rsidRPr="002A5FA3" w:rsidRDefault="008630D3" w:rsidP="00236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6CC" w14:textId="594A2ED1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E95E5E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3B495FB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6815B23D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Sygnał dźwiękowy dla trybu pracy z możliwością swobodnej regulacji głośności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0C791DB1" w:rsidR="00236373" w:rsidRPr="00410D6C" w:rsidRDefault="008630D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58" w14:textId="77777777" w:rsidR="00236373" w:rsidRPr="001B499A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9D534F0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63D626C1" w:rsidR="00236373" w:rsidRPr="00236373" w:rsidRDefault="00236373" w:rsidP="00236373">
            <w:pPr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Gniazdo przyłączeniowe automatycznie rozpoznające podłączone narzędzie.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0881F2F7" w:rsidR="00236373" w:rsidRPr="00410D6C" w:rsidRDefault="008630D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236373" w:rsidRPr="001B499A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212805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5AC9A322" w:rsidR="00236373" w:rsidRPr="00236373" w:rsidRDefault="008630D3" w:rsidP="002363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Waga generatora do 6 </w:t>
            </w:r>
            <w:r w:rsidR="00236373" w:rsidRPr="00236373">
              <w:rPr>
                <w:rFonts w:ascii="Times New Roman" w:hAnsi="Times New Roman" w:cs="Times New Roman"/>
              </w:rPr>
              <w:t xml:space="preserve"> kg.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4F266076" w:rsidR="00236373" w:rsidRPr="00410D6C" w:rsidRDefault="008630D3" w:rsidP="008630D3">
            <w:pPr>
              <w:jc w:val="center"/>
              <w:rPr>
                <w:rFonts w:ascii="Times New Roman" w:hAnsi="Times New Roman" w:cs="Times New Roman"/>
              </w:rPr>
            </w:pPr>
            <w:r w:rsidRPr="008630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49A" w14:textId="5C93133B" w:rsidR="00236373" w:rsidRPr="001B499A" w:rsidRDefault="008630D3" w:rsidP="00236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wymagana waga – 0 pkt, najniższa waga – 5 pkt, inne proporcjonalnie mniej względem najniższej</w:t>
            </w:r>
          </w:p>
        </w:tc>
      </w:tr>
      <w:tr w:rsidR="00236373" w:rsidRPr="00410D6C" w14:paraId="022454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04B0DF1A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Możliwość bezpłatnej aktualizacji oprogramowania w urządzeniu przez użytkownika (update)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236373" w:rsidRPr="001B499A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</w:tbl>
    <w:p w14:paraId="5232FD19" w14:textId="22504426" w:rsidR="00D0026F" w:rsidRPr="00B95CBB" w:rsidRDefault="00D0026F">
      <w:pPr>
        <w:rPr>
          <w:sz w:val="2"/>
        </w:rPr>
      </w:pPr>
      <w:bookmarkStart w:id="0" w:name="_GoBack"/>
      <w:bookmarkEnd w:id="0"/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1707C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1707C3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14:paraId="3229F43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782714B3" w:rsidR="00122A30" w:rsidRPr="001707C3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1707C3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 w:rsidR="00520CCB">
              <w:rPr>
                <w:rFonts w:ascii="Times New Roman" w:hAnsi="Times New Roman" w:cs="Times New Roman"/>
                <w:color w:val="000000" w:themeColor="text1"/>
              </w:rPr>
              <w:t>ystkich zaoferowanych elementów, min. 24 miesiące.</w:t>
            </w:r>
          </w:p>
          <w:p w14:paraId="78E37EF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625DA90C" w:rsidR="00122A30" w:rsidRPr="00520CCB" w:rsidRDefault="00520CC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520CC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BE5B" w14:textId="77777777" w:rsidR="00520CCB" w:rsidRPr="00520CCB" w:rsidRDefault="00520CCB" w:rsidP="00520C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520CC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wymagane (24 miesięcy) – 0 pkt</w:t>
            </w:r>
          </w:p>
          <w:p w14:paraId="0002F125" w14:textId="3F837DF4" w:rsidR="00122A30" w:rsidRPr="001707C3" w:rsidRDefault="00520CCB" w:rsidP="00520C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520CC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najdłuższy okres – 5 pkt, inne proporcjonalnie mniej, względem najdłuższego okresu</w:t>
            </w:r>
          </w:p>
        </w:tc>
      </w:tr>
      <w:tr w:rsidR="00122A30" w:rsidRPr="001707C3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67B49">
              <w:rPr>
                <w:rFonts w:ascii="Times New Roman" w:hAnsi="Times New Roman" w:cs="Times New Roman"/>
                <w:color w:val="000000" w:themeColor="text1"/>
              </w:rPr>
              <w:t>amiennych [liczba lat] – min. 8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734E8D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39F6A7E4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14:paraId="3073223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1707C3" w:rsidRDefault="00A53A72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Czas na naprawę usterki – do 5</w:t>
            </w:r>
            <w:r w:rsidR="00122A30" w:rsidRPr="001707C3">
              <w:rPr>
                <w:rFonts w:ascii="Times New Roman" w:hAnsi="Times New Roman" w:cs="Times New Roman"/>
              </w:rPr>
              <w:t xml:space="preserve"> dni, a w przypadku potrzeby sprow</w:t>
            </w:r>
            <w:r w:rsidRPr="001707C3">
              <w:rPr>
                <w:rFonts w:ascii="Times New Roman" w:hAnsi="Times New Roman" w:cs="Times New Roman"/>
              </w:rPr>
              <w:t>adzenia części zamiennych do - 10</w:t>
            </w:r>
            <w:r w:rsidR="00122A30" w:rsidRPr="001707C3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54BC2555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4CA30DC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Ilość przeglądów okresowych koniecznych do wykonywania po upływie okresu gwarancyjnego w celu za</w:t>
            </w:r>
            <w:r w:rsidR="00E8709D">
              <w:rPr>
                <w:rFonts w:ascii="Times New Roman" w:hAnsi="Times New Roman" w:cs="Times New Roman"/>
              </w:rPr>
              <w:t>pewnienia sprawnej pracy aparatów</w:t>
            </w:r>
            <w:r w:rsidRPr="001707C3">
              <w:rPr>
                <w:rFonts w:ascii="Times New Roman" w:hAnsi="Times New Roman" w:cs="Times New Roman"/>
              </w:rPr>
              <w:t xml:space="preserve">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14:paraId="4A9BB5A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214E62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5794F22A" w:rsidR="00122A30" w:rsidRPr="001707C3" w:rsidRDefault="008F1DC8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Aparat</w:t>
            </w:r>
            <w:r w:rsidR="00E8709D">
              <w:rPr>
                <w:rFonts w:ascii="Times New Roman" w:hAnsi="Times New Roman" w:cs="Times New Roman"/>
              </w:rPr>
              <w:t>y są</w:t>
            </w:r>
            <w:r w:rsidR="00122A30" w:rsidRPr="00D35188">
              <w:rPr>
                <w:rFonts w:ascii="Times New Roman" w:hAnsi="Times New Roman" w:cs="Times New Roman"/>
              </w:rPr>
              <w:t xml:space="preserve"> lub b</w:t>
            </w:r>
            <w:r w:rsidR="00E8709D">
              <w:rPr>
                <w:rFonts w:ascii="Times New Roman" w:hAnsi="Times New Roman" w:cs="Times New Roman"/>
              </w:rPr>
              <w:t>ędą</w:t>
            </w:r>
            <w:r w:rsidR="00122A30" w:rsidRPr="00D35188">
              <w:rPr>
                <w:rFonts w:ascii="Times New Roman" w:hAnsi="Times New Roman" w:cs="Times New Roman"/>
              </w:rPr>
              <w:t xml:space="preserve"> pozbawion</w:t>
            </w:r>
            <w:r w:rsidR="00E8709D">
              <w:rPr>
                <w:rFonts w:ascii="Times New Roman" w:hAnsi="Times New Roman" w:cs="Times New Roman"/>
              </w:rPr>
              <w:t>e</w:t>
            </w:r>
            <w:r w:rsidR="00A05B21" w:rsidRPr="00D35188">
              <w:rPr>
                <w:rFonts w:ascii="Times New Roman" w:hAnsi="Times New Roman" w:cs="Times New Roman"/>
              </w:rPr>
              <w:t>, po zakończeniu gwarancji,</w:t>
            </w:r>
            <w:r w:rsidR="00122A30" w:rsidRPr="00D351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D35188">
              <w:rPr>
                <w:rFonts w:ascii="Times New Roman" w:hAnsi="Times New Roman" w:cs="Times New Roman"/>
              </w:rPr>
              <w:t xml:space="preserve">podmiot </w:t>
            </w:r>
            <w:r w:rsidR="00122A30" w:rsidRPr="00D35188">
              <w:rPr>
                <w:rFonts w:ascii="Times New Roman" w:hAnsi="Times New Roman" w:cs="Times New Roman"/>
              </w:rPr>
              <w:t xml:space="preserve"> w przypadku nie </w:t>
            </w:r>
            <w:r w:rsidR="00383D02">
              <w:rPr>
                <w:rFonts w:ascii="Times New Roman" w:hAnsi="Times New Roman" w:cs="Times New Roman"/>
              </w:rPr>
              <w:t xml:space="preserve">korzystania przez Zamawiającego </w:t>
            </w:r>
            <w:r w:rsidR="00122A30" w:rsidRPr="00D35188">
              <w:rPr>
                <w:rFonts w:ascii="Times New Roman" w:hAnsi="Times New Roman" w:cs="Times New Roman"/>
              </w:rPr>
              <w:t>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7686EB6C" w14:textId="77777777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24E6FB9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24B4807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64E04B95" w:rsidR="00122A30" w:rsidRPr="001707C3" w:rsidRDefault="00E8709D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aparatami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1707C3" w:rsidRDefault="0005288B" w:rsidP="00C73B19">
      <w:pPr>
        <w:rPr>
          <w:rFonts w:ascii="Times New Roman" w:hAnsi="Times New Roman" w:cs="Times New Roman"/>
        </w:rPr>
      </w:pPr>
    </w:p>
    <w:sectPr w:rsidR="0005288B" w:rsidRPr="001707C3" w:rsidSect="00740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49C3" w14:textId="77777777" w:rsidR="00C013AA" w:rsidRDefault="00C013AA" w:rsidP="005A1349">
      <w:pPr>
        <w:spacing w:after="0" w:line="240" w:lineRule="auto"/>
      </w:pPr>
      <w:r>
        <w:separator/>
      </w:r>
    </w:p>
  </w:endnote>
  <w:endnote w:type="continuationSeparator" w:id="0">
    <w:p w14:paraId="56B39B80" w14:textId="77777777" w:rsidR="00C013AA" w:rsidRDefault="00C013AA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67243" w14:textId="77777777" w:rsidR="00662A9A" w:rsidRDefault="00662A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4053"/>
      <w:docPartObj>
        <w:docPartGallery w:val="Page Numbers (Bottom of Page)"/>
        <w:docPartUnique/>
      </w:docPartObj>
    </w:sdtPr>
    <w:sdtEndPr/>
    <w:sdtContent>
      <w:p w14:paraId="38C551B2" w14:textId="3F1874D0" w:rsidR="00662A9A" w:rsidRDefault="00662A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BB">
          <w:rPr>
            <w:noProof/>
          </w:rPr>
          <w:t>5</w:t>
        </w:r>
        <w:r>
          <w:fldChar w:fldCharType="end"/>
        </w:r>
      </w:p>
    </w:sdtContent>
  </w:sdt>
  <w:p w14:paraId="679DD1C5" w14:textId="77777777" w:rsidR="00662A9A" w:rsidRDefault="00662A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8C334" w14:textId="77777777" w:rsidR="00662A9A" w:rsidRDefault="00662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544C" w14:textId="77777777" w:rsidR="00C013AA" w:rsidRDefault="00C013AA" w:rsidP="005A1349">
      <w:pPr>
        <w:spacing w:after="0" w:line="240" w:lineRule="auto"/>
      </w:pPr>
      <w:r>
        <w:separator/>
      </w:r>
    </w:p>
  </w:footnote>
  <w:footnote w:type="continuationSeparator" w:id="0">
    <w:p w14:paraId="4AD373F6" w14:textId="77777777" w:rsidR="00C013AA" w:rsidRDefault="00C013AA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8549" w14:textId="77777777" w:rsidR="00662A9A" w:rsidRDefault="00662A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D1049" w14:textId="77777777" w:rsidR="0024710A" w:rsidRPr="0069270B" w:rsidRDefault="0024710A" w:rsidP="0024710A">
    <w:pPr>
      <w:tabs>
        <w:tab w:val="center" w:pos="4536"/>
      </w:tabs>
      <w:spacing w:after="0" w:line="240" w:lineRule="auto"/>
      <w:rPr>
        <w:rFonts w:ascii="Garamond" w:eastAsia="Times New Roman" w:hAnsi="Garamond"/>
        <w:color w:val="000000"/>
        <w:lang w:eastAsia="pl-PL"/>
      </w:rPr>
    </w:pPr>
    <w:r w:rsidRPr="0069270B">
      <w:rPr>
        <w:rFonts w:ascii="Garamond" w:eastAsia="Times New Roman" w:hAnsi="Garamond"/>
        <w:bCs/>
        <w:color w:val="000000"/>
        <w:lang w:eastAsia="pl-PL"/>
      </w:rPr>
      <w:t>DFP.271.</w:t>
    </w:r>
    <w:r>
      <w:rPr>
        <w:rFonts w:ascii="Garamond" w:eastAsia="Times New Roman" w:hAnsi="Garamond"/>
        <w:bCs/>
        <w:color w:val="000000"/>
        <w:lang w:eastAsia="pl-PL"/>
      </w:rPr>
      <w:t>138</w:t>
    </w:r>
    <w:r w:rsidRPr="0069270B">
      <w:rPr>
        <w:rFonts w:ascii="Garamond" w:eastAsia="Times New Roman" w:hAnsi="Garamond"/>
        <w:bCs/>
        <w:color w:val="000000"/>
        <w:lang w:eastAsia="pl-PL"/>
      </w:rPr>
      <w:t>.2024.</w:t>
    </w:r>
    <w:r>
      <w:rPr>
        <w:rFonts w:ascii="Garamond" w:eastAsia="Times New Roman" w:hAnsi="Garamond"/>
        <w:bCs/>
        <w:color w:val="000000"/>
        <w:lang w:eastAsia="pl-PL"/>
      </w:rPr>
      <w:t>AMW</w:t>
    </w:r>
    <w:r w:rsidRPr="0069270B">
      <w:rPr>
        <w:rFonts w:ascii="Garamond" w:eastAsia="Times New Roman" w:hAnsi="Garamond"/>
        <w:color w:val="000000"/>
        <w:lang w:eastAsia="pl-PL"/>
      </w:rPr>
      <w:t xml:space="preserve">                                                          </w:t>
    </w:r>
  </w:p>
  <w:p w14:paraId="18B6889A" w14:textId="77777777" w:rsidR="0024710A" w:rsidRPr="00D125B0" w:rsidRDefault="0024710A" w:rsidP="0024710A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1a do SWZ</w:t>
    </w:r>
  </w:p>
  <w:p w14:paraId="3968EF18" w14:textId="77777777" w:rsidR="00662A9A" w:rsidRDefault="00662A9A" w:rsidP="0024710A">
    <w:pPr>
      <w:pStyle w:val="Nagwek"/>
      <w:tabs>
        <w:tab w:val="clear" w:pos="9072"/>
        <w:tab w:val="right" w:pos="1046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ED340" w14:textId="77777777" w:rsidR="00662A9A" w:rsidRDefault="00662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237A"/>
    <w:rsid w:val="000326B6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191B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0A9F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2FD5"/>
    <w:rsid w:val="000F46B1"/>
    <w:rsid w:val="000F4CFA"/>
    <w:rsid w:val="000F580D"/>
    <w:rsid w:val="000F6C0F"/>
    <w:rsid w:val="000F7FEB"/>
    <w:rsid w:val="001034B2"/>
    <w:rsid w:val="00104002"/>
    <w:rsid w:val="001059BC"/>
    <w:rsid w:val="0011241D"/>
    <w:rsid w:val="00115B52"/>
    <w:rsid w:val="00117092"/>
    <w:rsid w:val="00117448"/>
    <w:rsid w:val="00120274"/>
    <w:rsid w:val="0012100F"/>
    <w:rsid w:val="00122A30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D86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871FC"/>
    <w:rsid w:val="001909B8"/>
    <w:rsid w:val="00190FD7"/>
    <w:rsid w:val="0019342F"/>
    <w:rsid w:val="00195076"/>
    <w:rsid w:val="00197C35"/>
    <w:rsid w:val="001A1B73"/>
    <w:rsid w:val="001A2115"/>
    <w:rsid w:val="001A6464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096"/>
    <w:rsid w:val="001C7B9F"/>
    <w:rsid w:val="001D39FA"/>
    <w:rsid w:val="001D5034"/>
    <w:rsid w:val="001E1764"/>
    <w:rsid w:val="001E26CA"/>
    <w:rsid w:val="001E3109"/>
    <w:rsid w:val="001E4485"/>
    <w:rsid w:val="001E4592"/>
    <w:rsid w:val="001F2123"/>
    <w:rsid w:val="001F5D43"/>
    <w:rsid w:val="001F7CA4"/>
    <w:rsid w:val="00200388"/>
    <w:rsid w:val="002015C5"/>
    <w:rsid w:val="002028E2"/>
    <w:rsid w:val="00202A69"/>
    <w:rsid w:val="002034FF"/>
    <w:rsid w:val="00203E8F"/>
    <w:rsid w:val="00204202"/>
    <w:rsid w:val="00204FBE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6373"/>
    <w:rsid w:val="002410AD"/>
    <w:rsid w:val="00243365"/>
    <w:rsid w:val="00245677"/>
    <w:rsid w:val="00246B56"/>
    <w:rsid w:val="0024710A"/>
    <w:rsid w:val="00247FC2"/>
    <w:rsid w:val="00253B4C"/>
    <w:rsid w:val="00257BE0"/>
    <w:rsid w:val="00257C39"/>
    <w:rsid w:val="00257CD1"/>
    <w:rsid w:val="00260503"/>
    <w:rsid w:val="00273071"/>
    <w:rsid w:val="002741FC"/>
    <w:rsid w:val="0028134D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AFF"/>
    <w:rsid w:val="002A5FA3"/>
    <w:rsid w:val="002A6C52"/>
    <w:rsid w:val="002A6F24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3B4B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246"/>
    <w:rsid w:val="003274CB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5EFB"/>
    <w:rsid w:val="00362A86"/>
    <w:rsid w:val="00366202"/>
    <w:rsid w:val="003679A3"/>
    <w:rsid w:val="00367C8D"/>
    <w:rsid w:val="00370BBE"/>
    <w:rsid w:val="00372562"/>
    <w:rsid w:val="0037440C"/>
    <w:rsid w:val="00374F18"/>
    <w:rsid w:val="003772D8"/>
    <w:rsid w:val="00377BC4"/>
    <w:rsid w:val="00380E0C"/>
    <w:rsid w:val="003826DF"/>
    <w:rsid w:val="00383D02"/>
    <w:rsid w:val="00383EAC"/>
    <w:rsid w:val="0038404E"/>
    <w:rsid w:val="00387023"/>
    <w:rsid w:val="00387076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D7299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27475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50C2"/>
    <w:rsid w:val="00475945"/>
    <w:rsid w:val="00475B5B"/>
    <w:rsid w:val="004774E2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6BD0"/>
    <w:rsid w:val="004D7036"/>
    <w:rsid w:val="004E2326"/>
    <w:rsid w:val="004E2C26"/>
    <w:rsid w:val="004E719D"/>
    <w:rsid w:val="004F018E"/>
    <w:rsid w:val="004F0263"/>
    <w:rsid w:val="004F094D"/>
    <w:rsid w:val="004F2813"/>
    <w:rsid w:val="004F480E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CE4"/>
    <w:rsid w:val="00514CE0"/>
    <w:rsid w:val="00515DD8"/>
    <w:rsid w:val="00515E95"/>
    <w:rsid w:val="005173E7"/>
    <w:rsid w:val="00520CCB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27BE"/>
    <w:rsid w:val="005839F2"/>
    <w:rsid w:val="005855FD"/>
    <w:rsid w:val="005903C3"/>
    <w:rsid w:val="00590E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049"/>
    <w:rsid w:val="00634295"/>
    <w:rsid w:val="006465A9"/>
    <w:rsid w:val="00646FA9"/>
    <w:rsid w:val="00650B3C"/>
    <w:rsid w:val="00652A47"/>
    <w:rsid w:val="00654620"/>
    <w:rsid w:val="00654E28"/>
    <w:rsid w:val="00656058"/>
    <w:rsid w:val="00657CD0"/>
    <w:rsid w:val="00661F83"/>
    <w:rsid w:val="00662A9A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237"/>
    <w:rsid w:val="006D05B8"/>
    <w:rsid w:val="006D0E46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02A3"/>
    <w:rsid w:val="00732400"/>
    <w:rsid w:val="0073374D"/>
    <w:rsid w:val="00733DA2"/>
    <w:rsid w:val="00734667"/>
    <w:rsid w:val="00737F95"/>
    <w:rsid w:val="007401F7"/>
    <w:rsid w:val="0074315D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4A41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5E2B"/>
    <w:rsid w:val="007D6A31"/>
    <w:rsid w:val="007D7CC1"/>
    <w:rsid w:val="007E252C"/>
    <w:rsid w:val="007F0ADA"/>
    <w:rsid w:val="007F1DD9"/>
    <w:rsid w:val="007F4A98"/>
    <w:rsid w:val="007F6F38"/>
    <w:rsid w:val="007F7E34"/>
    <w:rsid w:val="0080015A"/>
    <w:rsid w:val="00801064"/>
    <w:rsid w:val="008010BA"/>
    <w:rsid w:val="008012BC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27FC"/>
    <w:rsid w:val="00843671"/>
    <w:rsid w:val="008509AC"/>
    <w:rsid w:val="00852062"/>
    <w:rsid w:val="00862FD9"/>
    <w:rsid w:val="0086300B"/>
    <w:rsid w:val="008630D3"/>
    <w:rsid w:val="0086343B"/>
    <w:rsid w:val="00864185"/>
    <w:rsid w:val="00867721"/>
    <w:rsid w:val="00872E68"/>
    <w:rsid w:val="00880A6A"/>
    <w:rsid w:val="0088193B"/>
    <w:rsid w:val="00882FE8"/>
    <w:rsid w:val="00885BE7"/>
    <w:rsid w:val="008865ED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4E09"/>
    <w:rsid w:val="008F5A41"/>
    <w:rsid w:val="008F6767"/>
    <w:rsid w:val="008F7609"/>
    <w:rsid w:val="0090106F"/>
    <w:rsid w:val="0090180F"/>
    <w:rsid w:val="009028DC"/>
    <w:rsid w:val="0090395F"/>
    <w:rsid w:val="00904637"/>
    <w:rsid w:val="00905689"/>
    <w:rsid w:val="009122C6"/>
    <w:rsid w:val="00915259"/>
    <w:rsid w:val="009152E8"/>
    <w:rsid w:val="00916500"/>
    <w:rsid w:val="00917717"/>
    <w:rsid w:val="0092027D"/>
    <w:rsid w:val="00920534"/>
    <w:rsid w:val="00921201"/>
    <w:rsid w:val="009215F7"/>
    <w:rsid w:val="00922C04"/>
    <w:rsid w:val="009322BD"/>
    <w:rsid w:val="0093477C"/>
    <w:rsid w:val="00936541"/>
    <w:rsid w:val="00936613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4E6E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9E4"/>
    <w:rsid w:val="009C3C74"/>
    <w:rsid w:val="009C6034"/>
    <w:rsid w:val="009C7020"/>
    <w:rsid w:val="009D0227"/>
    <w:rsid w:val="009D2EF6"/>
    <w:rsid w:val="009D32D5"/>
    <w:rsid w:val="009D4BD3"/>
    <w:rsid w:val="009D59F1"/>
    <w:rsid w:val="009E0B6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584"/>
    <w:rsid w:val="00A2448C"/>
    <w:rsid w:val="00A26302"/>
    <w:rsid w:val="00A271E5"/>
    <w:rsid w:val="00A3067C"/>
    <w:rsid w:val="00A328BD"/>
    <w:rsid w:val="00A32990"/>
    <w:rsid w:val="00A36071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67A8A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92483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1AB"/>
    <w:rsid w:val="00AE7B1A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2875"/>
    <w:rsid w:val="00B15338"/>
    <w:rsid w:val="00B1597C"/>
    <w:rsid w:val="00B16F79"/>
    <w:rsid w:val="00B17646"/>
    <w:rsid w:val="00B178A0"/>
    <w:rsid w:val="00B21810"/>
    <w:rsid w:val="00B25D38"/>
    <w:rsid w:val="00B31ADF"/>
    <w:rsid w:val="00B31FC6"/>
    <w:rsid w:val="00B3284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5CBB"/>
    <w:rsid w:val="00B961D4"/>
    <w:rsid w:val="00B96F16"/>
    <w:rsid w:val="00B97CEB"/>
    <w:rsid w:val="00BA253C"/>
    <w:rsid w:val="00BA3BC5"/>
    <w:rsid w:val="00BB1A70"/>
    <w:rsid w:val="00BB3319"/>
    <w:rsid w:val="00BB7563"/>
    <w:rsid w:val="00BB7C86"/>
    <w:rsid w:val="00BC38A0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3AA"/>
    <w:rsid w:val="00C015B6"/>
    <w:rsid w:val="00C03C93"/>
    <w:rsid w:val="00C04FBE"/>
    <w:rsid w:val="00C0587A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3B19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30BB"/>
    <w:rsid w:val="00CD6938"/>
    <w:rsid w:val="00CE14FB"/>
    <w:rsid w:val="00CE1FC2"/>
    <w:rsid w:val="00CE4564"/>
    <w:rsid w:val="00CF284B"/>
    <w:rsid w:val="00CF559B"/>
    <w:rsid w:val="00CF6251"/>
    <w:rsid w:val="00CF7315"/>
    <w:rsid w:val="00D0026F"/>
    <w:rsid w:val="00D0087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72F"/>
    <w:rsid w:val="00D40A96"/>
    <w:rsid w:val="00D40D70"/>
    <w:rsid w:val="00D416C8"/>
    <w:rsid w:val="00D42860"/>
    <w:rsid w:val="00D4343A"/>
    <w:rsid w:val="00D44452"/>
    <w:rsid w:val="00D47283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336B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207"/>
    <w:rsid w:val="00DB77A7"/>
    <w:rsid w:val="00DC0123"/>
    <w:rsid w:val="00DC1220"/>
    <w:rsid w:val="00DC566F"/>
    <w:rsid w:val="00DC6E16"/>
    <w:rsid w:val="00DC756E"/>
    <w:rsid w:val="00DD1319"/>
    <w:rsid w:val="00DD195E"/>
    <w:rsid w:val="00DD3615"/>
    <w:rsid w:val="00DE38DE"/>
    <w:rsid w:val="00DE4D23"/>
    <w:rsid w:val="00DE60C6"/>
    <w:rsid w:val="00DE621A"/>
    <w:rsid w:val="00DE6CEF"/>
    <w:rsid w:val="00DE6FE9"/>
    <w:rsid w:val="00DE757F"/>
    <w:rsid w:val="00DF416B"/>
    <w:rsid w:val="00DF6A92"/>
    <w:rsid w:val="00DF6CAC"/>
    <w:rsid w:val="00DF7BB5"/>
    <w:rsid w:val="00DF7DE7"/>
    <w:rsid w:val="00E0097B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537E"/>
    <w:rsid w:val="00E56B28"/>
    <w:rsid w:val="00E5711A"/>
    <w:rsid w:val="00E57E91"/>
    <w:rsid w:val="00E60039"/>
    <w:rsid w:val="00E60FD4"/>
    <w:rsid w:val="00E61EBE"/>
    <w:rsid w:val="00E62BF6"/>
    <w:rsid w:val="00E64C6A"/>
    <w:rsid w:val="00E6517E"/>
    <w:rsid w:val="00E659F4"/>
    <w:rsid w:val="00E721CC"/>
    <w:rsid w:val="00E74B89"/>
    <w:rsid w:val="00E755D1"/>
    <w:rsid w:val="00E76A82"/>
    <w:rsid w:val="00E7705B"/>
    <w:rsid w:val="00E80A33"/>
    <w:rsid w:val="00E82292"/>
    <w:rsid w:val="00E823F8"/>
    <w:rsid w:val="00E84262"/>
    <w:rsid w:val="00E85C82"/>
    <w:rsid w:val="00E8709D"/>
    <w:rsid w:val="00E90538"/>
    <w:rsid w:val="00E90D64"/>
    <w:rsid w:val="00E9190E"/>
    <w:rsid w:val="00E93057"/>
    <w:rsid w:val="00E94507"/>
    <w:rsid w:val="00E9457F"/>
    <w:rsid w:val="00E951A7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5700"/>
    <w:rsid w:val="00F46D97"/>
    <w:rsid w:val="00F51B53"/>
    <w:rsid w:val="00F527D8"/>
    <w:rsid w:val="00F53D59"/>
    <w:rsid w:val="00F54DE1"/>
    <w:rsid w:val="00F554CC"/>
    <w:rsid w:val="00F55FEE"/>
    <w:rsid w:val="00F56414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3CD9-1394-4AEC-B3E1-43CCC01F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Matys-Węglowska</cp:lastModifiedBy>
  <cp:revision>24</cp:revision>
  <cp:lastPrinted>2023-02-01T10:58:00Z</cp:lastPrinted>
  <dcterms:created xsi:type="dcterms:W3CDTF">2024-08-06T08:12:00Z</dcterms:created>
  <dcterms:modified xsi:type="dcterms:W3CDTF">2024-08-26T06:16:00Z</dcterms:modified>
</cp:coreProperties>
</file>