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F4" w:rsidRPr="00681753" w:rsidRDefault="00962595" w:rsidP="00C85EF4">
      <w:pPr>
        <w:spacing w:after="0" w:line="360" w:lineRule="auto"/>
        <w:ind w:left="56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C85EF4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C85EF4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0A72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5EF4" w:rsidRPr="00930A72" w:rsidRDefault="00C85EF4" w:rsidP="00C85EF4">
      <w:pPr>
        <w:jc w:val="center"/>
        <w:rPr>
          <w:rFonts w:ascii="Times New Roman" w:hAnsi="Times New Roman"/>
          <w:b/>
          <w:sz w:val="24"/>
          <w:szCs w:val="24"/>
        </w:rPr>
      </w:pPr>
      <w:r w:rsidRPr="00930A72">
        <w:rPr>
          <w:rFonts w:ascii="Times New Roman" w:hAnsi="Times New Roman"/>
          <w:b/>
          <w:sz w:val="24"/>
          <w:szCs w:val="24"/>
        </w:rPr>
        <w:t xml:space="preserve">Mięso, drób i </w:t>
      </w:r>
      <w:r w:rsidR="004F71FE">
        <w:rPr>
          <w:rFonts w:ascii="Times New Roman" w:hAnsi="Times New Roman"/>
          <w:b/>
          <w:sz w:val="24"/>
          <w:szCs w:val="24"/>
        </w:rPr>
        <w:t xml:space="preserve">jego </w:t>
      </w:r>
      <w:r w:rsidRPr="00930A72">
        <w:rPr>
          <w:rFonts w:ascii="Times New Roman" w:hAnsi="Times New Roman"/>
          <w:b/>
          <w:sz w:val="24"/>
          <w:szCs w:val="24"/>
        </w:rPr>
        <w:t>przetwory</w:t>
      </w:r>
    </w:p>
    <w:p w:rsidR="00C85EF4" w:rsidRPr="00411ADC" w:rsidRDefault="00C85EF4" w:rsidP="00C85EF4">
      <w:pPr>
        <w:jc w:val="center"/>
        <w:rPr>
          <w:rFonts w:ascii="Times New Roman" w:hAnsi="Times New Roman"/>
          <w:sz w:val="28"/>
          <w:szCs w:val="24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7"/>
        <w:gridCol w:w="5523"/>
      </w:tblGrid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44C7F" w:rsidRPr="00B918C9" w:rsidRDefault="00244C7F" w:rsidP="00244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8C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44C7F" w:rsidRPr="00B918C9" w:rsidRDefault="00244C7F" w:rsidP="00244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8C9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44C7F" w:rsidRPr="00B918C9" w:rsidRDefault="00244C7F" w:rsidP="00244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8C9">
              <w:rPr>
                <w:rFonts w:ascii="Times New Roman" w:hAnsi="Times New Roman"/>
                <w:b/>
                <w:sz w:val="24"/>
                <w:szCs w:val="24"/>
              </w:rPr>
              <w:t>Opis produktu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 xml:space="preserve">b/k </w:t>
            </w:r>
            <w:proofErr w:type="spellStart"/>
            <w:r w:rsidRPr="00B918C9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Pr="00B918C9">
              <w:rPr>
                <w:rFonts w:ascii="Times New Roman" w:hAnsi="Times New Roman"/>
                <w:sz w:val="24"/>
                <w:szCs w:val="24"/>
              </w:rPr>
              <w:t xml:space="preserve"> szynka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Szynka wieprzowa bez kości; dolna lub górna zrazowa, bez tłuszczu, element nie może posiadać przekrwień i strzępów mięśni; powierzchnia gładka, czysta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boczek wędzony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Paski boczku wieprzowego, zawartość mięsa powyżej 95%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mięso  mielone drobiowe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Gulasz drobiowy bez skóry, nie dopuszcza się kości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filet z indyka świeży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Mięśnie piersiowe z indyka pozbawione skóry, kości i ścięgien; dopuszczalne niewielkie napięci mięśni powstałe podczas oddzielania od skóry i kośćca; powierzchnia gładka, czysta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filet z kurczaka</w:t>
            </w:r>
            <w:r w:rsidR="007D67AB" w:rsidRPr="00B918C9">
              <w:rPr>
                <w:rFonts w:ascii="Times New Roman" w:hAnsi="Times New Roman"/>
                <w:sz w:val="24"/>
                <w:szCs w:val="24"/>
              </w:rPr>
              <w:t xml:space="preserve"> bez kości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Mięśnie piersiowe z kurczaka pozbawione skóry, kości i ścięgien; dopuszczalne niewielkie napięci mięśni powstałe podczas oddzielania od skóry i kośćca; powierzchnia gładka, czysta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 xml:space="preserve">frankfuterki </w:t>
            </w:r>
            <w:proofErr w:type="spellStart"/>
            <w:r w:rsidRPr="00B918C9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Kiełbaski wieprzowe w jelitach baranich, zawartość mięsa powyżej 78%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kabanosy drobiowe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Kiełbaski drobiowo-wieprzowe w jelitach baranich, zawartość mięsa powyżej 75%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kiełbasa podwawelska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Kiełbasa wieprzowo-wołowa, zawartość mięsa powyżej 50 %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kiełbasa śląska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Kiełbasa wieprzowa, zawartość mięsa powyżej 80%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kurczak świeży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Kurczak bez podrobów, z szyją; świeży; tuszka o prawidłowym kształcie, czysta, wykrwawiona, wypatroszona; niedopuszczalne złamania kości i przekrwienia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łopatka wieprzowa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 xml:space="preserve">Łopatka wieprzowa bez kości, bez skóry; dopuszczalna pokrywa tłuszczowa do 4 mm; element </w:t>
            </w:r>
            <w:r w:rsidRPr="00B918C9">
              <w:rPr>
                <w:rFonts w:ascii="Times New Roman" w:hAnsi="Times New Roman"/>
                <w:sz w:val="24"/>
                <w:szCs w:val="24"/>
              </w:rPr>
              <w:lastRenderedPageBreak/>
              <w:t>nie może posiadać przekrwień i strzępów mięśni; powierzchnia gładka, czysta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polędwica drobiowa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Produkt blokowy wytwarzany z połączonych kawałków fileta z kurczaka, zawartość mięsa powyżej 60%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mięso mielone wieprzowe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Mięso wieprzowe mielone, nie dopuszcza się pozostawionych kości i ścięgien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pałki drobiowe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Podudzia z kurczaka z kością, ze skórą; powierzchnia czysta, bez przekrwień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parówki z szynki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Kiełbasa homogenizowana wieprzowa, zawartość mięsa powyżej 90%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parówki śląskie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Kiełbasa homogenizowana wieprzowa, zawartość mięsa powyżej 50%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polędwica sopocka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Wędzonka wieprzowa, zawartość polędwicy wieprzowej powyżej 90%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 xml:space="preserve">schab </w:t>
            </w:r>
            <w:proofErr w:type="spellStart"/>
            <w:r w:rsidRPr="00B918C9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Pr="00B918C9">
              <w:rPr>
                <w:rFonts w:ascii="Times New Roman" w:hAnsi="Times New Roman"/>
                <w:sz w:val="24"/>
                <w:szCs w:val="24"/>
              </w:rPr>
              <w:t xml:space="preserve"> b/k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Schab wieprzowy bez kości, bez okrywy tłuszczowej, powierzchnia czysta, gładka; niedopuszczalne głębokie zacięcia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szynka konserwowa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Produkt blokowy wytwarzany z połączonych kawałków mięśni szynkowych, zawartość mięsa powyżej 60%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szynka wiejska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Wędzonka wieprzowa, zawartość mięsa powyżej 90%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szynkowa drobiowa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Produkt blokowy wytwarzany z połączonych kawałków fileta z indyka, zawartość mięsa powyżej 72%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4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4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szyja z indyka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4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 xml:space="preserve">pozbawione skóry, bez okrywy tłuszczowej, powierzchnia czysta, gładka; 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rozbratel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B918C9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Mięso wołowe z przedniego odcinka partii piersiowej z dopuszczalną warstwą tłuszczu; powierzchnia czysta, niezakrwawiona, bez pomiażdżonych kości</w:t>
            </w:r>
          </w:p>
        </w:tc>
      </w:tr>
      <w:tr w:rsidR="00B918C9" w:rsidRPr="00B918C9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0" w:rsidRPr="00B918C9" w:rsidRDefault="00501560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0" w:rsidRPr="00B918C9" w:rsidRDefault="00501560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Złocisty kurczak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0" w:rsidRPr="00B918C9" w:rsidRDefault="00501560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B918C9">
              <w:rPr>
                <w:rFonts w:ascii="Times New Roman" w:hAnsi="Times New Roman"/>
                <w:sz w:val="24"/>
                <w:szCs w:val="24"/>
              </w:rPr>
              <w:t>Wędzonka drobiowa, zawartość mięsa powyżej 90%</w:t>
            </w:r>
          </w:p>
        </w:tc>
      </w:tr>
    </w:tbl>
    <w:p w:rsidR="00C85EF4" w:rsidRPr="00411ADC" w:rsidRDefault="00C85EF4" w:rsidP="00C85EF4">
      <w:pPr>
        <w:rPr>
          <w:rFonts w:ascii="Times New Roman" w:hAnsi="Times New Roman"/>
          <w:sz w:val="24"/>
          <w:szCs w:val="24"/>
        </w:rPr>
      </w:pPr>
    </w:p>
    <w:p w:rsidR="00C85EF4" w:rsidRPr="00A41256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1256">
        <w:rPr>
          <w:rFonts w:ascii="Times New Roman" w:hAnsi="Times New Roman"/>
          <w:b/>
          <w:sz w:val="24"/>
          <w:szCs w:val="24"/>
        </w:rPr>
        <w:t>Dostarczone mięso świeże niemrożone nie może być pakowane hermetycznie w folię lub inne materiały o podobnych właściwościach.</w:t>
      </w:r>
      <w:r w:rsidRPr="00A41256">
        <w:rPr>
          <w:b/>
          <w:bCs/>
        </w:rPr>
        <w:t xml:space="preserve"> </w:t>
      </w:r>
    </w:p>
    <w:p w:rsidR="00C85EF4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5EF4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przydatności do spożycia nie </w:t>
      </w:r>
      <w:r w:rsidRPr="00C858D2">
        <w:rPr>
          <w:rFonts w:ascii="Times New Roman" w:hAnsi="Times New Roman"/>
          <w:b/>
          <w:sz w:val="24"/>
          <w:szCs w:val="24"/>
        </w:rPr>
        <w:t xml:space="preserve">mniejszy niż </w:t>
      </w:r>
      <w:r w:rsidR="00C858D2" w:rsidRPr="00C858D2">
        <w:rPr>
          <w:rFonts w:ascii="Times New Roman" w:hAnsi="Times New Roman"/>
          <w:b/>
          <w:sz w:val="24"/>
          <w:szCs w:val="24"/>
        </w:rPr>
        <w:t>30</w:t>
      </w:r>
      <w:r w:rsidRPr="00C858D2">
        <w:rPr>
          <w:rFonts w:ascii="Times New Roman" w:hAnsi="Times New Roman"/>
          <w:b/>
          <w:sz w:val="24"/>
          <w:szCs w:val="24"/>
        </w:rPr>
        <w:t xml:space="preserve"> od </w:t>
      </w:r>
      <w:r>
        <w:rPr>
          <w:rFonts w:ascii="Times New Roman" w:hAnsi="Times New Roman"/>
          <w:b/>
          <w:sz w:val="24"/>
          <w:szCs w:val="24"/>
        </w:rPr>
        <w:t>dnia dostawy.</w:t>
      </w:r>
    </w:p>
    <w:p w:rsidR="00C85EF4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56A" w:rsidRPr="008D156A" w:rsidRDefault="008D156A" w:rsidP="008D1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156A"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8D156A">
        <w:rPr>
          <w:rFonts w:ascii="Times New Roman" w:hAnsi="Times New Roman"/>
          <w:sz w:val="24"/>
          <w:szCs w:val="24"/>
        </w:rPr>
        <w:t>poźn</w:t>
      </w:r>
      <w:proofErr w:type="spellEnd"/>
      <w:r w:rsidRPr="008D156A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8D156A" w:rsidRPr="008D156A" w:rsidRDefault="008D156A" w:rsidP="008D156A">
      <w:pPr>
        <w:spacing w:after="160" w:line="259" w:lineRule="auto"/>
      </w:pPr>
    </w:p>
    <w:p w:rsidR="00C85EF4" w:rsidRPr="00930A72" w:rsidRDefault="00C85EF4" w:rsidP="00C8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0E" w:rsidRDefault="0096250E">
      <w:pPr>
        <w:spacing w:after="0" w:line="240" w:lineRule="auto"/>
      </w:pPr>
      <w:r>
        <w:separator/>
      </w:r>
    </w:p>
  </w:endnote>
  <w:endnote w:type="continuationSeparator" w:id="0">
    <w:p w:rsidR="0096250E" w:rsidRDefault="0096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0E" w:rsidRDefault="0096250E">
      <w:pPr>
        <w:spacing w:after="0" w:line="240" w:lineRule="auto"/>
      </w:pPr>
      <w:r>
        <w:separator/>
      </w:r>
    </w:p>
  </w:footnote>
  <w:footnote w:type="continuationSeparator" w:id="0">
    <w:p w:rsidR="0096250E" w:rsidRDefault="0096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F" w:rsidRDefault="00C85EF4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96250E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4"/>
    <w:rsid w:val="0004224B"/>
    <w:rsid w:val="00216495"/>
    <w:rsid w:val="00244C7F"/>
    <w:rsid w:val="004313D6"/>
    <w:rsid w:val="004F71FE"/>
    <w:rsid w:val="00501560"/>
    <w:rsid w:val="00561494"/>
    <w:rsid w:val="00611849"/>
    <w:rsid w:val="006C2BB2"/>
    <w:rsid w:val="007D67AB"/>
    <w:rsid w:val="0084197B"/>
    <w:rsid w:val="008D156A"/>
    <w:rsid w:val="0096250E"/>
    <w:rsid w:val="00962595"/>
    <w:rsid w:val="009903D8"/>
    <w:rsid w:val="00B41FA4"/>
    <w:rsid w:val="00B7026F"/>
    <w:rsid w:val="00B918C9"/>
    <w:rsid w:val="00C858D2"/>
    <w:rsid w:val="00C85EF4"/>
    <w:rsid w:val="00CB4F54"/>
    <w:rsid w:val="00D076C4"/>
    <w:rsid w:val="00E013DF"/>
    <w:rsid w:val="00F94DC2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7913-8432-4036-BA98-6736C2C7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5E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5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Przedszkole</cp:lastModifiedBy>
  <cp:revision>6</cp:revision>
  <dcterms:created xsi:type="dcterms:W3CDTF">2022-11-24T10:45:00Z</dcterms:created>
  <dcterms:modified xsi:type="dcterms:W3CDTF">2023-11-14T12:31:00Z</dcterms:modified>
</cp:coreProperties>
</file>