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B1E7A" w14:textId="7452C387" w:rsidR="004D6411" w:rsidRPr="00A65414" w:rsidRDefault="004D6411" w:rsidP="004D6411">
      <w:pPr>
        <w:spacing w:line="276" w:lineRule="auto"/>
        <w:jc w:val="center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b/>
          <w:bCs/>
        </w:rPr>
        <w:t xml:space="preserve">Załącznik nr  1a - Szczegółowy opis przedmiotu zamówienia </w:t>
      </w:r>
    </w:p>
    <w:p w14:paraId="0FACFB93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A3BF44A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b/>
        </w:rPr>
        <w:t>Część 1 - Odbiór i transport  odpadów komunalnych, jak: niesegregowane (zmieszane) odpady komunalne, papier, metale, tworzywa sztuczne, szkło, odpady opakowaniowe wielomateriałowe oraz bioodpady.</w:t>
      </w:r>
    </w:p>
    <w:p w14:paraId="6917BC6F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1. Odbiór i transport  odpadów komunalnych, jak: niesegregowane (zmieszane) odpady komunalne, papier, metale, tworzywa sztuczne, szkło, odpady opakowaniowe wielomateriałowe oraz bioodpady, od właścicieli nieruchomości:</w:t>
      </w:r>
    </w:p>
    <w:p w14:paraId="4EA4CA69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-</w:t>
      </w:r>
      <w:r w:rsidRPr="00A65414">
        <w:rPr>
          <w:rFonts w:ascii="Times New Roman" w:hAnsi="Times New Roman" w:cs="Times New Roman"/>
        </w:rPr>
        <w:tab/>
        <w:t>na których zamieszkują mieszkańcy Gminy Margonin,</w:t>
      </w:r>
    </w:p>
    <w:p w14:paraId="52932092" w14:textId="2416FEAC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-</w:t>
      </w:r>
      <w:r w:rsidRPr="00A65414">
        <w:rPr>
          <w:rFonts w:ascii="Times New Roman" w:hAnsi="Times New Roman" w:cs="Times New Roman"/>
        </w:rPr>
        <w:tab/>
        <w:t>na której znajduje się domek letniskowy, lub innej nieruchomości wykorzystywanej na cele rekreacyjno-wypoczynkowe,</w:t>
      </w:r>
      <w:r w:rsidR="00A65414" w:rsidRPr="00A65414">
        <w:rPr>
          <w:rFonts w:ascii="Times New Roman" w:hAnsi="Times New Roman" w:cs="Times New Roman"/>
        </w:rPr>
        <w:t xml:space="preserve"> </w:t>
      </w:r>
      <w:r w:rsidRPr="00A65414">
        <w:rPr>
          <w:rFonts w:ascii="Times New Roman" w:hAnsi="Times New Roman" w:cs="Times New Roman"/>
        </w:rPr>
        <w:t>do Zakładu Zagospodarowania Odpadów Nowe – Toniszewo – Kopaszyn prowadzonego przez Międzygminne Składowisko Odpadów Komunalnych Sp. z o.o., Toniszewo 31, 62-104 Pawłowo Żońskie. Koszt zagospodarowania odebranych odpadów poniesie Gmina Margonin.</w:t>
      </w:r>
    </w:p>
    <w:p w14:paraId="71555A80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Opis grup odpadów, częstotliwość i sposób odbioru:</w:t>
      </w:r>
    </w:p>
    <w:p w14:paraId="727DDC0E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1)</w:t>
      </w:r>
      <w:r w:rsidRPr="00A65414">
        <w:rPr>
          <w:rFonts w:ascii="Times New Roman" w:hAnsi="Times New Roman" w:cs="Times New Roman"/>
        </w:rPr>
        <w:tab/>
        <w:t>Niesegregowane (zmieszane) odpady komunalne, w tym żużel i popioły z pieców centralnego ogrzewania, pieców kaflowych lub innych źródeł ciepła (20 03 01).</w:t>
      </w:r>
    </w:p>
    <w:p w14:paraId="616FF327" w14:textId="4778EA6B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Gromadzone w pojemnikach (kubłach) na odpady o pojemnościach: 120l, 240l, 1100l i workach (wyłącznie posiadających naklejkę opisaną „GMINA MARGONIN ODPADY KOMUNALNE (zmieszane)” i opieczętowaną), odbieranych przez Wykonawcę regularnie co dwa tygodnie, z zastrzeżeniem że w okresie od kwietnia do października z budynków wielolokalowych odpady odbierane będą, co tydzień.</w:t>
      </w:r>
      <w:r w:rsidRPr="00A65414">
        <w:rPr>
          <w:rFonts w:ascii="Times New Roman" w:hAnsi="Times New Roman" w:cs="Times New Roman"/>
        </w:rPr>
        <w:br/>
        <w:t xml:space="preserve">Pojemniki i worki wystawiane będą przez właścicieli nieruchomości najpóźniej do godz. 7:00 w dniu wywozu w granicy nieruchomości lub bezpośrednio przy ogrodzeniu przed posesją, z wyjątkiem chodników lub innych miejsc przeznaczonych do ruchu pojazdów samochodowych oraz pieszych a także nieruchomości zamieszkania zbiorowego (zabudowa wielorodzinna) do których istnieje możliwość dojazdu do zbiorczych pojemników na odpady (powyżej 240l). Pierwszy odbiór wyżej wymienionych odpadów nastąpi w </w:t>
      </w:r>
      <w:r w:rsidR="00A65414" w:rsidRPr="00A65414">
        <w:rPr>
          <w:rFonts w:ascii="Times New Roman" w:hAnsi="Times New Roman" w:cs="Times New Roman"/>
        </w:rPr>
        <w:t xml:space="preserve">II </w:t>
      </w:r>
      <w:r w:rsidRPr="00A65414">
        <w:rPr>
          <w:rFonts w:ascii="Times New Roman" w:hAnsi="Times New Roman" w:cs="Times New Roman"/>
        </w:rPr>
        <w:t xml:space="preserve">tygodniu </w:t>
      </w:r>
      <w:r w:rsidR="00A65414" w:rsidRPr="00A65414">
        <w:rPr>
          <w:rFonts w:ascii="Times New Roman" w:hAnsi="Times New Roman" w:cs="Times New Roman"/>
        </w:rPr>
        <w:t>września</w:t>
      </w:r>
      <w:r w:rsidRPr="00A65414">
        <w:rPr>
          <w:rFonts w:ascii="Times New Roman" w:hAnsi="Times New Roman" w:cs="Times New Roman"/>
        </w:rPr>
        <w:t xml:space="preserve"> 2024 roku (</w:t>
      </w:r>
      <w:r w:rsidR="00A65414" w:rsidRPr="00A65414">
        <w:rPr>
          <w:rFonts w:ascii="Times New Roman" w:hAnsi="Times New Roman" w:cs="Times New Roman"/>
        </w:rPr>
        <w:t>3</w:t>
      </w:r>
      <w:r w:rsidRPr="00A65414">
        <w:rPr>
          <w:rFonts w:ascii="Times New Roman" w:hAnsi="Times New Roman" w:cs="Times New Roman"/>
        </w:rPr>
        <w:t>7 tydzień roku).</w:t>
      </w:r>
    </w:p>
    <w:p w14:paraId="1ED018EE" w14:textId="3D80CE13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2)</w:t>
      </w:r>
      <w:r w:rsidRPr="00A65414">
        <w:rPr>
          <w:rFonts w:ascii="Times New Roman" w:hAnsi="Times New Roman" w:cs="Times New Roman"/>
        </w:rPr>
        <w:tab/>
        <w:t>Odpady komunalne, segregowane: szkło (20 01 02), opakowania ze szkła (15 01 07); Gromadzone w pojemnikach (kubłach) o pojemnościach: 120l, 240l, 1100l i w workach o pojemności min. 120l odbieranych regularnie co 2 miesiące. Wykonawca zobowiązany jest do odbioru każdej ilości odpadów zebranych i wystawionych przez właściciela nieruchomości. Pojemniki lub/i worki (worki będące przedmiotem zamówienia jak i worki własne) wystawiane będą przez właścicieli nieruchomości najpóźniej do godz. 7:00 w dniu wywozu w granicy nieruchomości lub bezpośrednio przy ogrodzeniu przed posesją, z wyjątkiem chodników lub innych miejsc przeznaczonych do ruchu pojazdów samochodowych oraz pieszych a także nieruchomości zamieszkania zbiorowego (zabudowa wielorodzinna) do których istnieje możliwość dojazdu do zbiorczych pojemników na odpady. Odpady szklane zbierane razem z etykietami lub elementami zamykania opakowań. Pierwszy odbiór wyżej wymienionych odpadów nastąpi w</w:t>
      </w:r>
      <w:r w:rsidR="00A65414" w:rsidRPr="00A65414">
        <w:rPr>
          <w:rFonts w:ascii="Times New Roman" w:hAnsi="Times New Roman" w:cs="Times New Roman"/>
        </w:rPr>
        <w:t>e wrześniu</w:t>
      </w:r>
      <w:r w:rsidRPr="00A65414">
        <w:rPr>
          <w:rFonts w:ascii="Times New Roman" w:hAnsi="Times New Roman" w:cs="Times New Roman"/>
        </w:rPr>
        <w:t xml:space="preserve"> 2024 roku.</w:t>
      </w:r>
    </w:p>
    <w:p w14:paraId="30591C4F" w14:textId="2178071C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3)</w:t>
      </w:r>
      <w:r w:rsidRPr="00A65414">
        <w:rPr>
          <w:rFonts w:ascii="Times New Roman" w:hAnsi="Times New Roman" w:cs="Times New Roman"/>
        </w:rPr>
        <w:tab/>
        <w:t xml:space="preserve">Odpady komunalne, segregowane jak: papier (20 01 01) oraz opakowania z papieru i tektury (15 01 01), nagromadzone w pojemnikach (kubłach) lub/i w workach o pojemności min. 120 l, odbierane regularnie co miesiąc. Wykonawca zobowiązany jest do odbioru każdej ilości </w:t>
      </w:r>
      <w:r w:rsidRPr="00A65414">
        <w:rPr>
          <w:rFonts w:ascii="Times New Roman" w:hAnsi="Times New Roman" w:cs="Times New Roman"/>
        </w:rPr>
        <w:lastRenderedPageBreak/>
        <w:t xml:space="preserve">odpadów zebranych i wystawionych przez właściciela nieruchomości. Pojemniki lub/i worki (worki będące przedmiotem zamówienia jak i worki własne) wystawiane będą przez właścicieli nieruchomości najpóźniej do godz. 7:00 w dniu wywozu w granicy nieruchomości lub bezpośrednio przy ogrodzeniu przed posesją, z wyjątkiem chodników lub innych miejsc przeznaczonych do ruchu pojazdów samochodowych oraz pieszych a także nieruchomości zamieszkania zbiorowego (zabudowa wielorodzinna) do których istnieje możliwość dojazdu do zbiorczych pojemników na odpady. Pierwszy odbiór wyżej wymienionych odpadów nastąpi </w:t>
      </w:r>
      <w:r w:rsidR="00A65414" w:rsidRPr="00A65414">
        <w:rPr>
          <w:rFonts w:ascii="Times New Roman" w:hAnsi="Times New Roman" w:cs="Times New Roman"/>
        </w:rPr>
        <w:t xml:space="preserve">we wrześniu </w:t>
      </w:r>
      <w:r w:rsidRPr="00A65414">
        <w:rPr>
          <w:rFonts w:ascii="Times New Roman" w:hAnsi="Times New Roman" w:cs="Times New Roman"/>
        </w:rPr>
        <w:t>2024 roku.</w:t>
      </w:r>
    </w:p>
    <w:p w14:paraId="659FBEDD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4)</w:t>
      </w:r>
      <w:r w:rsidRPr="00A65414">
        <w:rPr>
          <w:rFonts w:ascii="Times New Roman" w:hAnsi="Times New Roman" w:cs="Times New Roman"/>
        </w:rPr>
        <w:tab/>
        <w:t>Odpady komunalne, segregowane jak:</w:t>
      </w:r>
    </w:p>
    <w:p w14:paraId="3C6A1F05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a)</w:t>
      </w:r>
      <w:r w:rsidRPr="00A65414">
        <w:rPr>
          <w:rFonts w:ascii="Times New Roman" w:hAnsi="Times New Roman" w:cs="Times New Roman"/>
        </w:rPr>
        <w:tab/>
        <w:t>metale (20 01 40) oraz opakowania z metali (15 01 04),</w:t>
      </w:r>
    </w:p>
    <w:p w14:paraId="4E34CA86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b)</w:t>
      </w:r>
      <w:r w:rsidRPr="00A65414">
        <w:rPr>
          <w:rFonts w:ascii="Times New Roman" w:hAnsi="Times New Roman" w:cs="Times New Roman"/>
        </w:rPr>
        <w:tab/>
        <w:t>tworzywa sztuczne (20 01 39) oraz opakowania z tworzyw sztucznych (15 01 02),</w:t>
      </w:r>
    </w:p>
    <w:p w14:paraId="5A4A4A00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c)</w:t>
      </w:r>
      <w:r w:rsidRPr="00A65414">
        <w:rPr>
          <w:rFonts w:ascii="Times New Roman" w:hAnsi="Times New Roman" w:cs="Times New Roman"/>
        </w:rPr>
        <w:tab/>
        <w:t>opakowania wielomateriałowe (15 01 05),</w:t>
      </w:r>
    </w:p>
    <w:p w14:paraId="6F05BB3D" w14:textId="13DCB1DF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- zbierane łącznie, gromadzone w pojemnikach (kubłach) lub/i w workach o pojemności min. 120 l, odbierane regularnie co miesiąc. Wykonawca zobowiązany jest do odbioru każdej ilości odpadów zebranych i wystawionych przez właściciela nieruchomości. Pojemniki lub/i worki (worki będące przedmiotem zamówienia jak i worki własne) wystawiane będą przez właścicieli nieruchomości najpóźniej do godz. 7:00 w dniu wywozu w granicy nieruchomości lub bezpośrednio przy ogrodzeniu przed posesją, z wyjątkiem chodników lub innych miejsc przeznaczonych do ruchu pojazdów samochodowych oraz pieszych a także nieruchomości zamieszkania zbiorowego (zabudowa wielorodzinna) do których istnieje możliwość dojazdu do zbiorczych pojemników na odpady. Pierwszy odbiór wyżej wymienionych odpadów nastąpi </w:t>
      </w:r>
      <w:r w:rsidR="00A65414" w:rsidRPr="00A65414">
        <w:rPr>
          <w:rFonts w:ascii="Times New Roman" w:hAnsi="Times New Roman" w:cs="Times New Roman"/>
        </w:rPr>
        <w:t xml:space="preserve">we wrześniu </w:t>
      </w:r>
      <w:r w:rsidRPr="00A65414">
        <w:rPr>
          <w:rFonts w:ascii="Times New Roman" w:hAnsi="Times New Roman" w:cs="Times New Roman"/>
        </w:rPr>
        <w:t>2024 roku.</w:t>
      </w:r>
    </w:p>
    <w:p w14:paraId="49ECF9D0" w14:textId="1DA6E0D2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5)</w:t>
      </w:r>
      <w:r w:rsidRPr="00A65414">
        <w:rPr>
          <w:rFonts w:ascii="Times New Roman" w:hAnsi="Times New Roman" w:cs="Times New Roman"/>
        </w:rPr>
        <w:tab/>
        <w:t xml:space="preserve">Odpady komunalne, segregowane jak: odpady kuchenne ulegające biodegradacji (20 01 08); odpady ogrodowe i zielone (20 01 99, 20 02 01, 20 03 02, 20 02 03). Gromadzone w workach o pojemności min. 120l, lub w przypadku gałęzi bez umieszczania w worku, spiętych w zwartą wiązkę, odbieranych regularnie co dwa tygodnie, z zastrzeżeniem że w okresie od kwietnia do października z budynków wielolokalowych odpady odbierane będą, co tydzień. Wykonawca zobowiązany jest do odbioru każdej ilości odpadów zebranych i wystawionych przez właściciela nieruchomości. Worki (będące przedmiotem zamówienia jak i worki własne) wystawiane będą przez właścicieli nieruchomości najpóźniej do godz. 7:00 w dniu wywozu w granicy nieruchomości lub bezpośrednio przy ogrodzeniu przed posesją, z wyjątkiem chodników lub innych miejsc przeznaczonych do ruchu pojazdów samochodowych oraz pieszych a także nieruchomości zamieszkania zbiorowego (zabudowa wielorodzinna) do których istnieje możliwość dojazdu do zbiorczych pojemników na odpady. Pierwszy odbiór wyżej wymienionych odpadów nastąpi w </w:t>
      </w:r>
      <w:r w:rsidR="00A65414" w:rsidRPr="00A65414">
        <w:rPr>
          <w:rFonts w:ascii="Times New Roman" w:hAnsi="Times New Roman" w:cs="Times New Roman"/>
        </w:rPr>
        <w:t>I</w:t>
      </w:r>
      <w:r w:rsidRPr="00A65414">
        <w:rPr>
          <w:rFonts w:ascii="Times New Roman" w:hAnsi="Times New Roman" w:cs="Times New Roman"/>
        </w:rPr>
        <w:t xml:space="preserve"> tygodniu</w:t>
      </w:r>
      <w:r w:rsidR="00A65414" w:rsidRPr="00A65414">
        <w:rPr>
          <w:rFonts w:ascii="Times New Roman" w:hAnsi="Times New Roman" w:cs="Times New Roman"/>
        </w:rPr>
        <w:t xml:space="preserve"> września</w:t>
      </w:r>
      <w:r w:rsidRPr="00A65414">
        <w:rPr>
          <w:rFonts w:ascii="Times New Roman" w:hAnsi="Times New Roman" w:cs="Times New Roman"/>
        </w:rPr>
        <w:t xml:space="preserve">  2024 roku (</w:t>
      </w:r>
      <w:r w:rsidR="00A65414" w:rsidRPr="00A65414">
        <w:rPr>
          <w:rFonts w:ascii="Times New Roman" w:hAnsi="Times New Roman" w:cs="Times New Roman"/>
        </w:rPr>
        <w:t>36</w:t>
      </w:r>
      <w:r w:rsidRPr="00A65414">
        <w:rPr>
          <w:rFonts w:ascii="Times New Roman" w:hAnsi="Times New Roman" w:cs="Times New Roman"/>
        </w:rPr>
        <w:t xml:space="preserve"> tydzień roku). Odbiór ww. odpadów obejmuje również, drzewka bożonarodzeniowe - choinek. Choinki odbierane co najmniej 2 razy w roku w miesiącu styczniu i lutym. Choinki odbierane w całości bez konieczności ich cięcia, rozdrabniania.</w:t>
      </w:r>
    </w:p>
    <w:p w14:paraId="233874B6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14:paraId="47E21CEB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u w:val="single"/>
        </w:rPr>
        <w:t>2. Zaopatrzenie w pojemniki</w:t>
      </w:r>
    </w:p>
    <w:p w14:paraId="487C430E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Przez okres trwania umowy Wykonawca zobowiązany jest do bezpłatnego użyczenia Zamawiającemu wskazanej szacunkowej liczby pojemników i wyposażenie nimi nieruchomości. Użyczenie obejmie pojemniki służące zbieraniu odpadów: niesegregowanych (zmieszanych) odpadów komunalnych, szklanych, papierowych, plastikowych, metalowych i </w:t>
      </w:r>
      <w:r w:rsidRPr="00A65414">
        <w:rPr>
          <w:rFonts w:ascii="Times New Roman" w:hAnsi="Times New Roman" w:cs="Times New Roman"/>
        </w:rPr>
        <w:lastRenderedPageBreak/>
        <w:t>opakowań wielomateriałowych. Pojemniki winny spełniać warunki obowiązujących norm. Wykaz pojemników i ich usytuowanie stanowić będzie załącznik do umowy z Wykonawcą.</w:t>
      </w:r>
    </w:p>
    <w:p w14:paraId="62254833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Zamawiający dopuszcza możliwość zmiany wskazanej ilości pojemników (np.: ze względu na zmianę liczby osób zamieszkujących nieruchomości lub powstanie nowego gospodarstwa domowego). Dopuszczalny zakres zmian do:</w:t>
      </w:r>
    </w:p>
    <w:p w14:paraId="4B4FBDBE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-</w:t>
      </w:r>
      <w:r w:rsidRPr="00A65414">
        <w:rPr>
          <w:rFonts w:ascii="Times New Roman" w:hAnsi="Times New Roman" w:cs="Times New Roman"/>
        </w:rPr>
        <w:tab/>
        <w:t>10% szacunkowej wielkości zamówienia, wynikających z powstania lub likwidacji gospodarstwa domowego,</w:t>
      </w:r>
    </w:p>
    <w:p w14:paraId="4D2F0D78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-</w:t>
      </w:r>
      <w:r w:rsidRPr="00A65414">
        <w:rPr>
          <w:rFonts w:ascii="Times New Roman" w:hAnsi="Times New Roman" w:cs="Times New Roman"/>
        </w:rPr>
        <w:tab/>
        <w:t>15% szacunkowej wielkości zamówienia, wynikających ze zmiany wielkości pojemnika w istniejących gospodarstwach domowych.</w:t>
      </w:r>
    </w:p>
    <w:p w14:paraId="2124A091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Zwiększenie lub zmniejszenie liczby lub rodzaju (pojemności) pojemników w wyżej wymienionym zakresie, nie będzie miało wpływu na ustaloną cenę wykonania usługi.</w:t>
      </w:r>
    </w:p>
    <w:p w14:paraId="1530AAB4" w14:textId="050D26EA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Hlk50463372_kopia_5"/>
      <w:bookmarkStart w:id="1" w:name="_Hlk50463372_kopia_1_kopia_1_kopia_2"/>
      <w:bookmarkStart w:id="2" w:name="_Hlk50463372_kopia_2"/>
      <w:bookmarkStart w:id="3" w:name="_Hlk50463372_kopia_1"/>
      <w:bookmarkStart w:id="4" w:name="_Hlk50463372_kopia_3"/>
      <w:bookmarkEnd w:id="0"/>
      <w:bookmarkEnd w:id="1"/>
      <w:bookmarkEnd w:id="2"/>
      <w:bookmarkEnd w:id="3"/>
      <w:bookmarkEnd w:id="4"/>
      <w:r w:rsidRPr="00A65414">
        <w:rPr>
          <w:rFonts w:ascii="Times New Roman" w:hAnsi="Times New Roman" w:cs="Times New Roman"/>
        </w:rPr>
        <w:t xml:space="preserve">Pojemniki należy dostarczyć </w:t>
      </w:r>
      <w:bookmarkStart w:id="5" w:name="_Hlk50463372_kopia_4_kopia_2_kopia_2"/>
      <w:bookmarkEnd w:id="5"/>
      <w:r w:rsidRPr="00A65414">
        <w:rPr>
          <w:rFonts w:ascii="Times New Roman" w:hAnsi="Times New Roman" w:cs="Times New Roman"/>
        </w:rPr>
        <w:t>do dnia 2</w:t>
      </w:r>
      <w:r w:rsidR="00A65414" w:rsidRPr="00A65414">
        <w:rPr>
          <w:rFonts w:ascii="Times New Roman" w:hAnsi="Times New Roman" w:cs="Times New Roman"/>
        </w:rPr>
        <w:t>3</w:t>
      </w:r>
      <w:r w:rsidRPr="00A65414">
        <w:rPr>
          <w:rFonts w:ascii="Times New Roman" w:hAnsi="Times New Roman" w:cs="Times New Roman"/>
        </w:rPr>
        <w:t xml:space="preserve"> </w:t>
      </w:r>
      <w:r w:rsidR="00A65414" w:rsidRPr="00A65414">
        <w:rPr>
          <w:rFonts w:ascii="Times New Roman" w:hAnsi="Times New Roman" w:cs="Times New Roman"/>
        </w:rPr>
        <w:t>sierpnia</w:t>
      </w:r>
      <w:r w:rsidRPr="00A65414">
        <w:rPr>
          <w:rFonts w:ascii="Times New Roman" w:hAnsi="Times New Roman" w:cs="Times New Roman"/>
        </w:rPr>
        <w:t xml:space="preserve"> 2024 roku.</w:t>
      </w:r>
    </w:p>
    <w:p w14:paraId="07116E92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</w:p>
    <w:p w14:paraId="42CB8CD6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Liczba pojemników, z podziałem na typ i pojemność:</w:t>
      </w:r>
    </w:p>
    <w:p w14:paraId="15E6D79E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A65414">
        <w:rPr>
          <w:rFonts w:ascii="Times New Roman" w:hAnsi="Times New Roman" w:cs="Times New Roman"/>
          <w:lang w:val="en-US"/>
        </w:rPr>
        <w:t>Pojemnik</w:t>
      </w:r>
      <w:proofErr w:type="spellEnd"/>
      <w:r w:rsidRPr="00A65414">
        <w:rPr>
          <w:rFonts w:ascii="Times New Roman" w:hAnsi="Times New Roman" w:cs="Times New Roman"/>
          <w:lang w:val="en-US"/>
        </w:rPr>
        <w:tab/>
      </w:r>
      <w:proofErr w:type="spellStart"/>
      <w:r w:rsidRPr="00A65414">
        <w:rPr>
          <w:rFonts w:ascii="Times New Roman" w:hAnsi="Times New Roman" w:cs="Times New Roman"/>
          <w:lang w:val="en-US"/>
        </w:rPr>
        <w:t>odpady</w:t>
      </w:r>
      <w:proofErr w:type="spellEnd"/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  <w:t xml:space="preserve">papier, </w:t>
      </w:r>
      <w:proofErr w:type="spellStart"/>
      <w:r w:rsidRPr="00A65414">
        <w:rPr>
          <w:rFonts w:ascii="Times New Roman" w:hAnsi="Times New Roman" w:cs="Times New Roman"/>
          <w:lang w:val="en-US"/>
        </w:rPr>
        <w:t>plastik</w:t>
      </w:r>
      <w:proofErr w:type="spellEnd"/>
      <w:r w:rsidRPr="00A65414">
        <w:rPr>
          <w:rFonts w:ascii="Times New Roman" w:hAnsi="Times New Roman" w:cs="Times New Roman"/>
          <w:lang w:val="en-US"/>
        </w:rPr>
        <w:t>, metal,</w:t>
      </w:r>
    </w:p>
    <w:p w14:paraId="53EA9520" w14:textId="11897E91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proofErr w:type="spellStart"/>
      <w:r w:rsidRPr="00A65414">
        <w:rPr>
          <w:rFonts w:ascii="Times New Roman" w:hAnsi="Times New Roman" w:cs="Times New Roman"/>
          <w:lang w:val="en-US"/>
        </w:rPr>
        <w:t>zmieszane</w:t>
      </w:r>
      <w:proofErr w:type="spellEnd"/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proofErr w:type="spellStart"/>
      <w:r w:rsidRPr="00A65414">
        <w:rPr>
          <w:rFonts w:ascii="Times New Roman" w:hAnsi="Times New Roman" w:cs="Times New Roman"/>
          <w:lang w:val="en-US"/>
        </w:rPr>
        <w:t>opakowania</w:t>
      </w:r>
      <w:proofErr w:type="spellEnd"/>
      <w:r w:rsidRPr="00A6541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5414">
        <w:rPr>
          <w:rFonts w:ascii="Times New Roman" w:hAnsi="Times New Roman" w:cs="Times New Roman"/>
          <w:lang w:val="en-US"/>
        </w:rPr>
        <w:t>wielomateriałowe</w:t>
      </w:r>
      <w:proofErr w:type="spellEnd"/>
      <w:r w:rsidRPr="00A65414">
        <w:rPr>
          <w:rFonts w:ascii="Times New Roman" w:hAnsi="Times New Roman" w:cs="Times New Roman"/>
          <w:lang w:val="en-US"/>
        </w:rPr>
        <w:t xml:space="preserve"> </w:t>
      </w:r>
      <w:r w:rsidRPr="00A65414">
        <w:rPr>
          <w:rFonts w:ascii="Times New Roman" w:hAnsi="Times New Roman" w:cs="Times New Roman"/>
          <w:lang w:val="en-US"/>
        </w:rPr>
        <w:tab/>
      </w:r>
      <w:proofErr w:type="spellStart"/>
      <w:r w:rsidRPr="00A65414">
        <w:rPr>
          <w:rFonts w:ascii="Times New Roman" w:hAnsi="Times New Roman" w:cs="Times New Roman"/>
          <w:lang w:val="en-US"/>
        </w:rPr>
        <w:t>szkło</w:t>
      </w:r>
      <w:proofErr w:type="spellEnd"/>
    </w:p>
    <w:p w14:paraId="6967C676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lang w:val="en-US"/>
        </w:rPr>
        <w:t xml:space="preserve">120 </w:t>
      </w:r>
      <w:proofErr w:type="spellStart"/>
      <w:r w:rsidRPr="00A65414">
        <w:rPr>
          <w:rFonts w:ascii="Times New Roman" w:hAnsi="Times New Roman" w:cs="Times New Roman"/>
          <w:lang w:val="en-US"/>
        </w:rPr>
        <w:t>litrów</w:t>
      </w:r>
      <w:proofErr w:type="spellEnd"/>
      <w:r w:rsidRPr="00A65414">
        <w:rPr>
          <w:rFonts w:ascii="Times New Roman" w:hAnsi="Times New Roman" w:cs="Times New Roman"/>
          <w:lang w:val="en-US"/>
        </w:rPr>
        <w:tab/>
        <w:t xml:space="preserve">1328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  <w:t xml:space="preserve">0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  <w:t xml:space="preserve">1290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</w:p>
    <w:p w14:paraId="4D3594E7" w14:textId="6C4AED96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lang w:val="en-US"/>
        </w:rPr>
        <w:t xml:space="preserve">240 </w:t>
      </w:r>
      <w:proofErr w:type="spellStart"/>
      <w:r w:rsidRPr="00A65414">
        <w:rPr>
          <w:rFonts w:ascii="Times New Roman" w:hAnsi="Times New Roman" w:cs="Times New Roman"/>
          <w:lang w:val="en-US"/>
        </w:rPr>
        <w:t>litrów</w:t>
      </w:r>
      <w:proofErr w:type="spellEnd"/>
      <w:r w:rsidRPr="00A65414">
        <w:rPr>
          <w:rFonts w:ascii="Times New Roman" w:hAnsi="Times New Roman" w:cs="Times New Roman"/>
          <w:lang w:val="en-US"/>
        </w:rPr>
        <w:tab/>
        <w:t xml:space="preserve">294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  <w:t xml:space="preserve">0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  <w:t xml:space="preserve">305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</w:p>
    <w:p w14:paraId="1B9E3B4F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lang w:val="en-US"/>
        </w:rPr>
        <w:t xml:space="preserve">1100 </w:t>
      </w:r>
      <w:proofErr w:type="spellStart"/>
      <w:r w:rsidRPr="00A65414">
        <w:rPr>
          <w:rFonts w:ascii="Times New Roman" w:hAnsi="Times New Roman" w:cs="Times New Roman"/>
          <w:lang w:val="en-US"/>
        </w:rPr>
        <w:t>litrów</w:t>
      </w:r>
      <w:proofErr w:type="spellEnd"/>
      <w:r w:rsidRPr="00A65414">
        <w:rPr>
          <w:rFonts w:ascii="Times New Roman" w:hAnsi="Times New Roman" w:cs="Times New Roman"/>
          <w:lang w:val="en-US"/>
        </w:rPr>
        <w:tab/>
        <w:t xml:space="preserve">31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  <w:t xml:space="preserve">44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</w:r>
      <w:r w:rsidRPr="00A65414">
        <w:rPr>
          <w:rFonts w:ascii="Times New Roman" w:hAnsi="Times New Roman" w:cs="Times New Roman"/>
          <w:lang w:val="en-US"/>
        </w:rPr>
        <w:tab/>
        <w:t xml:space="preserve">28 </w:t>
      </w:r>
      <w:proofErr w:type="spellStart"/>
      <w:r w:rsidRPr="00A65414">
        <w:rPr>
          <w:rFonts w:ascii="Times New Roman" w:hAnsi="Times New Roman" w:cs="Times New Roman"/>
          <w:lang w:val="en-US"/>
        </w:rPr>
        <w:t>szt</w:t>
      </w:r>
      <w:proofErr w:type="spellEnd"/>
      <w:r w:rsidRPr="00A65414">
        <w:rPr>
          <w:rFonts w:ascii="Times New Roman" w:hAnsi="Times New Roman" w:cs="Times New Roman"/>
          <w:lang w:val="en-US"/>
        </w:rPr>
        <w:t>.</w:t>
      </w:r>
    </w:p>
    <w:p w14:paraId="205613ED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214736DA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Zamawiający dopuszcza możliwość łączenia pojemników przez Wykonawcę w obrębie jednego budynku wielolokalowego. Pojemnik Wykonawcy nie może być mniejszy niż suma pojemności pojemników wskazanych przez Zamawiającego.</w:t>
      </w:r>
    </w:p>
    <w:p w14:paraId="4410152C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380919DE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u w:val="single"/>
        </w:rPr>
        <w:t>3. Zaopatrzenie w worki właścicieli nieruchomości</w:t>
      </w:r>
    </w:p>
    <w:p w14:paraId="50322E2B" w14:textId="29C44D0C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zobowiązany jest do bezpłatnego dostarczenia właścicielom nieruchomości worków przeznaczonych do selektywnej zbiórki odpadów segregowanych, o odpowiedniej wytrzymałości</w:t>
      </w:r>
      <w:r w:rsidR="00A65414" w:rsidRPr="00A65414">
        <w:rPr>
          <w:rFonts w:ascii="Times New Roman" w:hAnsi="Times New Roman" w:cs="Times New Roman"/>
        </w:rPr>
        <w:t xml:space="preserve"> </w:t>
      </w:r>
      <w:r w:rsidRPr="00A65414">
        <w:rPr>
          <w:rFonts w:ascii="Times New Roman" w:hAnsi="Times New Roman" w:cs="Times New Roman"/>
        </w:rPr>
        <w:t>i pojemności.</w:t>
      </w:r>
    </w:p>
    <w:p w14:paraId="3021FD44" w14:textId="475D5531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będzie odbierał zbieranie odpady segregowane w workach właścicieli nieruchomości,</w:t>
      </w:r>
      <w:r w:rsidR="00A65414" w:rsidRPr="00A65414">
        <w:rPr>
          <w:rFonts w:ascii="Times New Roman" w:hAnsi="Times New Roman" w:cs="Times New Roman"/>
        </w:rPr>
        <w:t xml:space="preserve"> </w:t>
      </w:r>
      <w:r w:rsidRPr="00A65414">
        <w:rPr>
          <w:rFonts w:ascii="Times New Roman" w:hAnsi="Times New Roman" w:cs="Times New Roman"/>
        </w:rPr>
        <w:t>które odbierze Wykonawca zgodnie z harmonogramem zbiórki, bez względu na ich ilość.</w:t>
      </w:r>
    </w:p>
    <w:p w14:paraId="22FDE4C9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Zasady zaopatrzenia właścicieli nieruchomości w worki:</w:t>
      </w:r>
    </w:p>
    <w:p w14:paraId="013EA6A6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1)</w:t>
      </w:r>
      <w:r w:rsidRPr="00A65414">
        <w:rPr>
          <w:rFonts w:ascii="Times New Roman" w:hAnsi="Times New Roman" w:cs="Times New Roman"/>
        </w:rPr>
        <w:tab/>
        <w:t>Wykonawca zaopatrywać będzie nieruchomości w worki na odpady każdorazowo w trakcie odbioru selektywnie zbieranych odpadów komunalnych (według zasady: ilość worków odebranych równa jest ilości pozostawionych worków),</w:t>
      </w:r>
    </w:p>
    <w:p w14:paraId="5B8BE78C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2)</w:t>
      </w:r>
      <w:r w:rsidRPr="00A65414">
        <w:rPr>
          <w:rFonts w:ascii="Times New Roman" w:hAnsi="Times New Roman" w:cs="Times New Roman"/>
        </w:rPr>
        <w:tab/>
        <w:t>worki powinny być przeźroczyste, o grubości zapobiegającej pęknięciu lub rozerwaniu,</w:t>
      </w:r>
      <w:r w:rsidRPr="00A65414">
        <w:rPr>
          <w:rFonts w:ascii="Times New Roman" w:hAnsi="Times New Roman" w:cs="Times New Roman"/>
        </w:rPr>
        <w:br/>
        <w:t>w kolorystyce właściwej dla odbieranego typu odpadu,</w:t>
      </w:r>
    </w:p>
    <w:p w14:paraId="213EDD60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03BF5FF4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u w:val="single"/>
        </w:rPr>
        <w:t>4. Zaopatrzenie w worki Urząd Miasta I Gminy Margonin</w:t>
      </w:r>
    </w:p>
    <w:p w14:paraId="5FD0D055" w14:textId="0088EBBB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zobowiązany jest do bezpłatnego dostarczenia do Urzędu Miasta i Gminy Margonin</w:t>
      </w:r>
      <w:r w:rsidR="00A65414" w:rsidRPr="00A65414">
        <w:rPr>
          <w:rFonts w:ascii="Times New Roman" w:hAnsi="Times New Roman" w:cs="Times New Roman"/>
        </w:rPr>
        <w:t xml:space="preserve"> </w:t>
      </w:r>
      <w:r w:rsidRPr="00A65414">
        <w:rPr>
          <w:rFonts w:ascii="Times New Roman" w:hAnsi="Times New Roman" w:cs="Times New Roman"/>
        </w:rPr>
        <w:t xml:space="preserve">1 000 szt. worków na odpady segregowane (w celu umożliwienia pobrania dodatkowych worków mieszkańcom Gminy Margonin) do dnia </w:t>
      </w:r>
      <w:r w:rsidR="00A65414" w:rsidRPr="00A65414">
        <w:rPr>
          <w:rFonts w:ascii="Times New Roman" w:hAnsi="Times New Roman" w:cs="Times New Roman"/>
        </w:rPr>
        <w:t>2 września</w:t>
      </w:r>
      <w:r w:rsidRPr="00A65414">
        <w:rPr>
          <w:rFonts w:ascii="Times New Roman" w:hAnsi="Times New Roman" w:cs="Times New Roman"/>
        </w:rPr>
        <w:t xml:space="preserve"> 2024 roku, w tym:  400 szt. służących zbieraniu plastiku, 300 szt. służących zbieraniu bioodpadów, 200 </w:t>
      </w:r>
      <w:proofErr w:type="spellStart"/>
      <w:r w:rsidRPr="00A65414">
        <w:rPr>
          <w:rFonts w:ascii="Times New Roman" w:hAnsi="Times New Roman" w:cs="Times New Roman"/>
        </w:rPr>
        <w:t>szt</w:t>
      </w:r>
      <w:proofErr w:type="spellEnd"/>
      <w:r w:rsidRPr="00A65414">
        <w:rPr>
          <w:rFonts w:ascii="Times New Roman" w:hAnsi="Times New Roman" w:cs="Times New Roman"/>
        </w:rPr>
        <w:t xml:space="preserve"> służących zbieraniu papieru, 100 </w:t>
      </w:r>
      <w:proofErr w:type="spellStart"/>
      <w:r w:rsidRPr="00A65414">
        <w:rPr>
          <w:rFonts w:ascii="Times New Roman" w:hAnsi="Times New Roman" w:cs="Times New Roman"/>
        </w:rPr>
        <w:t>szt</w:t>
      </w:r>
      <w:proofErr w:type="spellEnd"/>
      <w:r w:rsidRPr="00A65414">
        <w:rPr>
          <w:rFonts w:ascii="Times New Roman" w:hAnsi="Times New Roman" w:cs="Times New Roman"/>
        </w:rPr>
        <w:t xml:space="preserve"> służących zbieraniu do szkła. Wykonawca zobowiązany </w:t>
      </w:r>
      <w:r w:rsidRPr="00A65414">
        <w:rPr>
          <w:rFonts w:ascii="Times New Roman" w:hAnsi="Times New Roman" w:cs="Times New Roman"/>
        </w:rPr>
        <w:lastRenderedPageBreak/>
        <w:t>jest do bieżącego uzupełniania stanu ilościowego dostępnych w Urzędzie Miasta i Gminy Margonin worków.</w:t>
      </w:r>
    </w:p>
    <w:p w14:paraId="68D52BA9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</w:p>
    <w:p w14:paraId="237D6CC3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bookmarkStart w:id="6" w:name="_Hlk50463372_kopia_4_kopia_2_kopia_2_kop"/>
      <w:bookmarkEnd w:id="6"/>
      <w:r w:rsidRPr="00A65414">
        <w:rPr>
          <w:rFonts w:ascii="Times New Roman" w:hAnsi="Times New Roman" w:cs="Times New Roman"/>
          <w:b/>
          <w:bCs/>
        </w:rPr>
        <w:t>Dane liczbowe charakteryzujące przedmiot zamówienia oraz inne wytyczne i wymagania stawiane Wykonawcy.</w:t>
      </w:r>
    </w:p>
    <w:p w14:paraId="1DC22DA3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1. Szczegółowe wymagania stawiane przedsiębiorcom świadczącym usługi odbierania odpadów komunalnych. Wykonawca zobowiązany jest do odbierania wszystkich odpadów komunalnych od właścicieli nieruchomości, zgodnie z wykazem będącym załącznikiem do umowy. Załączone wykazy mają charakter informacyjny, mogą więc ulegać zmianie w trakcie trwania umowy oraz mogą nie odzwierciedlać rzeczywistego stanu na dzień zawarcia umowy. Wykonawcy nie przysługują roszczenia z tytułu wzrostu kosztów realizacji przedmiotu umowy, z zastrzeżeniem zasad wynikających ze wzoru umowy stanowiącego załącznik do niniejszej specyfikacji. Wykonawca zobowiązany przestrzegać zasad obowiązującego prawa:</w:t>
      </w:r>
    </w:p>
    <w:p w14:paraId="3D5D93EA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zobowiązany jest do odbioru odpadów z posesji niezależnie od standardu jakościowego dróg przy których się one znajdują oraz niezależnie od odległości posesji od pierwszej linii zabudowy.</w:t>
      </w:r>
    </w:p>
    <w:p w14:paraId="4A005FB5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Jeśli ze względu na utrudnienia w przejezdności dróg, niemożliwy będzie odbiór i wywóz odpadów z nieruchomości w terminie przewidzianym w harmonogramie, Wykonawca zobowiązany jest do ich odbioru w terminie do 3 dni od dnia, w którym został poinformowany przez Zamawiającego bądź właściciela nieruchomości, że droga stała się przejezdną w takich przypadkach Wykonawcy nie przysługują roszczenia z tytułu wzrostu kosztów realizacji przedmiotu umowy.</w:t>
      </w:r>
    </w:p>
    <w:p w14:paraId="0B648B95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zobowiązany jest poinformować Zamawiającego o każdym przypadku niemożności odebrania odpadów z danej nieruchomości ze względu na brak współdziałania właściciela tej nieruchomości, np. w przypadku gdy właściciel nie wystawia pojemników, worków z odpadami w dniach odbioru odpadów, zbiera odpady w sposób niezgodny z zasadami powszechnymi</w:t>
      </w:r>
    </w:p>
    <w:p w14:paraId="2B4B8B07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7" w:name="_Hlk50463372_kopia_1_kopia_1_kopia_1_kop"/>
      <w:bookmarkEnd w:id="7"/>
      <w:r w:rsidRPr="00A65414">
        <w:rPr>
          <w:rFonts w:ascii="Times New Roman" w:hAnsi="Times New Roman" w:cs="Times New Roman"/>
        </w:rPr>
        <w:t>Wykonawca zobowiązany jest do opracowania harmonogramu odbierania odpadów, z uwzględnieniem poszczególnych rodzajów odpadów; Harmonogram co do treści i formy wymaga akceptacji Zamawiającego.</w:t>
      </w:r>
    </w:p>
    <w:p w14:paraId="0C21525B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bezpłatnie zaopatrzy wszystkich obsługiwanych właścicieli nieruchomości, w harmonogramy zbiórki odpadów uwzględniając następujące wymogi:</w:t>
      </w:r>
    </w:p>
    <w:p w14:paraId="7561131F" w14:textId="77777777" w:rsidR="004D6411" w:rsidRPr="00A65414" w:rsidRDefault="004D6411" w:rsidP="004D6411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dla każdego gospodarstwa domowego/nieruchomości rekreacyjnej – 1 egzemplarz w formie papierowej;</w:t>
      </w:r>
    </w:p>
    <w:p w14:paraId="28277098" w14:textId="35737593" w:rsidR="004D6411" w:rsidRPr="00A65414" w:rsidRDefault="004D6411" w:rsidP="004D6411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harmonogram powinien być dostarczony: do gospodarstwa domowego najpóźniej do dnia 2</w:t>
      </w:r>
      <w:r w:rsidR="00A65414" w:rsidRPr="00A65414">
        <w:rPr>
          <w:rFonts w:ascii="Times New Roman" w:hAnsi="Times New Roman" w:cs="Times New Roman"/>
        </w:rPr>
        <w:t>3 sierpnia</w:t>
      </w:r>
      <w:r w:rsidRPr="00A65414">
        <w:rPr>
          <w:rFonts w:ascii="Times New Roman" w:hAnsi="Times New Roman" w:cs="Times New Roman"/>
        </w:rPr>
        <w:t xml:space="preserve"> 2024r. Z kolei w następnych latach do dnia 20 grudnia danego roku przez okres obowiązywania umowy, a do nieruchomości rekreacyjnej najpóźniej do dnia 1 maja danego roku przez okres obowiązywania umowy,</w:t>
      </w:r>
    </w:p>
    <w:p w14:paraId="0C173317" w14:textId="77777777" w:rsidR="004D6411" w:rsidRPr="00A65414" w:rsidRDefault="004D6411" w:rsidP="004D6411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harmonogram przygotowany zostanie na każdy rok obowiązywania umowy,</w:t>
      </w:r>
    </w:p>
    <w:p w14:paraId="710FB1D9" w14:textId="77777777" w:rsidR="004D6411" w:rsidRPr="00A65414" w:rsidRDefault="004D6411" w:rsidP="004D6411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wypełnieniem obowiązku doręczenia harmonogramu będzie włożenie go do skrzynek pocztowych nieruchomości objętych systemem zbierania odpadów;</w:t>
      </w:r>
    </w:p>
    <w:p w14:paraId="0226D064" w14:textId="77777777" w:rsidR="004D6411" w:rsidRPr="00A65414" w:rsidRDefault="004D6411" w:rsidP="004D6411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winien umieścić harmonogram na własnej stronie internetowej i eksponować go przez cały okres na jaki został przygotowany;</w:t>
      </w:r>
    </w:p>
    <w:p w14:paraId="261537DD" w14:textId="77777777" w:rsidR="004D6411" w:rsidRPr="00A65414" w:rsidRDefault="004D6411" w:rsidP="004D6411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harmonogram nie powinien zawierać żadnych dodatkowych treści ponad informacje </w:t>
      </w:r>
      <w:r w:rsidRPr="00A65414">
        <w:rPr>
          <w:rFonts w:ascii="Times New Roman" w:hAnsi="Times New Roman" w:cs="Times New Roman"/>
        </w:rPr>
        <w:lastRenderedPageBreak/>
        <w:t>związane z wykonywaniem zamówienia, w szczególności reklam, informacji propagandowych itd. Dopuszcza się wypisanie w harmonogramie danych adresowych i kontaktowych Wykonawcy jaki i Zamawiającego oraz sposobu segregacji odpadów,</w:t>
      </w:r>
    </w:p>
    <w:p w14:paraId="170CE139" w14:textId="77777777" w:rsidR="004D6411" w:rsidRPr="00A65414" w:rsidRDefault="004D6411" w:rsidP="004D6411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8" w:name="_Hlk50552423"/>
      <w:r w:rsidRPr="00A65414">
        <w:rPr>
          <w:rFonts w:ascii="Times New Roman" w:hAnsi="Times New Roman" w:cs="Times New Roman"/>
        </w:rPr>
        <w:t>w przypadku nieprzewidzianych okoliczności dopuszcza się zmianę terminu odbioru odpadów za zgodą Zamawiającego. Wykonawca odpowiedzialny będzie w takim przypadku do poinformowania właścicieli nieruchomości których zmiana dotyczy;</w:t>
      </w:r>
      <w:bookmarkEnd w:id="8"/>
    </w:p>
    <w:p w14:paraId="6428FA35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Odbiór odpadów powinien odbywać się w dni powszednie oraz soboty z wyłączeniem świąt w godz. 7:00 – 22:00,</w:t>
      </w:r>
    </w:p>
    <w:p w14:paraId="1313AD6E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 przypadku gdy ustalony dzień tygodnia lub miesiąca dla odbioru odpadów przypada w dniu ustawowo wolnym od pracy, Wykonawca zapewni odbiór odpadów w następnym dniu będącym dniem ustawowo wolnym od pracy;</w:t>
      </w:r>
    </w:p>
    <w:p w14:paraId="74F11732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zapewni regularność i powtarzalność odbierania, tak aby mieszkańcy mogli w łatwy sposób zaplanować przygotowanie odpadów do odebrania</w:t>
      </w:r>
    </w:p>
    <w:p w14:paraId="6013C8E1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będzie odbierał odpady z pojemników, będących własnością właścicieli nieruchomości, spełniających warunki obowiązujących norm.</w:t>
      </w:r>
    </w:p>
    <w:p w14:paraId="720E5958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Wykonawca ponosi całkowitą odpowiedzialność za odbiór odpadów komunalnych zgodnie z obowiązującymi przepisami i normami. Dotyczy to między innymi przeładunku, transportu oraz wszelkich spraw </w:t>
      </w:r>
      <w:proofErr w:type="spellStart"/>
      <w:r w:rsidRPr="00A65414">
        <w:rPr>
          <w:rFonts w:ascii="Times New Roman" w:hAnsi="Times New Roman" w:cs="Times New Roman"/>
        </w:rPr>
        <w:t>formalno</w:t>
      </w:r>
      <w:proofErr w:type="spellEnd"/>
      <w:r w:rsidRPr="00A65414">
        <w:rPr>
          <w:rFonts w:ascii="Times New Roman" w:hAnsi="Times New Roman" w:cs="Times New Roman"/>
        </w:rPr>
        <w:t xml:space="preserve"> – prawnych związanych ze zbieraniem, transportem lub przekazaniem odpadów uprawnionemu przedsiębiorcy prowadzącemu działalność w zakresie odzysku lub unieszkodliwiania odpadów komunalnych.</w:t>
      </w:r>
    </w:p>
    <w:p w14:paraId="2B867D9B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ponosi pełną odpowiedzialność za szkody wyrządzone podczas wykonywania przedmiotu zamówienia.</w:t>
      </w:r>
    </w:p>
    <w:p w14:paraId="618D67DE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 przypadku, gdy Wykonawca spowodował uszkodzenie bądź zniszczenie pojemnika na odpady, zobowiązany jest dany pojemnik naprawić lub wymienić na wolny od wad.</w:t>
      </w:r>
    </w:p>
    <w:p w14:paraId="08D69135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 przypadku gdy pojemnik na odpady uległ zniszczeniu z winy nie spowodowanej przez osoby użytkujące dany pojemnik Wykonawca, zobowiązany jest pojemnik naprawić lub wymienić na wolny od wad.</w:t>
      </w:r>
    </w:p>
    <w:p w14:paraId="2A8D64C3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 przypadku wyrządzonych szkód (np.: w drodze, ogrodzeniu, budynku, itp.) Wykonawca zobowiązany jest do naprawienia wyrządzonej szkody na zasadach ogólnych Kodeksu Cywilnego oraz ustalonych w porozumieniu z właścicielem nieruchomości.</w:t>
      </w:r>
    </w:p>
    <w:p w14:paraId="0D5F63C3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zobowiązany jest do spełnienia wymagań określonych w Rozporządzeniu Ministra Środowiska z dnia 11 stycznia 2013 roku w sprawie szczegółowych wymagań w zakresie odbierania odpadów komunalnych od właścicieli nieruchomości (Dz. U. z 2013 roku, poz. 122).</w:t>
      </w:r>
    </w:p>
    <w:p w14:paraId="1F82D7EE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Wykonawca zobowiązany jest do realizacji „reklamacji” (nieodebranie z nieruchomości odpadów zgodnie z harmonogramem, nie pozostawienie worków na odpady segregowane, itp.) w terminie wskazanym w formularzu ofertowym. Czas realizacji reklamacji rozpoczyna się od momentu przekazania informacji o reklamacji Wykonawcy przez Zamawiającego. Wykonawca zobowiązany jest do bezwzględnego przekazania odebranych zmieszanych odpadów komunalnych oraz odpadów zielonych </w:t>
      </w:r>
      <w:r w:rsidRPr="00A65414">
        <w:rPr>
          <w:rFonts w:ascii="Times New Roman" w:hAnsi="Times New Roman" w:cs="Times New Roman"/>
        </w:rPr>
        <w:lastRenderedPageBreak/>
        <w:t>bezpośrednio do mającej status regionalnej instalacji przetwarzania odpadów komunalnych.</w:t>
      </w:r>
    </w:p>
    <w:p w14:paraId="79A27FC1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Zamawiający na podstawie zmiany w deklaracji o wysokości opłaty za gospodarowanie odpadami komunalnymi bądź nowej deklaracji będzie dokonywał bieżącej aktualizacji danych. Wykonawca w przypadku uzyskania informacji o zmianie ilości mieszkańców lub zmianie ilości i pojemności pojemników (na podstawie zmiany w deklaracji o wysokości opłaty za gospodarowanie odpadami komunalnymi, bądź nowej deklaracji) uwzględni w swojej ewidencji (kartotece) zmiany i wyposaży nieruchomość w pojemniki, harmonogram oraz będzie odbierać odpady zgodnie z harmonogramem, w terminie do 14 dni kalendarzowych, od otrzymania informacji.</w:t>
      </w:r>
    </w:p>
    <w:p w14:paraId="6A0BF517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9" w:name="_Hlk50552883"/>
      <w:bookmarkEnd w:id="9"/>
      <w:r w:rsidRPr="00A65414">
        <w:rPr>
          <w:rFonts w:ascii="Times New Roman" w:hAnsi="Times New Roman" w:cs="Times New Roman"/>
        </w:rPr>
        <w:t>Wykonawca będzie sprawdzał i oceniał stopień poprawności segregacji odpadów (zawartości worków i pojemników z odpadami).  W przypadku stwierdzenia nieprawidłowości tj. zbierania odpadów w sposób niezgodny z regulaminem utrzymania porządku i czystości na terenie gminy Margonin Wykonawca poinformuje Zamawiającego.</w:t>
      </w:r>
    </w:p>
    <w:p w14:paraId="67C6556F" w14:textId="77777777" w:rsidR="004D6411" w:rsidRPr="00A65414" w:rsidRDefault="004D6411" w:rsidP="004D64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Wykonawca winien z każdej stwierdzonej nieprawidłowości odbierania odpadów sporządzić protokół zawierający: datę i miejsce stwierdzonej nieprawidłowości, opis nieprawidłowości, oraz zdjęcie stwierdzonej nieprawidłowości i zdjęcie jednoznacznie identyfikujące odpady z miejscem jego wytworzenia, dane i podpis osoby stwierdzającej nieprawidłowość. Protokół sporządzony zostanie w 2 egzemplarzach: po jednym egzemplarzu dla Zamawiającego, Wykonawcy.</w:t>
      </w:r>
    </w:p>
    <w:p w14:paraId="3EC87A9C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bookmarkStart w:id="10" w:name="_Hlk50552883_kopia_1_kopia_16"/>
      <w:bookmarkStart w:id="11" w:name="_Hlk50552883_kopia_1_kopia_1_kopia_14"/>
      <w:bookmarkStart w:id="12" w:name="_Hlk50552883_kopia_1_kopia_5_kopia_10"/>
      <w:bookmarkStart w:id="13" w:name="_Hlk50552883_kopia_1_kopia_6_kopia_10"/>
      <w:bookmarkStart w:id="14" w:name="_Hlk50552883_kopia_1_kopia_9_kopia_6"/>
      <w:bookmarkStart w:id="15" w:name="_Hlk50552883_kopia_1_kopia_10_kopia_6"/>
      <w:bookmarkStart w:id="16" w:name="_Hlk50552883_kopia_1_kopia_13_kopia_2"/>
      <w:bookmarkStart w:id="17" w:name="_Hlk50552883_kopia_1_kopia_14_kopia_2"/>
      <w:bookmarkStart w:id="18" w:name="_Hlk50552883_kopia_1_kopia_15"/>
      <w:bookmarkStart w:id="19" w:name="_Hlk50552883_kopia_1_kopia_1_kopia_13"/>
      <w:bookmarkStart w:id="20" w:name="_Hlk50552883_kopia_1_kopia_5_kopia_9"/>
      <w:bookmarkStart w:id="21" w:name="_Hlk50552883_kopia_1_kopia_6_kopia_9"/>
      <w:bookmarkStart w:id="22" w:name="_Hlk50552883_kopia_1_kopia_9_kopia_5"/>
      <w:bookmarkStart w:id="23" w:name="_Hlk50552883_kopia_1_kopia_10_kopia_5"/>
      <w:bookmarkStart w:id="24" w:name="_Hlk50552883_kopia_1_kopia_13_kopia_1"/>
      <w:bookmarkStart w:id="25" w:name="_Hlk50552883_kopia_1_kopia_14_kopia_1"/>
      <w:bookmarkStart w:id="26" w:name="_Hlk50552883_kopia_1_kopia_12"/>
      <w:bookmarkStart w:id="27" w:name="_Hlk50552883_kopia_1_kopia_1_kopia_10"/>
      <w:bookmarkStart w:id="28" w:name="_Hlk50552883_kopia_1_kopia_5_kopia_6"/>
      <w:bookmarkStart w:id="29" w:name="_Hlk50552883_kopia_1_kopia_6_kopia_6"/>
      <w:bookmarkStart w:id="30" w:name="_Hlk50552883_kopia_1_kopia_9_kopia_2"/>
      <w:bookmarkStart w:id="31" w:name="_Hlk50552883_kopia_1_kopia_10_kopia_2"/>
      <w:bookmarkStart w:id="32" w:name="_Hlk50552883_kopia_1_kopia_11"/>
      <w:bookmarkStart w:id="33" w:name="_Hlk50552883_kopia_1_kopia_1_kopia_9"/>
      <w:bookmarkStart w:id="34" w:name="_Hlk50552883_kopia_1_kopia_5_kopia_5"/>
      <w:bookmarkStart w:id="35" w:name="_Hlk50552883_kopia_1_kopia_6_kopia_5"/>
      <w:bookmarkStart w:id="36" w:name="_Hlk50552883_kopia_1_kopia_9_kopia_1"/>
      <w:bookmarkStart w:id="37" w:name="_Hlk50552883_kopia_1_kopia_10_kopia_1"/>
      <w:bookmarkStart w:id="38" w:name="_Hlk50552883_kopia_1_kopia_6_kopia_4"/>
      <w:bookmarkStart w:id="39" w:name="_Hlk50552883_kopia_1_kopia_8"/>
      <w:bookmarkStart w:id="40" w:name="_Hlk50552883_kopia_1_kopia_1_kopia_6"/>
      <w:bookmarkStart w:id="41" w:name="_Hlk50552883_kopia_1_kopia_5_kopia_2"/>
      <w:bookmarkStart w:id="42" w:name="_Hlk50552883_kopia_1_kopia_6_kopia_2"/>
      <w:bookmarkStart w:id="43" w:name="_Hlk50552883_kopia_1_kopia_7"/>
      <w:bookmarkStart w:id="44" w:name="_Hlk50552883_kopia_1_kopia_1_kopia_5"/>
      <w:bookmarkStart w:id="45" w:name="_Hlk50552883_kopia_1_kopia_5_kopia_1"/>
      <w:bookmarkStart w:id="46" w:name="_Hlk50552883_kopia_1_kopia_6_kopia_1"/>
      <w:bookmarkStart w:id="47" w:name="_Hlk50552883_kopia_1_kopia_1_kopia_4"/>
      <w:bookmarkStart w:id="48" w:name="_Hlk50552883_kopia_1_kopia_1_kopia_2"/>
      <w:bookmarkStart w:id="49" w:name="_Hlk50552883_kopia_1_kopia_3"/>
      <w:bookmarkStart w:id="50" w:name="_Hlk50552883_kopia_1_kopia_1_kopia_1"/>
      <w:bookmarkStart w:id="51" w:name="_Hlk50552883_kopia_1_kopia_2"/>
      <w:bookmarkStart w:id="52" w:name="_Hlk50552883_kopia_1"/>
      <w:bookmarkStart w:id="53" w:name="_Hlk50552883_kopia_2"/>
      <w:bookmarkStart w:id="54" w:name="_Hlk50552883_kopia_1_kopia_1"/>
      <w:bookmarkStart w:id="55" w:name="_Hlk50552883_kopia_1_kopia_4"/>
      <w:bookmarkStart w:id="56" w:name="_Hlk50552883_kopia_1_kopia_5"/>
      <w:bookmarkStart w:id="57" w:name="_Hlk50552883_kopia_1_kopia_1_kopia_3"/>
      <w:bookmarkStart w:id="58" w:name="_Hlk50552883_kopia_1_kopia_6"/>
      <w:bookmarkStart w:id="59" w:name="_Hlk50552883_kopia_1_kopia_9"/>
      <w:bookmarkStart w:id="60" w:name="_Hlk50552883_kopia_1_kopia_1_kopia_7"/>
      <w:bookmarkStart w:id="61" w:name="_Hlk50552883_kopia_1_kopia_5_kopia_3"/>
      <w:bookmarkStart w:id="62" w:name="_Hlk50552883_kopia_1_kopia_6_kopia_3"/>
      <w:bookmarkStart w:id="63" w:name="_Hlk50552883_kopia_1_kopia_10"/>
      <w:bookmarkStart w:id="64" w:name="_Hlk50552883_kopia_1_kopia_1_kopia_8"/>
      <w:bookmarkStart w:id="65" w:name="_Hlk50552883_kopia_1_kopia_5_kopia_4"/>
      <w:bookmarkStart w:id="66" w:name="_Hlk50552883_kopia_1_kopia_13"/>
      <w:bookmarkStart w:id="67" w:name="_Hlk50552883_kopia_1_kopia_1_kopia_11"/>
      <w:bookmarkStart w:id="68" w:name="_Hlk50552883_kopia_1_kopia_5_kopia_7"/>
      <w:bookmarkStart w:id="69" w:name="_Hlk50552883_kopia_1_kopia_6_kopia_7"/>
      <w:bookmarkStart w:id="70" w:name="_Hlk50552883_kopia_1_kopia_9_kopia_3"/>
      <w:bookmarkStart w:id="71" w:name="_Hlk50552883_kopia_1_kopia_10_kopia_3"/>
      <w:bookmarkStart w:id="72" w:name="_Hlk50552883_kopia_1_kopia_1_kopia_10_ko"/>
      <w:bookmarkStart w:id="73" w:name="_Hlk50552883_kopia_1_kopia_5_kopia_6_kop"/>
      <w:bookmarkStart w:id="74" w:name="_Hlk50552883_kopia_1_kopia_6_kopia_6_kop"/>
      <w:bookmarkStart w:id="75" w:name="_Hlk50552883_kopia_1_kopia_9_kopia_2_kop"/>
      <w:bookmarkStart w:id="76" w:name="_Hlk50552883_kopia_1_kopia_10_kopia_2_ko"/>
      <w:bookmarkStart w:id="77" w:name="_Hlk50552883_kopia_1_kopia_1_kopia_9_kop"/>
      <w:bookmarkStart w:id="78" w:name="_Hlk50552883_kopia_1_kopia_5_kopia_5_kop"/>
      <w:bookmarkStart w:id="79" w:name="_Hlk50552883_kopia_1_kopia_6_kopia_5_kop"/>
      <w:bookmarkStart w:id="80" w:name="_Hlk50552883_kopia_1_kopia_9_kopia_1_kop"/>
      <w:bookmarkStart w:id="81" w:name="_Hlk50552883_kopia_1_kopia_10_kopia_1_ko"/>
      <w:bookmarkStart w:id="82" w:name="_Hlk50552883_kopia_1_kopia_1_kopia_6_kop"/>
      <w:bookmarkStart w:id="83" w:name="_Hlk50552883_kopia_1_kopia_6_kopia_2_kop"/>
      <w:bookmarkStart w:id="84" w:name="_Hlk50552883_kopia_1_kopia_1_kopia_5_kop"/>
      <w:bookmarkStart w:id="85" w:name="_Hlk50552883_kopia_1_kopia_6_kopia_1_kop"/>
      <w:bookmarkStart w:id="86" w:name="_Hlk50552883_kopia_1_kopia_14"/>
      <w:bookmarkStart w:id="87" w:name="_Hlk50552883_kopia_1_kopia_1_kopia_12"/>
      <w:bookmarkStart w:id="88" w:name="_Hlk50552883_kopia_1_kopia_5_kopia_8"/>
      <w:bookmarkStart w:id="89" w:name="_Hlk50552883_kopia_1_kopia_6_kopia_8"/>
      <w:bookmarkStart w:id="90" w:name="_Hlk50552883_kopia_1_kopia_9_kopia_4"/>
      <w:bookmarkStart w:id="91" w:name="_Hlk50552883_kopia_1_kopia_5_kopia_2_kop"/>
      <w:bookmarkStart w:id="92" w:name="_Hlk50552883_kopia_1_kopia_1_kopia_1_kop"/>
      <w:bookmarkStart w:id="93" w:name="_Hlk50552883_kopia_1_kopia_5_kopia_1_kop"/>
      <w:bookmarkStart w:id="94" w:name="_Hlk50552883_kopia_1_kopia_10_kopia_4"/>
      <w:bookmarkStart w:id="95" w:name="_Hlk50552883_kopia_1_kopia_1_kopia_2_kop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14:paraId="2C14931B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2. Standard sanitarny wykonywania usług oraz ochrony środowiska:</w:t>
      </w:r>
    </w:p>
    <w:p w14:paraId="2C5C43E2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1)</w:t>
      </w:r>
      <w:r w:rsidRPr="00A65414">
        <w:rPr>
          <w:rFonts w:ascii="Times New Roman" w:hAnsi="Times New Roman" w:cs="Times New Roman"/>
        </w:rPr>
        <w:tab/>
        <w:t>Wykonawca odbierający odpady komunalne zobowiązany jest do zapewnienia, aby pojazdy i urządzenia były zabezpieczone przed niekontrolowanym wydostawaniem się na zewnątrz odpadów, podczas ich gromadzenia, przeładunku, a także transportu.</w:t>
      </w:r>
    </w:p>
    <w:p w14:paraId="6AA4FD1B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2)</w:t>
      </w:r>
      <w:r w:rsidRPr="00A65414">
        <w:rPr>
          <w:rFonts w:ascii="Times New Roman" w:hAnsi="Times New Roman" w:cs="Times New Roman"/>
        </w:rPr>
        <w:tab/>
        <w:t>Wykonawca odbierający odpady komunalne zobowiązany jest do uporządkowania terenu w przypadku jego zanieczyszczenia w trakcie załadunku odpadów na pojazd.</w:t>
      </w:r>
    </w:p>
    <w:p w14:paraId="568EE400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3)</w:t>
      </w:r>
      <w:r w:rsidRPr="00A65414">
        <w:rPr>
          <w:rFonts w:ascii="Times New Roman" w:hAnsi="Times New Roman" w:cs="Times New Roman"/>
        </w:rPr>
        <w:tab/>
        <w:t>Wykonawca zobowiązany jest do utrzymywania odpowiedniego stanu sanitarnego pojazdów i urządzeń do odbierania odpadów komunalnych.</w:t>
      </w:r>
    </w:p>
    <w:p w14:paraId="42CDC31E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6AC33E0C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3. Obowiązek prowadzenia dokumentacji, sprawozdawczości związanej z działalnością objętą zamówieniem.</w:t>
      </w:r>
    </w:p>
    <w:p w14:paraId="5F303EA1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1)</w:t>
      </w:r>
      <w:r w:rsidRPr="00A65414">
        <w:rPr>
          <w:rFonts w:ascii="Times New Roman" w:hAnsi="Times New Roman" w:cs="Times New Roman"/>
        </w:rPr>
        <w:tab/>
        <w:t>Wykonawca zobowiązany jest do bieżącego prowadzenia ilościowej i jakościowej ewidencji (kartotek) odpadów odbieranych zgodnie z obowiązującymi przepisami</w:t>
      </w:r>
    </w:p>
    <w:p w14:paraId="58DF9262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2)</w:t>
      </w:r>
      <w:r w:rsidRPr="00A65414">
        <w:rPr>
          <w:rFonts w:ascii="Times New Roman" w:hAnsi="Times New Roman" w:cs="Times New Roman"/>
        </w:rPr>
        <w:tab/>
        <w:t>Wykonawca zgodnie z art. 9p ustawy o utrzymaniu czystości i porządku w gminach    zobowiązany jest na prośbę Zamawiającego do okazania dokumentów sporządzonych na potrzeby ewidencji odpadów.</w:t>
      </w:r>
    </w:p>
    <w:p w14:paraId="13FFA906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3)</w:t>
      </w:r>
      <w:r w:rsidRPr="00A65414">
        <w:rPr>
          <w:rFonts w:ascii="Times New Roman" w:hAnsi="Times New Roman" w:cs="Times New Roman"/>
        </w:rPr>
        <w:tab/>
        <w:t xml:space="preserve">Wszystkie pojazdy do świadczenia usługi muszą być wyposażone w system monitoringu bazującego na systemie pozycjonowania satelitarnego, umożliwiający trwałe zapisanie danych o położeniu pojazdu, miejscach pojazdów oraz system czujników zapisujących dane o miejscach wyładunku odpadów, system musi umożliwiać weryfikację tych danych. </w:t>
      </w:r>
      <w:r w:rsidRPr="00A65414">
        <w:rPr>
          <w:rFonts w:ascii="Times New Roman" w:hAnsi="Times New Roman" w:cs="Times New Roman"/>
          <w:color w:val="auto"/>
        </w:rPr>
        <w:t>Wykonawca umożliwi Zamawiającemu w jego siedzibie stały wgląd do danych w system monitoringu pozycjonowania satelitarnego.</w:t>
      </w:r>
    </w:p>
    <w:p w14:paraId="5204027A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lastRenderedPageBreak/>
        <w:t>4) Dane o położeniu pojazdów pochodzące z systemu monitoringu, powinny być przechowywane w siedzibie podmiotu odbierającego odpady komunalne od właścicieli nieruchomości przez okres 2 miesięcy od dnia ich zapisania.</w:t>
      </w:r>
    </w:p>
    <w:p w14:paraId="7EDFDE1B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5) Wykonawca winien dane z systemu monitoringu udostępniać Zamawiającemu na każde jego żądanie.</w:t>
      </w:r>
    </w:p>
    <w:p w14:paraId="6D589F34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7BE06F38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b/>
          <w:bCs/>
        </w:rPr>
        <w:t>Dane ilościowe charakteryzujące Gminę Margonin</w:t>
      </w:r>
    </w:p>
    <w:p w14:paraId="6C17B5BF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1)</w:t>
      </w:r>
      <w:r w:rsidRPr="00A65414">
        <w:rPr>
          <w:rFonts w:ascii="Times New Roman" w:hAnsi="Times New Roman" w:cs="Times New Roman"/>
        </w:rPr>
        <w:tab/>
        <w:t>Margonin to gmina miejsko - wiejska o powierzchni 122km2. W skład gminy wchodzi</w:t>
      </w:r>
      <w:r w:rsidRPr="00A65414">
        <w:rPr>
          <w:rFonts w:ascii="Times New Roman" w:hAnsi="Times New Roman" w:cs="Times New Roman"/>
        </w:rPr>
        <w:br/>
        <w:t>21 miejscowości, charakteryzujących się przeważającą zabudową zwartą. W każdej miejscowości znajduje się zabudowa mniej lub bardziej rozproszona.</w:t>
      </w:r>
    </w:p>
    <w:p w14:paraId="64A44AB5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2)</w:t>
      </w:r>
      <w:r w:rsidRPr="00A65414">
        <w:rPr>
          <w:rFonts w:ascii="Times New Roman" w:hAnsi="Times New Roman" w:cs="Times New Roman"/>
        </w:rPr>
        <w:tab/>
        <w:t>Liczba osób zamieszkałych na dzień 31.12.2023 roku wynosi 5 550 osób (miasto – 2622 osób, tereny wiejskie – 2928 osób) (liczba określona na podstawie otrzymanych od właścicieli nieruchomości deklaracji o wysokości opłaty za gospodarowanie odpadami komunalnymi).</w:t>
      </w:r>
    </w:p>
    <w:p w14:paraId="0DD2F85E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3)</w:t>
      </w:r>
      <w:r w:rsidRPr="00A65414">
        <w:rPr>
          <w:rFonts w:ascii="Times New Roman" w:hAnsi="Times New Roman" w:cs="Times New Roman"/>
        </w:rPr>
        <w:tab/>
        <w:t xml:space="preserve">Adresy budynków wielolokalowych: </w:t>
      </w:r>
    </w:p>
    <w:p w14:paraId="718EF63A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•</w:t>
      </w:r>
      <w:r w:rsidRPr="00A65414">
        <w:rPr>
          <w:rFonts w:ascii="Times New Roman" w:hAnsi="Times New Roman" w:cs="Times New Roman"/>
        </w:rPr>
        <w:tab/>
        <w:t>teren miasta Margonina (17 punktów adresowych): ul. Kościelna nr 11, ul. Kościuszki nr 3, 17, 19, ul. Pl. Suwalskiego nr 1, ul. Polna nr 9 i 9A, ul. Powstańców Wlkp. nr 48, 50 i 52 (jedno miejsce gromadzenia odpadów) i 66, ul. Poznańska 31, ul. Rynek nr 21 i 25, ul. Sportowa nr 6, 8, 10 (nr 6 i 8 jedno miejsce gromadzenia odpadów),</w:t>
      </w:r>
    </w:p>
    <w:p w14:paraId="1489053C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•</w:t>
      </w:r>
      <w:r w:rsidRPr="00A65414">
        <w:rPr>
          <w:rFonts w:ascii="Times New Roman" w:hAnsi="Times New Roman" w:cs="Times New Roman"/>
        </w:rPr>
        <w:tab/>
        <w:t>teren gminy Margonin (13 punktów adresowych): Adolfowo nr 23, Lipiny nr 36, Marcinek nr 1, Próchnowo nr 25, 32, 34, 35, 42, 43, 44, 45, Radwanki nr 69, Studźce nr 9,</w:t>
      </w:r>
    </w:p>
    <w:p w14:paraId="679A9381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4)</w:t>
      </w:r>
      <w:r w:rsidRPr="00A65414">
        <w:rPr>
          <w:rFonts w:ascii="Times New Roman" w:hAnsi="Times New Roman" w:cs="Times New Roman"/>
        </w:rPr>
        <w:tab/>
        <w:t>Występujące rodzaje i pojemności pojemników (kubłów) na odpady, przeznaczone do gromadzenia zmieszanych odpadów komunalnych na terenie nieruchomości Gminy: metalowe lub z tworzywa sztucznego o pojemności 120 l, 240 l, 1100l oraz KP5, KP7, KP10 o pojemności od 5m3 do 10m3,</w:t>
      </w:r>
    </w:p>
    <w:p w14:paraId="3019AB5C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6)</w:t>
      </w:r>
      <w:r w:rsidRPr="00A65414">
        <w:rPr>
          <w:rFonts w:ascii="Times New Roman" w:hAnsi="Times New Roman" w:cs="Times New Roman"/>
        </w:rPr>
        <w:tab/>
        <w:t>Poniższa tabela przedstawia ilości (w Mg) odbieranych odpadów komunalnych z terenów zamieszkałych w Gminie Margonin, w latach 2021 – 2023:</w:t>
      </w:r>
    </w:p>
    <w:p w14:paraId="63CFA6AF" w14:textId="77777777" w:rsidR="004D6411" w:rsidRPr="00A65414" w:rsidRDefault="004D6411" w:rsidP="004D6411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Rodzaj odpadów</w:t>
      </w:r>
      <w:r w:rsidRPr="00A65414">
        <w:rPr>
          <w:rFonts w:ascii="Times New Roman" w:hAnsi="Times New Roman" w:cs="Times New Roman"/>
        </w:rPr>
        <w:tab/>
        <w:t>2021 rok</w:t>
      </w:r>
      <w:r w:rsidRPr="00A65414">
        <w:rPr>
          <w:rFonts w:ascii="Times New Roman" w:hAnsi="Times New Roman" w:cs="Times New Roman"/>
        </w:rPr>
        <w:tab/>
        <w:t>2022 rok</w:t>
      </w:r>
      <w:r w:rsidRPr="00A65414">
        <w:rPr>
          <w:rFonts w:ascii="Times New Roman" w:hAnsi="Times New Roman" w:cs="Times New Roman"/>
        </w:rPr>
        <w:tab/>
        <w:t>2023 rok</w:t>
      </w:r>
    </w:p>
    <w:p w14:paraId="303A859B" w14:textId="77777777" w:rsidR="004D6411" w:rsidRPr="00A65414" w:rsidRDefault="004D6411" w:rsidP="004D6411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Niesegregowane (zmieszane)</w:t>
      </w:r>
    </w:p>
    <w:p w14:paraId="502452B7" w14:textId="77777777" w:rsidR="004D6411" w:rsidRPr="00A65414" w:rsidRDefault="004D6411" w:rsidP="004D6411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odpady komunalne </w:t>
      </w:r>
      <w:r w:rsidRPr="00A65414">
        <w:rPr>
          <w:rFonts w:ascii="Times New Roman" w:hAnsi="Times New Roman" w:cs="Times New Roman"/>
        </w:rPr>
        <w:tab/>
        <w:t>1202,22</w:t>
      </w:r>
      <w:r w:rsidRPr="00A65414">
        <w:rPr>
          <w:rFonts w:ascii="Times New Roman" w:hAnsi="Times New Roman" w:cs="Times New Roman"/>
        </w:rPr>
        <w:tab/>
        <w:t>1189,00</w:t>
      </w:r>
      <w:r w:rsidRPr="00A65414">
        <w:rPr>
          <w:rFonts w:ascii="Times New Roman" w:hAnsi="Times New Roman" w:cs="Times New Roman"/>
        </w:rPr>
        <w:tab/>
        <w:t>1167,72</w:t>
      </w:r>
    </w:p>
    <w:p w14:paraId="1C86144B" w14:textId="77777777" w:rsidR="004D6411" w:rsidRPr="00A65414" w:rsidRDefault="004D6411" w:rsidP="004D6411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Papier, tektura</w:t>
      </w:r>
      <w:r w:rsidRPr="00A65414">
        <w:rPr>
          <w:rFonts w:ascii="Times New Roman" w:hAnsi="Times New Roman" w:cs="Times New Roman"/>
        </w:rPr>
        <w:tab/>
        <w:t>73,79</w:t>
      </w:r>
      <w:r w:rsidRPr="00A65414">
        <w:rPr>
          <w:rFonts w:ascii="Times New Roman" w:hAnsi="Times New Roman" w:cs="Times New Roman"/>
        </w:rPr>
        <w:tab/>
        <w:t>56,37</w:t>
      </w:r>
      <w:r w:rsidRPr="00A65414">
        <w:rPr>
          <w:rFonts w:ascii="Times New Roman" w:hAnsi="Times New Roman" w:cs="Times New Roman"/>
        </w:rPr>
        <w:tab/>
        <w:t>76,82</w:t>
      </w:r>
    </w:p>
    <w:p w14:paraId="5EC5449B" w14:textId="77777777" w:rsidR="004D6411" w:rsidRPr="00A65414" w:rsidRDefault="004D6411" w:rsidP="004D6411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Szkło</w:t>
      </w:r>
      <w:r w:rsidRPr="00A65414">
        <w:rPr>
          <w:rFonts w:ascii="Times New Roman" w:hAnsi="Times New Roman" w:cs="Times New Roman"/>
        </w:rPr>
        <w:tab/>
        <w:t>172,41</w:t>
      </w:r>
      <w:r w:rsidRPr="00A65414">
        <w:rPr>
          <w:rFonts w:ascii="Times New Roman" w:hAnsi="Times New Roman" w:cs="Times New Roman"/>
        </w:rPr>
        <w:tab/>
        <w:t>185,99</w:t>
      </w:r>
      <w:r w:rsidRPr="00A65414">
        <w:rPr>
          <w:rFonts w:ascii="Times New Roman" w:hAnsi="Times New Roman" w:cs="Times New Roman"/>
        </w:rPr>
        <w:tab/>
        <w:t>191,88</w:t>
      </w:r>
    </w:p>
    <w:p w14:paraId="50E5D376" w14:textId="77777777" w:rsidR="004D6411" w:rsidRPr="00A65414" w:rsidRDefault="004D6411" w:rsidP="004D6411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Tworzywa sztuczne </w:t>
      </w:r>
      <w:r w:rsidRPr="00A65414">
        <w:rPr>
          <w:rFonts w:ascii="Times New Roman" w:hAnsi="Times New Roman" w:cs="Times New Roman"/>
        </w:rPr>
        <w:tab/>
        <w:t>285,88</w:t>
      </w:r>
      <w:r w:rsidRPr="00A65414">
        <w:rPr>
          <w:rFonts w:ascii="Times New Roman" w:hAnsi="Times New Roman" w:cs="Times New Roman"/>
        </w:rPr>
        <w:tab/>
        <w:t>199,09</w:t>
      </w:r>
      <w:r w:rsidRPr="00A65414">
        <w:rPr>
          <w:rFonts w:ascii="Times New Roman" w:hAnsi="Times New Roman" w:cs="Times New Roman"/>
        </w:rPr>
        <w:tab/>
        <w:t>221,85</w:t>
      </w:r>
    </w:p>
    <w:p w14:paraId="1BEE37F3" w14:textId="77777777" w:rsidR="004D6411" w:rsidRPr="00A65414" w:rsidRDefault="004D6411" w:rsidP="004D6411">
      <w:pPr>
        <w:widowControl/>
        <w:tabs>
          <w:tab w:val="left" w:pos="2891"/>
          <w:tab w:val="left" w:pos="4254"/>
          <w:tab w:val="left" w:pos="5668"/>
          <w:tab w:val="left" w:pos="7200"/>
        </w:tabs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Bioodpady</w:t>
      </w:r>
      <w:r w:rsidRPr="00A65414">
        <w:rPr>
          <w:rFonts w:ascii="Times New Roman" w:hAnsi="Times New Roman" w:cs="Times New Roman"/>
        </w:rPr>
        <w:tab/>
        <w:t>342,02</w:t>
      </w:r>
      <w:r w:rsidRPr="00A65414">
        <w:rPr>
          <w:rFonts w:ascii="Times New Roman" w:hAnsi="Times New Roman" w:cs="Times New Roman"/>
        </w:rPr>
        <w:tab/>
        <w:t>343,13</w:t>
      </w:r>
      <w:r w:rsidRPr="00A65414">
        <w:rPr>
          <w:rFonts w:ascii="Times New Roman" w:hAnsi="Times New Roman" w:cs="Times New Roman"/>
        </w:rPr>
        <w:tab/>
        <w:t>365,4</w:t>
      </w:r>
    </w:p>
    <w:p w14:paraId="6FEF3B04" w14:textId="77777777" w:rsidR="004D6411" w:rsidRPr="00A65414" w:rsidRDefault="004D6411" w:rsidP="004D6411">
      <w:pPr>
        <w:widowControl/>
        <w:tabs>
          <w:tab w:val="left" w:pos="2891"/>
          <w:tab w:val="left" w:pos="3968"/>
          <w:tab w:val="left" w:pos="5045"/>
          <w:tab w:val="left" w:pos="6177"/>
          <w:tab w:val="left" w:pos="720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47B7F45A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 xml:space="preserve">Liczba indywidualnych nieruchomości, na których znajdują się domki letniskowe lub innych nieruchomości wykorzystywanych na cele </w:t>
      </w:r>
      <w:proofErr w:type="spellStart"/>
      <w:r w:rsidRPr="00A65414">
        <w:rPr>
          <w:rFonts w:ascii="Times New Roman" w:hAnsi="Times New Roman" w:cs="Times New Roman"/>
        </w:rPr>
        <w:t>rekreacyjno</w:t>
      </w:r>
      <w:proofErr w:type="spellEnd"/>
      <w:r w:rsidRPr="00A65414">
        <w:rPr>
          <w:rFonts w:ascii="Times New Roman" w:hAnsi="Times New Roman" w:cs="Times New Roman"/>
        </w:rPr>
        <w:t xml:space="preserve"> – wypoczynkowe, wykorzystywanych jedynie przez część roku, zgłoszona do dnia 31 grudnia 2023 roku – 82 punkty adresowe,</w:t>
      </w:r>
    </w:p>
    <w:p w14:paraId="7725E9BF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14:paraId="0485486A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  <w:b/>
          <w:bCs/>
        </w:rPr>
        <w:t>5. Wymiana danych z Wykonawcą</w:t>
      </w:r>
    </w:p>
    <w:p w14:paraId="0837C016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1)</w:t>
      </w:r>
      <w:r w:rsidRPr="00A65414">
        <w:rPr>
          <w:rFonts w:ascii="Times New Roman" w:hAnsi="Times New Roman" w:cs="Times New Roman"/>
        </w:rPr>
        <w:tab/>
        <w:t>Zamawiający na podstawie zmiany w deklaracji o wysokości opłaty za gospodarowanie odpadami komunalnymi bądź nowej deklaracji będzie dokonywał bieżącej aktualizacji danych.</w:t>
      </w:r>
    </w:p>
    <w:p w14:paraId="5DD0BA99" w14:textId="00F20D3F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2)</w:t>
      </w:r>
      <w:r w:rsidRPr="00A65414">
        <w:rPr>
          <w:rFonts w:ascii="Times New Roman" w:hAnsi="Times New Roman" w:cs="Times New Roman"/>
        </w:rPr>
        <w:tab/>
        <w:t xml:space="preserve">Wykonawca w przypadku uzyskania informacji o zmianie ilości mieszkańców lub zmianie ilości pojemności pojemników (na podstawie zmiany w deklaracji o wysokości opłaty za gospodarowanie odpadami komunalnymi, bądź nowej deklaracji) uwzględni w swojej </w:t>
      </w:r>
      <w:r w:rsidRPr="00A65414">
        <w:rPr>
          <w:rFonts w:ascii="Times New Roman" w:hAnsi="Times New Roman" w:cs="Times New Roman"/>
        </w:rPr>
        <w:lastRenderedPageBreak/>
        <w:t>ewidencji (kartotece) zmiany i wyposaży nieruchomość w pojemniki, harmonogram oraz będzie odbierać odpady zgodnie z harmonogramem, w terminie do 14 dni kalendarzowych, od otrzymania informacji.</w:t>
      </w:r>
      <w:r w:rsidRPr="00A65414">
        <w:rPr>
          <w:rFonts w:ascii="Times New Roman" w:hAnsi="Times New Roman" w:cs="Times New Roman"/>
          <w:b/>
          <w:bCs/>
        </w:rPr>
        <w:t xml:space="preserve"> Szczegółowe informacje określone zostały we wzorze umowy, który stanowi załącznik nr 10a do niniejszej specyfikacji.</w:t>
      </w:r>
    </w:p>
    <w:p w14:paraId="2B9358AC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  <w:r w:rsidRPr="00A65414">
        <w:rPr>
          <w:rFonts w:ascii="Times New Roman" w:hAnsi="Times New Roman" w:cs="Times New Roman"/>
        </w:rPr>
        <w:t>3)</w:t>
      </w:r>
      <w:r w:rsidRPr="00A65414">
        <w:rPr>
          <w:rFonts w:ascii="Times New Roman" w:hAnsi="Times New Roman" w:cs="Times New Roman"/>
        </w:rPr>
        <w:tab/>
        <w:t>Zamawiający w czasie trwania umowy, udostępni wykonawcy niezwłocznie informacje o nieruchomościach zmieniających swój status użytkowania np. z nieruchomości zamieszkałej na nieruchomość na której nie powstają odpady komunalne.</w:t>
      </w:r>
    </w:p>
    <w:p w14:paraId="4EBD9733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</w:p>
    <w:p w14:paraId="5A5E5BC3" w14:textId="77777777" w:rsidR="004D6411" w:rsidRPr="00A65414" w:rsidRDefault="004D6411" w:rsidP="004D6411">
      <w:pPr>
        <w:spacing w:line="276" w:lineRule="auto"/>
        <w:jc w:val="both"/>
        <w:rPr>
          <w:rFonts w:ascii="Times New Roman" w:hAnsi="Times New Roman" w:cs="Times New Roman"/>
        </w:rPr>
      </w:pPr>
    </w:p>
    <w:p w14:paraId="6D3CECBE" w14:textId="77777777" w:rsidR="004C0536" w:rsidRPr="00A65414" w:rsidRDefault="004C0536">
      <w:pPr>
        <w:rPr>
          <w:rFonts w:ascii="Times New Roman" w:hAnsi="Times New Roman" w:cs="Times New Roman"/>
        </w:rPr>
      </w:pPr>
    </w:p>
    <w:sectPr w:rsidR="004C0536" w:rsidRPr="00A65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FFFFFFF"/>
    <w:lvl w:ilvl="0">
      <w:start w:val="1"/>
      <w:numFmt w:val="bullet"/>
      <w:lvlText w:val="•"/>
      <w:lvlJc w:val="left"/>
      <w:pPr>
        <w:ind w:left="720" w:hanging="360"/>
      </w:pPr>
      <w:rPr>
        <w:rFonts w:ascii="Liberation Serif" w:cs="OpenSymbo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Liberation Serif" w:cs="OpenSymbo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Liberation Serif" w:cs="OpenSymbol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Liberation Serif" w:cs="OpenSymbo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Liberation Serif" w:cs="OpenSymbo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Liberation Serif" w:cs="OpenSymbol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Liberation Serif" w:cs="OpenSymbo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Liberation Serif" w:cs="OpenSymbo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Liberation Serif" w:cs="OpenSymbol"/>
      </w:rPr>
    </w:lvl>
  </w:abstractNum>
  <w:num w:numId="1" w16cid:durableId="1244418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11"/>
    <w:rsid w:val="004C0536"/>
    <w:rsid w:val="004D6411"/>
    <w:rsid w:val="00A250C2"/>
    <w:rsid w:val="00A65414"/>
    <w:rsid w:val="00C5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5F70"/>
  <w15:chartTrackingRefBased/>
  <w15:docId w15:val="{0F8EC34A-3C4B-4886-B7A6-B055336A6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411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3054</Words>
  <Characters>18324</Characters>
  <Application>Microsoft Office Word</Application>
  <DocSecurity>0</DocSecurity>
  <Lines>152</Lines>
  <Paragraphs>42</Paragraphs>
  <ScaleCrop>false</ScaleCrop>
  <Company/>
  <LinksUpToDate>false</LinksUpToDate>
  <CharactersWithSpaces>21336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Sałata</dc:creator>
  <cp:keywords/>
  <dc:description/>
  <cp:lastModifiedBy>Katarzyna Sałata</cp:lastModifiedBy>
  <cp:revision>2</cp:revision>
  <cp:lastPrinted>2024-05-16T10:48:00Z</cp:lastPrinted>
  <dcterms:created xsi:type="dcterms:W3CDTF">2024-03-04T13:18:00Z</dcterms:created>
  <dcterms:modified xsi:type="dcterms:W3CDTF">2024-05-16T11:32:00Z</dcterms:modified>
</cp:coreProperties>
</file>