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DF482" w14:textId="76C1622D" w:rsidR="00DF79F1" w:rsidRPr="00DF79F1" w:rsidRDefault="00DF79F1" w:rsidP="00DF79F1">
      <w:pPr>
        <w:spacing w:after="0" w:line="240" w:lineRule="auto"/>
        <w:jc w:val="center"/>
        <w:rPr>
          <w:rFonts w:cstheme="minorHAnsi"/>
          <w:b/>
          <w:bCs/>
          <w:color w:val="FF0000"/>
          <w:u w:val="single"/>
        </w:rPr>
      </w:pPr>
      <w:r w:rsidRPr="00DF79F1">
        <w:rPr>
          <w:rFonts w:cstheme="minorHAnsi"/>
          <w:b/>
          <w:bCs/>
          <w:color w:val="FF0000"/>
          <w:u w:val="single"/>
        </w:rPr>
        <w:t>Część 24</w:t>
      </w:r>
    </w:p>
    <w:p w14:paraId="220C7BBB" w14:textId="67B7AE13" w:rsidR="00092335" w:rsidRPr="00DF79F1" w:rsidRDefault="009D6B50" w:rsidP="00DF79F1">
      <w:pPr>
        <w:spacing w:after="0" w:line="240" w:lineRule="auto"/>
        <w:rPr>
          <w:rFonts w:cstheme="minorHAnsi"/>
          <w:b/>
          <w:bCs/>
          <w:color w:val="FF0000"/>
        </w:rPr>
      </w:pPr>
      <w:r w:rsidRPr="00DF79F1">
        <w:rPr>
          <w:rFonts w:cstheme="minorHAnsi"/>
          <w:b/>
          <w:bCs/>
          <w:color w:val="FF0000"/>
        </w:rPr>
        <w:t>OPZ SZKOLENIA/KURSU:</w:t>
      </w:r>
    </w:p>
    <w:p w14:paraId="53F38747" w14:textId="77777777" w:rsidR="00092335" w:rsidRPr="00DF79F1" w:rsidRDefault="009D6B50" w:rsidP="00DF79F1">
      <w:pPr>
        <w:spacing w:after="0" w:line="240" w:lineRule="auto"/>
        <w:rPr>
          <w:rFonts w:cstheme="minorHAnsi"/>
        </w:rPr>
      </w:pPr>
      <w:r w:rsidRPr="00DF79F1">
        <w:rPr>
          <w:rFonts w:cstheme="minorHAnsi"/>
          <w:b/>
          <w:bCs/>
          <w:color w:val="FF0000"/>
        </w:rPr>
        <w:t>Rodzaj usługi:</w:t>
      </w:r>
      <w:r w:rsidRPr="00DF79F1">
        <w:rPr>
          <w:rFonts w:cstheme="minorHAnsi"/>
        </w:rPr>
        <w:t xml:space="preserve"> Obsługa naziemna statków powietrznych - 40h</w:t>
      </w:r>
    </w:p>
    <w:p w14:paraId="4099A089" w14:textId="77777777" w:rsidR="00092335" w:rsidRPr="00DF79F1" w:rsidRDefault="00092335" w:rsidP="00DF79F1">
      <w:pPr>
        <w:spacing w:after="0" w:line="240" w:lineRule="auto"/>
        <w:rPr>
          <w:rFonts w:cstheme="minorHAnsi"/>
        </w:rPr>
      </w:pPr>
    </w:p>
    <w:p w14:paraId="6CDC6130" w14:textId="77777777" w:rsidR="00092335" w:rsidRPr="00DF79F1" w:rsidRDefault="009D6B50" w:rsidP="00DF79F1">
      <w:pPr>
        <w:spacing w:after="0" w:line="240" w:lineRule="auto"/>
        <w:rPr>
          <w:rFonts w:cstheme="minorHAnsi"/>
        </w:rPr>
      </w:pPr>
      <w:r w:rsidRPr="00DF79F1">
        <w:rPr>
          <w:rFonts w:cstheme="minorHAnsi"/>
          <w:b/>
          <w:bCs/>
          <w:color w:val="FF0000"/>
        </w:rPr>
        <w:t>Wymiar:</w:t>
      </w:r>
      <w:r w:rsidRPr="00DF79F1">
        <w:rPr>
          <w:rFonts w:cstheme="minorHAnsi"/>
        </w:rPr>
        <w:t xml:space="preserve"> 40 h</w:t>
      </w:r>
    </w:p>
    <w:p w14:paraId="5D896772" w14:textId="77777777" w:rsidR="00092335" w:rsidRPr="00DF79F1" w:rsidRDefault="00092335" w:rsidP="00DF79F1">
      <w:pPr>
        <w:spacing w:after="0" w:line="240" w:lineRule="auto"/>
        <w:rPr>
          <w:rFonts w:cstheme="minorHAnsi"/>
          <w:b/>
          <w:bCs/>
        </w:rPr>
      </w:pPr>
    </w:p>
    <w:p w14:paraId="7B5267BD" w14:textId="77777777" w:rsidR="00092335" w:rsidRPr="00DF79F1" w:rsidRDefault="009D6B50" w:rsidP="00DF79F1">
      <w:pPr>
        <w:spacing w:after="0" w:line="240" w:lineRule="auto"/>
        <w:rPr>
          <w:rFonts w:cstheme="minorHAnsi"/>
        </w:rPr>
      </w:pPr>
      <w:r w:rsidRPr="00DF79F1">
        <w:rPr>
          <w:rFonts w:cstheme="minorHAnsi"/>
          <w:b/>
          <w:bCs/>
          <w:color w:val="FF0000"/>
        </w:rPr>
        <w:t>Ilość osób:</w:t>
      </w:r>
      <w:r w:rsidRPr="00DF79F1">
        <w:rPr>
          <w:rFonts w:cstheme="minorHAnsi"/>
        </w:rPr>
        <w:t xml:space="preserve"> 1 </w:t>
      </w:r>
    </w:p>
    <w:p w14:paraId="2362AA02" w14:textId="77777777" w:rsidR="00092335" w:rsidRPr="00DF79F1" w:rsidRDefault="00092335" w:rsidP="00DF79F1">
      <w:pPr>
        <w:spacing w:after="0" w:line="240" w:lineRule="auto"/>
        <w:rPr>
          <w:rFonts w:cstheme="minorHAnsi"/>
        </w:rPr>
      </w:pPr>
    </w:p>
    <w:p w14:paraId="1B20DB61" w14:textId="77777777" w:rsidR="00092335" w:rsidRPr="00DF79F1" w:rsidRDefault="009D6B50" w:rsidP="00DF79F1">
      <w:pPr>
        <w:spacing w:after="0" w:line="240" w:lineRule="auto"/>
        <w:rPr>
          <w:rFonts w:cstheme="minorHAnsi"/>
        </w:rPr>
      </w:pPr>
      <w:r w:rsidRPr="00DF79F1">
        <w:rPr>
          <w:rFonts w:cstheme="minorHAnsi"/>
        </w:rPr>
        <w:t>Wykonawca zrealizuje szkolenie dla 1 UP, w wymiarze 40 godzin dydaktycznych.</w:t>
      </w:r>
    </w:p>
    <w:p w14:paraId="568CEB1C" w14:textId="77777777" w:rsidR="00092335" w:rsidRPr="00DF79F1" w:rsidRDefault="00092335" w:rsidP="00DF79F1">
      <w:pPr>
        <w:spacing w:after="0" w:line="240" w:lineRule="auto"/>
        <w:rPr>
          <w:rFonts w:cstheme="minorHAnsi"/>
          <w:b/>
          <w:bCs/>
        </w:rPr>
      </w:pPr>
    </w:p>
    <w:p w14:paraId="772466F6" w14:textId="77777777" w:rsidR="00092335" w:rsidRPr="00DF79F1" w:rsidRDefault="009D6B50" w:rsidP="00DF79F1">
      <w:pPr>
        <w:spacing w:after="0" w:line="240" w:lineRule="auto"/>
        <w:rPr>
          <w:rFonts w:cstheme="minorHAnsi"/>
          <w:b/>
          <w:bCs/>
          <w:color w:val="FF0000"/>
        </w:rPr>
      </w:pPr>
      <w:r w:rsidRPr="00DF79F1">
        <w:rPr>
          <w:rFonts w:cstheme="minorHAnsi"/>
          <w:b/>
          <w:bCs/>
          <w:color w:val="FF0000"/>
        </w:rPr>
        <w:t>Opis (pokrywający się z programem szkolenia):</w:t>
      </w:r>
    </w:p>
    <w:p w14:paraId="4A8EEABF" w14:textId="77777777" w:rsidR="00092335" w:rsidRPr="00DF79F1" w:rsidRDefault="00092335" w:rsidP="00DF79F1">
      <w:pPr>
        <w:spacing w:after="0" w:line="240" w:lineRule="auto"/>
        <w:rPr>
          <w:rFonts w:cstheme="minorHAnsi"/>
          <w:b/>
          <w:bCs/>
          <w:color w:val="FF0000"/>
        </w:rPr>
      </w:pPr>
    </w:p>
    <w:p w14:paraId="67D07322" w14:textId="77777777" w:rsidR="00092335" w:rsidRPr="00DF79F1" w:rsidRDefault="009D6B50" w:rsidP="00DF79F1">
      <w:pPr>
        <w:spacing w:after="0" w:line="240" w:lineRule="auto"/>
        <w:jc w:val="both"/>
        <w:rPr>
          <w:rFonts w:cstheme="minorHAnsi"/>
          <w:b/>
          <w:bCs/>
        </w:rPr>
      </w:pPr>
      <w:r w:rsidRPr="00DF79F1">
        <w:rPr>
          <w:rFonts w:cstheme="minorHAnsi"/>
          <w:b/>
          <w:bCs/>
        </w:rPr>
        <w:t>Usługa powinna obejmować przeprowadzenie szkolenia/kursu obejmującego zagadnienia wynikające z poniższego programu szkolenia:</w:t>
      </w:r>
    </w:p>
    <w:p w14:paraId="42DDBFB6" w14:textId="77777777" w:rsidR="00092335" w:rsidRPr="00DF79F1" w:rsidRDefault="009D6B50" w:rsidP="00DF79F1">
      <w:pPr>
        <w:spacing w:after="0" w:line="240" w:lineRule="auto"/>
        <w:rPr>
          <w:rFonts w:cstheme="minorHAnsi"/>
        </w:rPr>
      </w:pPr>
      <w:r w:rsidRPr="00DF79F1">
        <w:rPr>
          <w:rFonts w:cstheme="minorHAnsi"/>
        </w:rPr>
        <w:t>1. Przemysł lotniczy</w:t>
      </w:r>
    </w:p>
    <w:p w14:paraId="50107338" w14:textId="77777777" w:rsidR="00092335" w:rsidRPr="00DF79F1" w:rsidRDefault="009D6B50" w:rsidP="00DF79F1">
      <w:pPr>
        <w:spacing w:after="0" w:line="240" w:lineRule="auto"/>
        <w:rPr>
          <w:rFonts w:cstheme="minorHAnsi"/>
        </w:rPr>
      </w:pPr>
      <w:r w:rsidRPr="00DF79F1">
        <w:rPr>
          <w:rFonts w:cstheme="minorHAnsi"/>
        </w:rPr>
        <w:t>1.1 Pojęcia i definicje</w:t>
      </w:r>
    </w:p>
    <w:p w14:paraId="22211DD6" w14:textId="77777777" w:rsidR="00092335" w:rsidRPr="00DF79F1" w:rsidRDefault="009D6B50" w:rsidP="00DF79F1">
      <w:pPr>
        <w:spacing w:after="0" w:line="240" w:lineRule="auto"/>
        <w:rPr>
          <w:rFonts w:cstheme="minorHAnsi"/>
        </w:rPr>
      </w:pPr>
      <w:r w:rsidRPr="00DF79F1">
        <w:rPr>
          <w:rFonts w:cstheme="minorHAnsi"/>
        </w:rPr>
        <w:t>1.2 Linie lotnicze i alianse lotnicze</w:t>
      </w:r>
    </w:p>
    <w:p w14:paraId="6B826332" w14:textId="77777777" w:rsidR="00092335" w:rsidRPr="00DF79F1" w:rsidRDefault="009D6B50" w:rsidP="00DF79F1">
      <w:pPr>
        <w:spacing w:after="0" w:line="240" w:lineRule="auto"/>
        <w:rPr>
          <w:rFonts w:cstheme="minorHAnsi"/>
        </w:rPr>
      </w:pPr>
      <w:r w:rsidRPr="00DF79F1">
        <w:rPr>
          <w:rFonts w:cstheme="minorHAnsi"/>
        </w:rPr>
        <w:t>1.3 Loty regularne i nieregularne</w:t>
      </w:r>
    </w:p>
    <w:p w14:paraId="042467CF" w14:textId="77777777" w:rsidR="00092335" w:rsidRPr="00DF79F1" w:rsidRDefault="009D6B50" w:rsidP="00DF79F1">
      <w:pPr>
        <w:spacing w:after="0" w:line="240" w:lineRule="auto"/>
        <w:rPr>
          <w:rFonts w:cstheme="minorHAnsi"/>
        </w:rPr>
      </w:pPr>
      <w:r w:rsidRPr="00DF79F1">
        <w:rPr>
          <w:rFonts w:cstheme="minorHAnsi"/>
        </w:rPr>
        <w:t>1.4 Instytucje i organizacje tworzące standardy lotnicze (ICAO, IATA, agencje rządowe, ULC, FAA, CAA)</w:t>
      </w:r>
    </w:p>
    <w:p w14:paraId="03AF2062" w14:textId="77777777" w:rsidR="00092335" w:rsidRPr="00DF79F1" w:rsidRDefault="00092335" w:rsidP="00DF79F1">
      <w:pPr>
        <w:spacing w:after="0" w:line="240" w:lineRule="auto"/>
        <w:rPr>
          <w:rFonts w:cstheme="minorHAnsi"/>
        </w:rPr>
      </w:pPr>
    </w:p>
    <w:p w14:paraId="7079FB35" w14:textId="77777777" w:rsidR="00092335" w:rsidRPr="00DF79F1" w:rsidRDefault="009D6B50" w:rsidP="00DF79F1">
      <w:pPr>
        <w:spacing w:after="0" w:line="240" w:lineRule="auto"/>
        <w:rPr>
          <w:rFonts w:cstheme="minorHAnsi"/>
        </w:rPr>
      </w:pPr>
      <w:r w:rsidRPr="00DF79F1">
        <w:rPr>
          <w:rFonts w:cstheme="minorHAnsi"/>
        </w:rPr>
        <w:t>2. Poszukiwanie pracy w zawodzie lotniczym</w:t>
      </w:r>
    </w:p>
    <w:p w14:paraId="12A71585" w14:textId="77777777" w:rsidR="00092335" w:rsidRPr="00DF79F1" w:rsidRDefault="009D6B50" w:rsidP="00DF79F1">
      <w:pPr>
        <w:spacing w:after="0" w:line="240" w:lineRule="auto"/>
        <w:rPr>
          <w:rFonts w:cstheme="minorHAnsi"/>
        </w:rPr>
      </w:pPr>
      <w:r w:rsidRPr="00DF79F1">
        <w:rPr>
          <w:rFonts w:cstheme="minorHAnsi"/>
        </w:rPr>
        <w:t>2.1 Gdzie szukać?</w:t>
      </w:r>
    </w:p>
    <w:p w14:paraId="2EF14D22" w14:textId="77777777" w:rsidR="00092335" w:rsidRPr="00DF79F1" w:rsidRDefault="009D6B50" w:rsidP="00DF79F1">
      <w:pPr>
        <w:spacing w:after="0" w:line="240" w:lineRule="auto"/>
        <w:rPr>
          <w:rFonts w:cstheme="minorHAnsi"/>
        </w:rPr>
      </w:pPr>
      <w:r w:rsidRPr="00DF79F1">
        <w:rPr>
          <w:rFonts w:cstheme="minorHAnsi"/>
        </w:rPr>
        <w:t>2.2 Minimalne wymagania</w:t>
      </w:r>
    </w:p>
    <w:p w14:paraId="7A28E591" w14:textId="77777777" w:rsidR="00092335" w:rsidRPr="00DF79F1" w:rsidRDefault="00092335" w:rsidP="00DF79F1">
      <w:pPr>
        <w:spacing w:after="0" w:line="240" w:lineRule="auto"/>
        <w:rPr>
          <w:rFonts w:cstheme="minorHAnsi"/>
        </w:rPr>
      </w:pPr>
    </w:p>
    <w:p w14:paraId="0DFBF22D" w14:textId="77777777" w:rsidR="00092335" w:rsidRPr="00DF79F1" w:rsidRDefault="009D6B50" w:rsidP="00DF79F1">
      <w:pPr>
        <w:spacing w:after="0" w:line="240" w:lineRule="auto"/>
        <w:rPr>
          <w:rFonts w:cstheme="minorHAnsi"/>
        </w:rPr>
      </w:pPr>
      <w:r w:rsidRPr="00DF79F1">
        <w:rPr>
          <w:rFonts w:cstheme="minorHAnsi"/>
        </w:rPr>
        <w:t>3. Agent Obsługi Naziemnej (AON)</w:t>
      </w:r>
    </w:p>
    <w:p w14:paraId="15865DA0" w14:textId="77777777" w:rsidR="00092335" w:rsidRPr="00DF79F1" w:rsidRDefault="009D6B50" w:rsidP="00DF79F1">
      <w:pPr>
        <w:spacing w:after="0" w:line="240" w:lineRule="auto"/>
        <w:rPr>
          <w:rFonts w:cstheme="minorHAnsi"/>
        </w:rPr>
      </w:pPr>
      <w:r w:rsidRPr="00DF79F1">
        <w:rPr>
          <w:rFonts w:cstheme="minorHAnsi"/>
        </w:rPr>
        <w:t>3.1 Definicja AON</w:t>
      </w:r>
    </w:p>
    <w:p w14:paraId="5EC27C38" w14:textId="77777777" w:rsidR="00092335" w:rsidRPr="00DF79F1" w:rsidRDefault="009D6B50" w:rsidP="00DF79F1">
      <w:pPr>
        <w:spacing w:after="0" w:line="240" w:lineRule="auto"/>
        <w:rPr>
          <w:rFonts w:cstheme="minorHAnsi"/>
        </w:rPr>
      </w:pPr>
      <w:r w:rsidRPr="00DF79F1">
        <w:rPr>
          <w:rFonts w:cstheme="minorHAnsi"/>
        </w:rPr>
        <w:t xml:space="preserve">3.2 Agenci </w:t>
      </w:r>
      <w:proofErr w:type="spellStart"/>
      <w:r w:rsidRPr="00DF79F1">
        <w:rPr>
          <w:rFonts w:cstheme="minorHAnsi"/>
        </w:rPr>
        <w:t>Handlingowi</w:t>
      </w:r>
      <w:proofErr w:type="spellEnd"/>
      <w:r w:rsidRPr="00DF79F1">
        <w:rPr>
          <w:rFonts w:cstheme="minorHAnsi"/>
        </w:rPr>
        <w:t xml:space="preserve"> w Polsce</w:t>
      </w:r>
    </w:p>
    <w:p w14:paraId="662459EA" w14:textId="77777777" w:rsidR="00092335" w:rsidRPr="00DF79F1" w:rsidRDefault="009D6B50" w:rsidP="00DF79F1">
      <w:pPr>
        <w:spacing w:after="0" w:line="240" w:lineRule="auto"/>
        <w:rPr>
          <w:rFonts w:cstheme="minorHAnsi"/>
        </w:rPr>
      </w:pPr>
      <w:r w:rsidRPr="00DF79F1">
        <w:rPr>
          <w:rFonts w:cstheme="minorHAnsi"/>
        </w:rPr>
        <w:t>3.3 Inne zawody w porcie lotniczym</w:t>
      </w:r>
    </w:p>
    <w:p w14:paraId="1B9A6397" w14:textId="77777777" w:rsidR="00092335" w:rsidRPr="00DF79F1" w:rsidRDefault="009D6B50" w:rsidP="00DF79F1">
      <w:pPr>
        <w:spacing w:after="0" w:line="240" w:lineRule="auto"/>
        <w:rPr>
          <w:rFonts w:cstheme="minorHAnsi"/>
        </w:rPr>
      </w:pPr>
      <w:r w:rsidRPr="00DF79F1">
        <w:rPr>
          <w:rFonts w:cstheme="minorHAnsi"/>
        </w:rPr>
        <w:t>3.4 Plusy i minusy pracy na lotnisku</w:t>
      </w:r>
    </w:p>
    <w:p w14:paraId="0CEB5BD2" w14:textId="77777777" w:rsidR="00092335" w:rsidRPr="00DF79F1" w:rsidRDefault="00092335" w:rsidP="00DF79F1">
      <w:pPr>
        <w:spacing w:after="0" w:line="240" w:lineRule="auto"/>
        <w:rPr>
          <w:rFonts w:cstheme="minorHAnsi"/>
        </w:rPr>
      </w:pPr>
    </w:p>
    <w:p w14:paraId="3C2E311A" w14:textId="77777777" w:rsidR="00092335" w:rsidRPr="00DF79F1" w:rsidRDefault="009D6B50" w:rsidP="00DF79F1">
      <w:pPr>
        <w:spacing w:after="0" w:line="240" w:lineRule="auto"/>
        <w:rPr>
          <w:rFonts w:cstheme="minorHAnsi"/>
        </w:rPr>
      </w:pPr>
      <w:r w:rsidRPr="00DF79F1">
        <w:rPr>
          <w:rFonts w:cstheme="minorHAnsi"/>
        </w:rPr>
        <w:t>4. Podstawy Lotnictwa</w:t>
      </w:r>
    </w:p>
    <w:p w14:paraId="531E738F" w14:textId="77777777" w:rsidR="00092335" w:rsidRPr="00DF79F1" w:rsidRDefault="009D6B50" w:rsidP="00DF79F1">
      <w:pPr>
        <w:spacing w:after="0" w:line="240" w:lineRule="auto"/>
        <w:jc w:val="both"/>
        <w:rPr>
          <w:rFonts w:cstheme="minorHAnsi"/>
        </w:rPr>
      </w:pPr>
      <w:r w:rsidRPr="00DF79F1">
        <w:rPr>
          <w:rFonts w:cstheme="minorHAnsi"/>
        </w:rPr>
        <w:t>4.1 Typy statków powietrznych, najbardziej popularne samoloty wąsko i szerokokadłubowe</w:t>
      </w:r>
    </w:p>
    <w:p w14:paraId="524408DE" w14:textId="77777777" w:rsidR="00092335" w:rsidRPr="00DF79F1" w:rsidRDefault="009D6B50" w:rsidP="00DF79F1">
      <w:pPr>
        <w:spacing w:after="0" w:line="240" w:lineRule="auto"/>
        <w:rPr>
          <w:rFonts w:cstheme="minorHAnsi"/>
        </w:rPr>
      </w:pPr>
      <w:r w:rsidRPr="00DF79F1">
        <w:rPr>
          <w:rFonts w:cstheme="minorHAnsi"/>
        </w:rPr>
        <w:t>4.2 Podstawy budowy samolotu</w:t>
      </w:r>
    </w:p>
    <w:p w14:paraId="17151746" w14:textId="77777777" w:rsidR="00092335" w:rsidRPr="00DF79F1" w:rsidRDefault="009D6B50" w:rsidP="00DF79F1">
      <w:pPr>
        <w:spacing w:after="0" w:line="240" w:lineRule="auto"/>
        <w:rPr>
          <w:rFonts w:cstheme="minorHAnsi"/>
        </w:rPr>
      </w:pPr>
      <w:r w:rsidRPr="00DF79F1">
        <w:rPr>
          <w:rFonts w:cstheme="minorHAnsi"/>
        </w:rPr>
        <w:t>4.3 Terminologia i alfabet lotniczy</w:t>
      </w:r>
    </w:p>
    <w:p w14:paraId="1F2A9E1E" w14:textId="77777777" w:rsidR="00092335" w:rsidRPr="00DF79F1" w:rsidRDefault="009D6B50" w:rsidP="00DF79F1">
      <w:pPr>
        <w:spacing w:after="0" w:line="240" w:lineRule="auto"/>
        <w:rPr>
          <w:rFonts w:cstheme="minorHAnsi"/>
        </w:rPr>
      </w:pPr>
      <w:r w:rsidRPr="00DF79F1">
        <w:rPr>
          <w:rFonts w:cstheme="minorHAnsi"/>
        </w:rPr>
        <w:t>4.4 Podstawowa charakterystyka portu lotniczego</w:t>
      </w:r>
    </w:p>
    <w:p w14:paraId="41009587" w14:textId="77777777" w:rsidR="00092335" w:rsidRPr="00DF79F1" w:rsidRDefault="009D6B50" w:rsidP="00DF79F1">
      <w:pPr>
        <w:spacing w:after="0" w:line="240" w:lineRule="auto"/>
        <w:rPr>
          <w:rFonts w:cstheme="minorHAnsi"/>
        </w:rPr>
      </w:pPr>
      <w:r w:rsidRPr="00DF79F1">
        <w:rPr>
          <w:rFonts w:cstheme="minorHAnsi"/>
        </w:rPr>
        <w:t>4.5 Strefy czasowe</w:t>
      </w:r>
    </w:p>
    <w:p w14:paraId="4E753176" w14:textId="77777777" w:rsidR="00092335" w:rsidRPr="00DF79F1" w:rsidRDefault="00092335" w:rsidP="00DF79F1">
      <w:pPr>
        <w:spacing w:after="0" w:line="240" w:lineRule="auto"/>
        <w:rPr>
          <w:rFonts w:cstheme="minorHAnsi"/>
        </w:rPr>
      </w:pPr>
    </w:p>
    <w:p w14:paraId="00F75868" w14:textId="77777777" w:rsidR="00092335" w:rsidRPr="00DF79F1" w:rsidRDefault="009D6B50" w:rsidP="00DF79F1">
      <w:pPr>
        <w:spacing w:after="0" w:line="240" w:lineRule="auto"/>
        <w:rPr>
          <w:rFonts w:cstheme="minorHAnsi"/>
        </w:rPr>
      </w:pPr>
      <w:r w:rsidRPr="00DF79F1">
        <w:rPr>
          <w:rFonts w:cstheme="minorHAnsi"/>
        </w:rPr>
        <w:t>5. Bezpieczeństwo na płycie lotniska</w:t>
      </w:r>
    </w:p>
    <w:p w14:paraId="2C074DC6" w14:textId="77777777" w:rsidR="00092335" w:rsidRPr="00DF79F1" w:rsidRDefault="009D6B50" w:rsidP="00DF79F1">
      <w:pPr>
        <w:spacing w:after="0" w:line="240" w:lineRule="auto"/>
        <w:rPr>
          <w:rFonts w:cstheme="minorHAnsi"/>
        </w:rPr>
      </w:pPr>
      <w:r w:rsidRPr="00DF79F1">
        <w:rPr>
          <w:rFonts w:cstheme="minorHAnsi"/>
        </w:rPr>
        <w:t>5.1 Przepisy wewnętrzne portu lotniczego</w:t>
      </w:r>
    </w:p>
    <w:p w14:paraId="2F3F5D0E" w14:textId="77777777" w:rsidR="00092335" w:rsidRPr="00DF79F1" w:rsidRDefault="009D6B50" w:rsidP="00DF79F1">
      <w:pPr>
        <w:spacing w:after="0" w:line="240" w:lineRule="auto"/>
        <w:rPr>
          <w:rFonts w:cstheme="minorHAnsi"/>
        </w:rPr>
      </w:pPr>
      <w:r w:rsidRPr="00DF79F1">
        <w:rPr>
          <w:rFonts w:cstheme="minorHAnsi"/>
        </w:rPr>
        <w:t>5.2 Przepisy regulowane przez Państwo</w:t>
      </w:r>
    </w:p>
    <w:p w14:paraId="2CE1A2F0" w14:textId="77777777" w:rsidR="00092335" w:rsidRPr="00DF79F1" w:rsidRDefault="009D6B50" w:rsidP="00DF79F1">
      <w:pPr>
        <w:spacing w:after="0" w:line="240" w:lineRule="auto"/>
        <w:jc w:val="both"/>
        <w:rPr>
          <w:rFonts w:cstheme="minorHAnsi"/>
        </w:rPr>
      </w:pPr>
      <w:r w:rsidRPr="00DF79F1">
        <w:rPr>
          <w:rFonts w:cstheme="minorHAnsi"/>
        </w:rPr>
        <w:t>5.3 Rodzaje zagrożeń, przykłady wypadków na płycie lotniskowej oraz niebezpieczeństwa podczas obsługi statków powietrznych</w:t>
      </w:r>
    </w:p>
    <w:p w14:paraId="67349FE6" w14:textId="77777777" w:rsidR="00092335" w:rsidRPr="00DF79F1" w:rsidRDefault="009D6B50" w:rsidP="00DF79F1">
      <w:pPr>
        <w:spacing w:after="0" w:line="240" w:lineRule="auto"/>
        <w:rPr>
          <w:rFonts w:cstheme="minorHAnsi"/>
        </w:rPr>
      </w:pPr>
      <w:r w:rsidRPr="00DF79F1">
        <w:rPr>
          <w:rFonts w:cstheme="minorHAnsi"/>
        </w:rPr>
        <w:t>5.4 Czynnik ludzki</w:t>
      </w:r>
    </w:p>
    <w:p w14:paraId="68E7206B" w14:textId="77777777" w:rsidR="00092335" w:rsidRPr="00DF79F1" w:rsidRDefault="00092335" w:rsidP="00DF79F1">
      <w:pPr>
        <w:spacing w:after="0" w:line="240" w:lineRule="auto"/>
        <w:rPr>
          <w:rFonts w:cstheme="minorHAnsi"/>
        </w:rPr>
      </w:pPr>
    </w:p>
    <w:p w14:paraId="05D39393" w14:textId="77777777" w:rsidR="00092335" w:rsidRPr="00DF79F1" w:rsidRDefault="009D6B50" w:rsidP="00DF79F1">
      <w:pPr>
        <w:spacing w:after="0" w:line="240" w:lineRule="auto"/>
        <w:rPr>
          <w:rFonts w:cstheme="minorHAnsi"/>
        </w:rPr>
      </w:pPr>
      <w:r w:rsidRPr="00DF79F1">
        <w:rPr>
          <w:rFonts w:cstheme="minorHAnsi"/>
        </w:rPr>
        <w:t>6. Serwisy obsługi naziemnej</w:t>
      </w:r>
    </w:p>
    <w:p w14:paraId="20D114B1" w14:textId="77777777" w:rsidR="00092335" w:rsidRPr="00DF79F1" w:rsidRDefault="009D6B50" w:rsidP="00DF79F1">
      <w:pPr>
        <w:spacing w:after="0" w:line="240" w:lineRule="auto"/>
        <w:rPr>
          <w:rFonts w:cstheme="minorHAnsi"/>
        </w:rPr>
      </w:pPr>
      <w:r w:rsidRPr="00DF79F1">
        <w:rPr>
          <w:rFonts w:cstheme="minorHAnsi"/>
        </w:rPr>
        <w:lastRenderedPageBreak/>
        <w:t>6.1 Obsługa pasażerska</w:t>
      </w:r>
    </w:p>
    <w:p w14:paraId="10139D2D" w14:textId="77777777" w:rsidR="00092335" w:rsidRPr="00DF79F1" w:rsidRDefault="009D6B50" w:rsidP="00DF79F1">
      <w:pPr>
        <w:spacing w:after="0" w:line="240" w:lineRule="auto"/>
        <w:rPr>
          <w:rFonts w:cstheme="minorHAnsi"/>
        </w:rPr>
      </w:pPr>
      <w:r w:rsidRPr="00DF79F1">
        <w:rPr>
          <w:rFonts w:cstheme="minorHAnsi"/>
        </w:rPr>
        <w:t>6.2 Obsługa bagażu i załadunku</w:t>
      </w:r>
    </w:p>
    <w:p w14:paraId="5B8176C7" w14:textId="77777777" w:rsidR="00092335" w:rsidRPr="00DF79F1" w:rsidRDefault="009D6B50" w:rsidP="00DF79F1">
      <w:pPr>
        <w:spacing w:after="0" w:line="240" w:lineRule="auto"/>
        <w:rPr>
          <w:rFonts w:cstheme="minorHAnsi"/>
        </w:rPr>
      </w:pPr>
      <w:r w:rsidRPr="00DF79F1">
        <w:rPr>
          <w:rFonts w:cstheme="minorHAnsi"/>
        </w:rPr>
        <w:t xml:space="preserve">6.3 Lost &amp; </w:t>
      </w:r>
      <w:proofErr w:type="spellStart"/>
      <w:r w:rsidRPr="00DF79F1">
        <w:rPr>
          <w:rFonts w:cstheme="minorHAnsi"/>
        </w:rPr>
        <w:t>Found</w:t>
      </w:r>
      <w:proofErr w:type="spellEnd"/>
      <w:r w:rsidRPr="00DF79F1">
        <w:rPr>
          <w:rFonts w:cstheme="minorHAnsi"/>
        </w:rPr>
        <w:t xml:space="preserve"> </w:t>
      </w:r>
      <w:proofErr w:type="spellStart"/>
      <w:r w:rsidRPr="00DF79F1">
        <w:rPr>
          <w:rFonts w:cstheme="minorHAnsi"/>
        </w:rPr>
        <w:t>Luggage</w:t>
      </w:r>
      <w:proofErr w:type="spellEnd"/>
    </w:p>
    <w:p w14:paraId="10B68950" w14:textId="77777777" w:rsidR="00092335" w:rsidRPr="00DF79F1" w:rsidRDefault="009D6B50" w:rsidP="00DF79F1">
      <w:pPr>
        <w:spacing w:after="0" w:line="240" w:lineRule="auto"/>
        <w:rPr>
          <w:rFonts w:cstheme="minorHAnsi"/>
        </w:rPr>
      </w:pPr>
      <w:r w:rsidRPr="00DF79F1">
        <w:rPr>
          <w:rFonts w:cstheme="minorHAnsi"/>
        </w:rPr>
        <w:t>6.4 Cargo i Poczta</w:t>
      </w:r>
    </w:p>
    <w:p w14:paraId="45BE6D72" w14:textId="77777777" w:rsidR="00092335" w:rsidRPr="00DF79F1" w:rsidRDefault="009D6B50" w:rsidP="00DF79F1">
      <w:pPr>
        <w:spacing w:after="0" w:line="240" w:lineRule="auto"/>
        <w:rPr>
          <w:rFonts w:cstheme="minorHAnsi"/>
        </w:rPr>
      </w:pPr>
      <w:r w:rsidRPr="00DF79F1">
        <w:rPr>
          <w:rFonts w:cstheme="minorHAnsi"/>
        </w:rPr>
        <w:t>6.5 Towary niebezpieczne (DG)</w:t>
      </w:r>
    </w:p>
    <w:p w14:paraId="35798EC6" w14:textId="77777777" w:rsidR="00092335" w:rsidRPr="00DF79F1" w:rsidRDefault="009D6B50" w:rsidP="00DF79F1">
      <w:pPr>
        <w:spacing w:after="0" w:line="240" w:lineRule="auto"/>
        <w:rPr>
          <w:rFonts w:cstheme="minorHAnsi"/>
        </w:rPr>
      </w:pPr>
      <w:r w:rsidRPr="00DF79F1">
        <w:rPr>
          <w:rFonts w:cstheme="minorHAnsi"/>
        </w:rPr>
        <w:t>6.6 Specjalistyczny sprzęt do obsługi naziemnej (GSE)</w:t>
      </w:r>
    </w:p>
    <w:p w14:paraId="13670C09" w14:textId="77777777" w:rsidR="00092335" w:rsidRPr="00DF79F1" w:rsidRDefault="00092335" w:rsidP="00DF79F1">
      <w:pPr>
        <w:spacing w:after="0" w:line="240" w:lineRule="auto"/>
        <w:rPr>
          <w:rFonts w:cstheme="minorHAnsi"/>
        </w:rPr>
      </w:pPr>
    </w:p>
    <w:p w14:paraId="73458165" w14:textId="77777777" w:rsidR="00092335" w:rsidRPr="00DF79F1" w:rsidRDefault="009D6B50" w:rsidP="00DF79F1">
      <w:pPr>
        <w:spacing w:after="0" w:line="240" w:lineRule="auto"/>
        <w:rPr>
          <w:rFonts w:cstheme="minorHAnsi"/>
        </w:rPr>
      </w:pPr>
      <w:r w:rsidRPr="00DF79F1">
        <w:rPr>
          <w:rFonts w:cstheme="minorHAnsi"/>
        </w:rPr>
        <w:t>7. Obsługa samolotu na stanowisku postojowym</w:t>
      </w:r>
    </w:p>
    <w:p w14:paraId="4C81EE83" w14:textId="77777777" w:rsidR="00092335" w:rsidRPr="00DF79F1" w:rsidRDefault="009D6B50" w:rsidP="00DF79F1">
      <w:pPr>
        <w:spacing w:after="0" w:line="240" w:lineRule="auto"/>
        <w:rPr>
          <w:rFonts w:cstheme="minorHAnsi"/>
        </w:rPr>
      </w:pPr>
      <w:r w:rsidRPr="00DF79F1">
        <w:rPr>
          <w:rFonts w:cstheme="minorHAnsi"/>
        </w:rPr>
        <w:t xml:space="preserve">7.1 Przylot i </w:t>
      </w:r>
      <w:proofErr w:type="spellStart"/>
      <w:r w:rsidRPr="00DF79F1">
        <w:rPr>
          <w:rFonts w:cstheme="minorHAnsi"/>
        </w:rPr>
        <w:t>wkołowanie</w:t>
      </w:r>
      <w:proofErr w:type="spellEnd"/>
      <w:r w:rsidRPr="00DF79F1">
        <w:rPr>
          <w:rFonts w:cstheme="minorHAnsi"/>
        </w:rPr>
        <w:t xml:space="preserve"> samolotu na stanowisko postojowe</w:t>
      </w:r>
    </w:p>
    <w:p w14:paraId="2FA7E3F1" w14:textId="77777777" w:rsidR="00092335" w:rsidRPr="00DF79F1" w:rsidRDefault="009D6B50" w:rsidP="00DF79F1">
      <w:pPr>
        <w:spacing w:after="0" w:line="240" w:lineRule="auto"/>
        <w:rPr>
          <w:rFonts w:cstheme="minorHAnsi"/>
        </w:rPr>
      </w:pPr>
      <w:r w:rsidRPr="00DF79F1">
        <w:rPr>
          <w:rFonts w:cstheme="minorHAnsi"/>
        </w:rPr>
        <w:t>7.2 Komunikacja personelu obsługi naziemnej z Kapitanem statku</w:t>
      </w:r>
    </w:p>
    <w:p w14:paraId="56E071E9" w14:textId="77777777" w:rsidR="00092335" w:rsidRPr="00DF79F1" w:rsidRDefault="009D6B50" w:rsidP="00DF79F1">
      <w:pPr>
        <w:spacing w:after="0" w:line="240" w:lineRule="auto"/>
        <w:rPr>
          <w:rFonts w:cstheme="minorHAnsi"/>
        </w:rPr>
      </w:pPr>
      <w:r w:rsidRPr="00DF79F1">
        <w:rPr>
          <w:rFonts w:cstheme="minorHAnsi"/>
        </w:rPr>
        <w:t>7.3 Procedury bezpieczeństwa w trakcie całej obsługi</w:t>
      </w:r>
    </w:p>
    <w:p w14:paraId="7B7EDDEB" w14:textId="77777777" w:rsidR="00092335" w:rsidRPr="00DF79F1" w:rsidRDefault="009D6B50" w:rsidP="00DF79F1">
      <w:pPr>
        <w:spacing w:after="0" w:line="240" w:lineRule="auto"/>
        <w:rPr>
          <w:rFonts w:cstheme="minorHAnsi"/>
        </w:rPr>
      </w:pPr>
      <w:r w:rsidRPr="00DF79F1">
        <w:rPr>
          <w:rFonts w:cstheme="minorHAnsi"/>
        </w:rPr>
        <w:t>7.4 Catering</w:t>
      </w:r>
    </w:p>
    <w:p w14:paraId="4D147E40" w14:textId="77777777" w:rsidR="00092335" w:rsidRPr="00DF79F1" w:rsidRDefault="009D6B50" w:rsidP="00DF79F1">
      <w:pPr>
        <w:spacing w:after="0" w:line="240" w:lineRule="auto"/>
        <w:rPr>
          <w:rFonts w:cstheme="minorHAnsi"/>
        </w:rPr>
      </w:pPr>
      <w:r w:rsidRPr="00DF79F1">
        <w:rPr>
          <w:rFonts w:cstheme="minorHAnsi"/>
        </w:rPr>
        <w:t>7.5 Serwis sprzątający</w:t>
      </w:r>
    </w:p>
    <w:p w14:paraId="263C3D16" w14:textId="77777777" w:rsidR="00092335" w:rsidRPr="00DF79F1" w:rsidRDefault="009D6B50" w:rsidP="00DF79F1">
      <w:pPr>
        <w:spacing w:after="0" w:line="240" w:lineRule="auto"/>
        <w:rPr>
          <w:rFonts w:cstheme="minorHAnsi"/>
        </w:rPr>
      </w:pPr>
      <w:r w:rsidRPr="00DF79F1">
        <w:rPr>
          <w:rFonts w:cstheme="minorHAnsi"/>
        </w:rPr>
        <w:t>7.6 Obsługa węzłów sanitarnych samolotu</w:t>
      </w:r>
    </w:p>
    <w:p w14:paraId="700034AE" w14:textId="77777777" w:rsidR="00092335" w:rsidRPr="00DF79F1" w:rsidRDefault="009D6B50" w:rsidP="00DF79F1">
      <w:pPr>
        <w:spacing w:after="0" w:line="240" w:lineRule="auto"/>
        <w:rPr>
          <w:rFonts w:cstheme="minorHAnsi"/>
        </w:rPr>
      </w:pPr>
      <w:r w:rsidRPr="00DF79F1">
        <w:rPr>
          <w:rFonts w:cstheme="minorHAnsi"/>
        </w:rPr>
        <w:t>7.7 Ogrzewanie przedziału pasażerskiego w samolocie</w:t>
      </w:r>
    </w:p>
    <w:p w14:paraId="52F1E02F" w14:textId="77777777" w:rsidR="00092335" w:rsidRPr="00DF79F1" w:rsidRDefault="009D6B50" w:rsidP="00DF79F1">
      <w:pPr>
        <w:spacing w:after="0" w:line="240" w:lineRule="auto"/>
        <w:rPr>
          <w:rFonts w:cstheme="minorHAnsi"/>
        </w:rPr>
      </w:pPr>
      <w:r w:rsidRPr="00DF79F1">
        <w:rPr>
          <w:rFonts w:cstheme="minorHAnsi"/>
        </w:rPr>
        <w:t>7.8 Tankowanie statku powietrznego</w:t>
      </w:r>
    </w:p>
    <w:p w14:paraId="24325759" w14:textId="77777777" w:rsidR="00092335" w:rsidRPr="00DF79F1" w:rsidRDefault="009D6B50" w:rsidP="00DF79F1">
      <w:pPr>
        <w:spacing w:after="0" w:line="240" w:lineRule="auto"/>
        <w:rPr>
          <w:rFonts w:cstheme="minorHAnsi"/>
        </w:rPr>
      </w:pPr>
      <w:r w:rsidRPr="00DF79F1">
        <w:rPr>
          <w:rFonts w:cstheme="minorHAnsi"/>
        </w:rPr>
        <w:t>7.9 Procedura „</w:t>
      </w:r>
      <w:proofErr w:type="spellStart"/>
      <w:r w:rsidRPr="00DF79F1">
        <w:rPr>
          <w:rFonts w:cstheme="minorHAnsi"/>
        </w:rPr>
        <w:t>Ground</w:t>
      </w:r>
      <w:proofErr w:type="spellEnd"/>
      <w:r w:rsidRPr="00DF79F1">
        <w:rPr>
          <w:rFonts w:cstheme="minorHAnsi"/>
        </w:rPr>
        <w:t xml:space="preserve"> to cockpit”</w:t>
      </w:r>
    </w:p>
    <w:p w14:paraId="3A4DB6DE" w14:textId="77777777" w:rsidR="00092335" w:rsidRPr="00DF79F1" w:rsidRDefault="00092335" w:rsidP="00DF79F1">
      <w:pPr>
        <w:spacing w:after="0" w:line="240" w:lineRule="auto"/>
        <w:rPr>
          <w:rFonts w:cstheme="minorHAnsi"/>
        </w:rPr>
      </w:pPr>
    </w:p>
    <w:p w14:paraId="526D2BB4" w14:textId="77777777" w:rsidR="00092335" w:rsidRPr="00DF79F1" w:rsidRDefault="009D6B50" w:rsidP="00DF79F1">
      <w:pPr>
        <w:spacing w:after="0" w:line="240" w:lineRule="auto"/>
        <w:rPr>
          <w:rFonts w:cstheme="minorHAnsi"/>
        </w:rPr>
      </w:pPr>
      <w:r w:rsidRPr="00DF79F1">
        <w:rPr>
          <w:rFonts w:cstheme="minorHAnsi"/>
        </w:rPr>
        <w:t>8. Odladzanie samolotu</w:t>
      </w:r>
    </w:p>
    <w:p w14:paraId="4132760D" w14:textId="77777777" w:rsidR="00092335" w:rsidRPr="00DF79F1" w:rsidRDefault="009D6B50" w:rsidP="00DF79F1">
      <w:pPr>
        <w:spacing w:after="0" w:line="240" w:lineRule="auto"/>
        <w:rPr>
          <w:rFonts w:cstheme="minorHAnsi"/>
        </w:rPr>
      </w:pPr>
      <w:r w:rsidRPr="00DF79F1">
        <w:rPr>
          <w:rFonts w:cstheme="minorHAnsi"/>
        </w:rPr>
        <w:t>8.1 Rodzaje płynów do odladzania</w:t>
      </w:r>
    </w:p>
    <w:p w14:paraId="47E7AC82" w14:textId="77777777" w:rsidR="00092335" w:rsidRPr="00DF79F1" w:rsidRDefault="009D6B50" w:rsidP="00DF79F1">
      <w:pPr>
        <w:spacing w:after="0" w:line="240" w:lineRule="auto"/>
        <w:rPr>
          <w:rFonts w:cstheme="minorHAnsi"/>
        </w:rPr>
      </w:pPr>
      <w:r w:rsidRPr="00DF79F1">
        <w:rPr>
          <w:rFonts w:cstheme="minorHAnsi"/>
        </w:rPr>
        <w:t>8.2 Procedury rozpoczęcia procesu odladzania</w:t>
      </w:r>
    </w:p>
    <w:p w14:paraId="1DD1E4A0" w14:textId="77777777" w:rsidR="00092335" w:rsidRPr="00DF79F1" w:rsidRDefault="009D6B50" w:rsidP="00DF79F1">
      <w:pPr>
        <w:spacing w:after="0" w:line="240" w:lineRule="auto"/>
        <w:rPr>
          <w:rFonts w:cstheme="minorHAnsi"/>
        </w:rPr>
      </w:pPr>
      <w:r w:rsidRPr="00DF79F1">
        <w:rPr>
          <w:rFonts w:cstheme="minorHAnsi"/>
        </w:rPr>
        <w:t>8.3 Jednostopniowa procedura odladzania De-</w:t>
      </w:r>
      <w:proofErr w:type="spellStart"/>
      <w:r w:rsidRPr="00DF79F1">
        <w:rPr>
          <w:rFonts w:cstheme="minorHAnsi"/>
        </w:rPr>
        <w:t>icing</w:t>
      </w:r>
      <w:proofErr w:type="spellEnd"/>
    </w:p>
    <w:p w14:paraId="183C8919" w14:textId="77777777" w:rsidR="00092335" w:rsidRPr="00DF79F1" w:rsidRDefault="009D6B50" w:rsidP="00DF79F1">
      <w:pPr>
        <w:spacing w:after="0" w:line="240" w:lineRule="auto"/>
        <w:rPr>
          <w:rFonts w:cstheme="minorHAnsi"/>
        </w:rPr>
      </w:pPr>
      <w:r w:rsidRPr="00DF79F1">
        <w:rPr>
          <w:rFonts w:cstheme="minorHAnsi"/>
        </w:rPr>
        <w:t>8.4 Dwustopniowa procedura odladzania De-</w:t>
      </w:r>
      <w:proofErr w:type="spellStart"/>
      <w:r w:rsidRPr="00DF79F1">
        <w:rPr>
          <w:rFonts w:cstheme="minorHAnsi"/>
        </w:rPr>
        <w:t>icing</w:t>
      </w:r>
      <w:proofErr w:type="spellEnd"/>
      <w:r w:rsidRPr="00DF79F1">
        <w:rPr>
          <w:rFonts w:cstheme="minorHAnsi"/>
        </w:rPr>
        <w:t xml:space="preserve"> i </w:t>
      </w:r>
      <w:proofErr w:type="spellStart"/>
      <w:r w:rsidRPr="00DF79F1">
        <w:rPr>
          <w:rFonts w:cstheme="minorHAnsi"/>
        </w:rPr>
        <w:t>Anti-icing</w:t>
      </w:r>
      <w:proofErr w:type="spellEnd"/>
    </w:p>
    <w:p w14:paraId="656435AF" w14:textId="77777777" w:rsidR="00092335" w:rsidRPr="00DF79F1" w:rsidRDefault="009D6B50" w:rsidP="00DF79F1">
      <w:pPr>
        <w:spacing w:after="0" w:line="240" w:lineRule="auto"/>
        <w:rPr>
          <w:rFonts w:cstheme="minorHAnsi"/>
        </w:rPr>
      </w:pPr>
      <w:r w:rsidRPr="00DF79F1">
        <w:rPr>
          <w:rFonts w:cstheme="minorHAnsi"/>
        </w:rPr>
        <w:t>8.5 Tabela „</w:t>
      </w:r>
      <w:proofErr w:type="spellStart"/>
      <w:r w:rsidRPr="00DF79F1">
        <w:rPr>
          <w:rFonts w:cstheme="minorHAnsi"/>
        </w:rPr>
        <w:t>Holdover</w:t>
      </w:r>
      <w:proofErr w:type="spellEnd"/>
      <w:r w:rsidRPr="00DF79F1">
        <w:rPr>
          <w:rFonts w:cstheme="minorHAnsi"/>
        </w:rPr>
        <w:t xml:space="preserve"> Time”</w:t>
      </w:r>
    </w:p>
    <w:p w14:paraId="506C5DDB" w14:textId="77777777" w:rsidR="00092335" w:rsidRPr="00DF79F1" w:rsidRDefault="00092335" w:rsidP="00DF79F1">
      <w:pPr>
        <w:spacing w:after="0" w:line="240" w:lineRule="auto"/>
        <w:rPr>
          <w:rFonts w:cstheme="minorHAnsi"/>
        </w:rPr>
      </w:pPr>
    </w:p>
    <w:p w14:paraId="685967E2" w14:textId="77777777" w:rsidR="00092335" w:rsidRPr="00DF79F1" w:rsidRDefault="009D6B50" w:rsidP="00DF79F1">
      <w:pPr>
        <w:spacing w:after="0" w:line="240" w:lineRule="auto"/>
        <w:rPr>
          <w:rFonts w:cstheme="minorHAnsi"/>
        </w:rPr>
      </w:pPr>
      <w:r w:rsidRPr="00DF79F1">
        <w:rPr>
          <w:rFonts w:cstheme="minorHAnsi"/>
        </w:rPr>
        <w:t>9. Raportowanie podczas obsługi naziemnej oraz komunikacja</w:t>
      </w:r>
    </w:p>
    <w:p w14:paraId="48F33453" w14:textId="77777777" w:rsidR="00092335" w:rsidRPr="00DF79F1" w:rsidRDefault="009D6B50" w:rsidP="00DF79F1">
      <w:pPr>
        <w:spacing w:after="0" w:line="240" w:lineRule="auto"/>
        <w:rPr>
          <w:rFonts w:cstheme="minorHAnsi"/>
        </w:rPr>
      </w:pPr>
      <w:r w:rsidRPr="00DF79F1">
        <w:rPr>
          <w:rFonts w:cstheme="minorHAnsi"/>
        </w:rPr>
        <w:t>9.1 Sytuacje awaryjne</w:t>
      </w:r>
    </w:p>
    <w:p w14:paraId="352B2B38" w14:textId="77777777" w:rsidR="00092335" w:rsidRPr="00DF79F1" w:rsidRDefault="009D6B50" w:rsidP="00DF79F1">
      <w:pPr>
        <w:spacing w:after="0" w:line="240" w:lineRule="auto"/>
        <w:rPr>
          <w:rFonts w:cstheme="minorHAnsi"/>
        </w:rPr>
      </w:pPr>
      <w:r w:rsidRPr="00DF79F1">
        <w:rPr>
          <w:rFonts w:cstheme="minorHAnsi"/>
        </w:rPr>
        <w:t>9.2 Raportowanie po obsłudze</w:t>
      </w:r>
    </w:p>
    <w:p w14:paraId="5425DFBB" w14:textId="77777777" w:rsidR="00092335" w:rsidRPr="00DF79F1" w:rsidRDefault="00092335" w:rsidP="00DF79F1">
      <w:pPr>
        <w:spacing w:after="0" w:line="240" w:lineRule="auto"/>
        <w:rPr>
          <w:rFonts w:cstheme="minorHAnsi"/>
        </w:rPr>
      </w:pPr>
    </w:p>
    <w:p w14:paraId="4C04E159" w14:textId="77777777" w:rsidR="00092335" w:rsidRPr="00DF79F1" w:rsidRDefault="009D6B50" w:rsidP="00DF79F1">
      <w:pPr>
        <w:spacing w:after="0" w:line="240" w:lineRule="auto"/>
        <w:rPr>
          <w:rFonts w:cstheme="minorHAnsi"/>
          <w:b/>
          <w:bCs/>
          <w:color w:val="FF0000"/>
        </w:rPr>
      </w:pPr>
      <w:r w:rsidRPr="00DF79F1">
        <w:rPr>
          <w:rFonts w:cstheme="minorHAnsi"/>
          <w:b/>
          <w:bCs/>
          <w:color w:val="FF0000"/>
        </w:rPr>
        <w:t>Informacja jakie materiały szkoleniowe wykonawca ma zapewnić dla każdego UP w ramach danego szkolenia</w:t>
      </w:r>
    </w:p>
    <w:p w14:paraId="7245FA0E" w14:textId="77777777" w:rsidR="00092335" w:rsidRPr="00DF79F1" w:rsidRDefault="00092335" w:rsidP="00DF79F1">
      <w:pPr>
        <w:spacing w:after="0" w:line="240" w:lineRule="auto"/>
        <w:rPr>
          <w:rFonts w:cstheme="minorHAnsi"/>
          <w:b/>
          <w:bCs/>
          <w:color w:val="FF0000"/>
        </w:rPr>
      </w:pPr>
    </w:p>
    <w:p w14:paraId="0196EC6B" w14:textId="28BE1434" w:rsidR="00092335" w:rsidRPr="00DF79F1" w:rsidRDefault="009D6B50" w:rsidP="00DF79F1">
      <w:pPr>
        <w:spacing w:after="0" w:line="240" w:lineRule="auto"/>
        <w:jc w:val="both"/>
        <w:rPr>
          <w:rFonts w:cstheme="minorHAnsi"/>
        </w:rPr>
      </w:pPr>
      <w:r w:rsidRPr="00DF79F1">
        <w:rPr>
          <w:rFonts w:cstheme="minorHAnsi"/>
        </w:rPr>
        <w:t>Wykonawca ma zapewnić dla każdego uczestnika szkolenia materiały dydaktyczne - skrypt szkoleniowy w postaci podręcznika lub dostępu on-line</w:t>
      </w:r>
      <w:r w:rsidR="00737CF8">
        <w:rPr>
          <w:rFonts w:cstheme="minorHAnsi"/>
        </w:rPr>
        <w:t xml:space="preserve"> </w:t>
      </w:r>
      <w:r w:rsidR="00737CF8" w:rsidRPr="00737CF8">
        <w:rPr>
          <w:rFonts w:cstheme="minorHAnsi"/>
        </w:rPr>
        <w:t>zgodnie z zapisami SWZ. Wykonawca musi zapewnić materiały zużywalne na szkolenie. Wykonawca zapewni również przerwę kawową  i obiad (dla szkolenia odbywającego się powyżej 6 godzin dziennie). Wykonawca zapewni również badania lekarskie niezbędne do realizacji szkolenia – jeśli będą wymagane.</w:t>
      </w:r>
    </w:p>
    <w:p w14:paraId="15F865C4" w14:textId="77777777" w:rsidR="00092335" w:rsidRPr="00DF79F1" w:rsidRDefault="00092335" w:rsidP="00DF79F1">
      <w:pPr>
        <w:spacing w:after="0" w:line="240" w:lineRule="auto"/>
        <w:rPr>
          <w:rFonts w:cstheme="minorHAnsi"/>
        </w:rPr>
      </w:pPr>
    </w:p>
    <w:p w14:paraId="7564E013" w14:textId="77777777" w:rsidR="00092335" w:rsidRPr="00DF79F1" w:rsidRDefault="009D6B50" w:rsidP="00DF79F1">
      <w:pPr>
        <w:spacing w:after="0" w:line="240" w:lineRule="auto"/>
        <w:rPr>
          <w:rFonts w:cstheme="minorHAnsi"/>
        </w:rPr>
      </w:pPr>
      <w:r w:rsidRPr="00DF79F1">
        <w:rPr>
          <w:rFonts w:cstheme="minorHAnsi"/>
          <w:b/>
          <w:bCs/>
          <w:color w:val="FF0000"/>
        </w:rPr>
        <w:t>Określenie czym kończy się szkolenie/kurs:</w:t>
      </w:r>
    </w:p>
    <w:p w14:paraId="0F33A751" w14:textId="77777777" w:rsidR="00092335" w:rsidRPr="00DF79F1" w:rsidRDefault="009D6B50" w:rsidP="00DF79F1">
      <w:pPr>
        <w:spacing w:after="0" w:line="240" w:lineRule="auto"/>
        <w:jc w:val="both"/>
        <w:rPr>
          <w:rFonts w:cstheme="minorHAnsi"/>
        </w:rPr>
      </w:pPr>
      <w:r w:rsidRPr="00DF79F1">
        <w:rPr>
          <w:rFonts w:cstheme="minorHAnsi"/>
        </w:rPr>
        <w:t>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w:t>
      </w:r>
      <w:r w:rsidRPr="00DF79F1">
        <w:rPr>
          <w:rFonts w:cstheme="minorHAnsi"/>
          <w:color w:val="0070C0"/>
        </w:rPr>
        <w:t xml:space="preserve"> Walidacja i certyfikacja powinna spełniać wymagania wskazane w aktualnej „Liście sprawdzającej do weryfikacji czy dany certyfikat/dokument można uznać za kwalifikacje na potrzeby mierzenia </w:t>
      </w:r>
      <w:r w:rsidRPr="00DF79F1">
        <w:rPr>
          <w:rFonts w:cstheme="minorHAnsi"/>
          <w:color w:val="0070C0"/>
        </w:rPr>
        <w:lastRenderedPageBreak/>
        <w:t xml:space="preserve">wskaźników monitorowania EFS dot. uzyskiwania kwalifikacji” oraz </w:t>
      </w:r>
      <w:r w:rsidRPr="00DF79F1">
        <w:rPr>
          <w:rFonts w:cstheme="minorHAnsi"/>
          <w:b/>
          <w:bCs/>
          <w:color w:val="0070C0"/>
        </w:rPr>
        <w:t>„Wytycznych w zakresie monitorowania postępu rzeczowego programów operacyjnych na lata 2021-2027.”</w:t>
      </w:r>
      <w:r w:rsidRPr="00DF79F1">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4BA688DF" w14:textId="77777777" w:rsidR="00092335" w:rsidRPr="00DF79F1" w:rsidRDefault="00092335" w:rsidP="00DF79F1">
      <w:pPr>
        <w:spacing w:after="0" w:line="240" w:lineRule="auto"/>
        <w:rPr>
          <w:rFonts w:cstheme="minorHAnsi"/>
        </w:rPr>
      </w:pPr>
    </w:p>
    <w:p w14:paraId="4EDDA090" w14:textId="77777777" w:rsidR="00092335" w:rsidRPr="00DF79F1" w:rsidRDefault="009D6B50" w:rsidP="00DF79F1">
      <w:pPr>
        <w:spacing w:after="0" w:line="240" w:lineRule="auto"/>
        <w:rPr>
          <w:rFonts w:cstheme="minorHAnsi"/>
          <w:b/>
          <w:bCs/>
          <w:color w:val="FF0000"/>
        </w:rPr>
      </w:pPr>
      <w:r w:rsidRPr="00DF79F1">
        <w:rPr>
          <w:rFonts w:cstheme="minorHAnsi"/>
          <w:b/>
          <w:bCs/>
          <w:color w:val="FF0000"/>
        </w:rPr>
        <w:t>Terminy realizacji szkoleń:</w:t>
      </w:r>
    </w:p>
    <w:p w14:paraId="7E085FF7" w14:textId="6D78BCC4" w:rsidR="00092335" w:rsidRPr="00DF79F1" w:rsidRDefault="009D6B50" w:rsidP="00DF79F1">
      <w:pPr>
        <w:spacing w:after="0" w:line="240" w:lineRule="auto"/>
        <w:jc w:val="both"/>
        <w:rPr>
          <w:rFonts w:cstheme="minorHAnsi"/>
        </w:rPr>
      </w:pPr>
      <w:r w:rsidRPr="00DF79F1">
        <w:rPr>
          <w:rFonts w:cstheme="minorHAnsi"/>
        </w:rPr>
        <w:t>Terminy realizacji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Sale do realizacji szkolenia zapewnia Zamawiający.</w:t>
      </w:r>
    </w:p>
    <w:p w14:paraId="22568A9B" w14:textId="77777777" w:rsidR="00092335" w:rsidRDefault="00092335"/>
    <w:sectPr w:rsidR="00092335">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B2B4C" w14:textId="77777777" w:rsidR="00E90FC5" w:rsidRDefault="00E90FC5">
      <w:pPr>
        <w:spacing w:line="240" w:lineRule="auto"/>
      </w:pPr>
      <w:r>
        <w:separator/>
      </w:r>
    </w:p>
  </w:endnote>
  <w:endnote w:type="continuationSeparator" w:id="0">
    <w:p w14:paraId="112A5CE3" w14:textId="77777777" w:rsidR="00E90FC5" w:rsidRDefault="00E90F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A8EAC" w14:textId="77777777" w:rsidR="00E90FC5" w:rsidRDefault="00E90FC5">
      <w:pPr>
        <w:spacing w:after="0"/>
      </w:pPr>
      <w:r>
        <w:separator/>
      </w:r>
    </w:p>
  </w:footnote>
  <w:footnote w:type="continuationSeparator" w:id="0">
    <w:p w14:paraId="224DAF16" w14:textId="77777777" w:rsidR="00E90FC5" w:rsidRDefault="00E90FC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F584C42"/>
    <w:rsid w:val="00092335"/>
    <w:rsid w:val="00520CB8"/>
    <w:rsid w:val="00737CF8"/>
    <w:rsid w:val="009D6B50"/>
    <w:rsid w:val="00CD1241"/>
    <w:rsid w:val="00DF79F1"/>
    <w:rsid w:val="00E90FC5"/>
    <w:rsid w:val="00EE4608"/>
    <w:rsid w:val="2D9D35E3"/>
    <w:rsid w:val="558F1DFB"/>
    <w:rsid w:val="66613283"/>
    <w:rsid w:val="67433876"/>
    <w:rsid w:val="7F58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29F2F"/>
  <w15:docId w15:val="{A9C323D8-3655-4B38-A93F-DCF95205C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731</Words>
  <Characters>4386</Characters>
  <Application>Microsoft Office Word</Application>
  <DocSecurity>0</DocSecurity>
  <Lines>36</Lines>
  <Paragraphs>10</Paragraphs>
  <ScaleCrop>false</ScaleCrop>
  <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Wójcik</dc:creator>
  <cp:lastModifiedBy>eryka.lorenc@gmail.com</cp:lastModifiedBy>
  <cp:revision>3</cp:revision>
  <dcterms:created xsi:type="dcterms:W3CDTF">2025-04-15T10:58:00Z</dcterms:created>
  <dcterms:modified xsi:type="dcterms:W3CDTF">2025-04-22T09:15:00Z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1045-12.2.0.19805</vt:lpwstr>
  </property>
  <property fmtid="{D5CDD505-2E9C-101B-9397-08002B2CF9AE}" pid="3" name="ICV">
    <vt:lpwstr>737A7130ED1F4356AF3F3923E3F46DD9_13</vt:lpwstr>
  </property>
</Properties>
</file>