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329ABA42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 xml:space="preserve">Nr sprawy: ZP.271.6.2022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8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041B800B" w14:textId="77777777" w:rsidR="00A30A60" w:rsidRPr="0015191F" w:rsidRDefault="00A30A60" w:rsidP="0015191F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</w:p>
    <w:p w14:paraId="2E0BDB59" w14:textId="77777777" w:rsidR="00A30A60" w:rsidRPr="0015191F" w:rsidRDefault="00A30A60" w:rsidP="00A30A60">
      <w:pPr>
        <w:widowControl w:val="0"/>
        <w:suppressAutoHyphens/>
        <w:spacing w:before="36" w:after="0"/>
        <w:rPr>
          <w:rFonts w:cs="Calibri"/>
          <w:b/>
          <w:sz w:val="24"/>
          <w:szCs w:val="24"/>
          <w:lang w:eastAsia="pl-PL"/>
        </w:rPr>
      </w:pPr>
      <w:r w:rsidRPr="0015191F">
        <w:rPr>
          <w:sz w:val="24"/>
          <w:szCs w:val="24"/>
        </w:rPr>
        <w:t xml:space="preserve">pn.: </w:t>
      </w:r>
      <w:bookmarkStart w:id="0" w:name="_Hlk483748660"/>
      <w:r w:rsidRPr="0015191F">
        <w:rPr>
          <w:b/>
          <w:sz w:val="24"/>
          <w:szCs w:val="24"/>
        </w:rPr>
        <w:t>„</w:t>
      </w:r>
      <w:r w:rsidRPr="0015191F">
        <w:rPr>
          <w:rFonts w:cs="Calibri"/>
          <w:b/>
          <w:sz w:val="24"/>
          <w:szCs w:val="24"/>
          <w:lang w:eastAsia="pl-PL"/>
        </w:rPr>
        <w:t xml:space="preserve">Zakup komputerów przenośnych – laptopów  </w:t>
      </w:r>
      <w:r w:rsidRPr="0015191F">
        <w:rPr>
          <w:rFonts w:cs="Calibri"/>
          <w:b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Pr="0015191F">
        <w:rPr>
          <w:rFonts w:cs="Calibri"/>
          <w:b/>
          <w:sz w:val="24"/>
          <w:szCs w:val="24"/>
          <w:lang w:eastAsia="pl-PL"/>
        </w:rPr>
        <w:t xml:space="preserve"> ”.</w:t>
      </w:r>
    </w:p>
    <w:bookmarkEnd w:id="0"/>
    <w:p w14:paraId="17EAA566" w14:textId="77777777" w:rsidR="00A30A60" w:rsidRPr="0015191F" w:rsidRDefault="00A30A60" w:rsidP="00A30A60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552"/>
        <w:gridCol w:w="3118"/>
        <w:gridCol w:w="4678"/>
      </w:tblGrid>
      <w:tr w:rsidR="00A30A60" w:rsidRPr="0015191F" w14:paraId="63BAC40B" w14:textId="77777777" w:rsidTr="00AC2812">
        <w:trPr>
          <w:trHeight w:val="1609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</w:t>
            </w:r>
            <w:r w:rsidR="00AC2812"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65D591B5" w14:textId="77777777" w:rsidR="00A30A60" w:rsidRPr="0015191F" w:rsidRDefault="00A30A60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58E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  <w:p w14:paraId="3B0D3E6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>(w zł) (brutto)</w:t>
            </w:r>
          </w:p>
          <w:p w14:paraId="06201279" w14:textId="77777777" w:rsidR="00A30A60" w:rsidRPr="0015191F" w:rsidRDefault="00A30A60" w:rsidP="00A30A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A30A60" w:rsidRPr="0015191F" w14:paraId="1C6230A7" w14:textId="77777777" w:rsidTr="00AC2812">
        <w:trPr>
          <w:trHeight w:val="47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D4F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A9193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8CF6867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7E5138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1A2A1EC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30A60" w:rsidRPr="0015191F" w14:paraId="2E95520F" w14:textId="77777777" w:rsidTr="00AC2812">
        <w:trPr>
          <w:trHeight w:val="99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FDC54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77777777" w:rsidR="00AC2812" w:rsidRPr="0015191F" w:rsidRDefault="00AC2812" w:rsidP="00AC281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 xml:space="preserve">Niniejszy wykaz  należy opatrzyć kwalifikowanym podpisem elektronicznym lub podpisem zaufanym lub podpisem osobistym </w:t>
      </w: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br/>
        <w:t>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E0E85"/>
    <w:rsid w:val="00A30A60"/>
    <w:rsid w:val="00A45958"/>
    <w:rsid w:val="00AC2812"/>
    <w:rsid w:val="00B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2</cp:revision>
  <cp:lastPrinted>2022-04-29T05:45:00Z</cp:lastPrinted>
  <dcterms:created xsi:type="dcterms:W3CDTF">2022-05-19T10:16:00Z</dcterms:created>
  <dcterms:modified xsi:type="dcterms:W3CDTF">2022-05-19T10:16:00Z</dcterms:modified>
</cp:coreProperties>
</file>