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916BF">
        <w:rPr>
          <w:rFonts w:cstheme="minorHAnsi"/>
          <w:b/>
          <w:szCs w:val="24"/>
        </w:rPr>
        <w:t>198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916BF">
        <w:rPr>
          <w:rFonts w:cstheme="minorHAnsi"/>
          <w:b/>
          <w:szCs w:val="24"/>
        </w:rPr>
        <w:t>Szkolenie podologiczne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916BF">
        <w:rPr>
          <w:rFonts w:cstheme="minorHAnsi"/>
          <w:b/>
          <w:szCs w:val="24"/>
        </w:rPr>
        <w:t>Szkolenie podologiczne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 w:rsidRPr="007916BF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7916BF">
        <w:rPr>
          <w:rFonts w:cstheme="minorHAnsi"/>
          <w:szCs w:val="24"/>
        </w:rPr>
        <w:t xml:space="preserve"> Liczba godzin 107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7916BF" w:rsidRDefault="006D314F" w:rsidP="007916BF">
      <w:pPr>
        <w:spacing w:before="100" w:beforeAutospacing="1" w:after="100" w:afterAutospacing="1" w:line="240" w:lineRule="auto"/>
        <w:ind w:left="360"/>
        <w:jc w:val="left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F83839">
        <w:rPr>
          <w:rFonts w:cstheme="minorHAnsi"/>
          <w:szCs w:val="24"/>
        </w:rPr>
        <w:t>um</w:t>
      </w:r>
      <w:r w:rsidR="0079008F">
        <w:rPr>
          <w:rFonts w:cstheme="minorHAnsi"/>
          <w:szCs w:val="24"/>
        </w:rPr>
        <w:t>ie</w:t>
      </w:r>
      <w:r w:rsidR="007916BF">
        <w:rPr>
          <w:rFonts w:cstheme="minorHAnsi"/>
          <w:szCs w:val="24"/>
        </w:rPr>
        <w:t>jętności wykonywania</w:t>
      </w:r>
      <w:r w:rsidR="007916BF">
        <w:rPr>
          <w:rFonts w:ascii="Times New Roman" w:hAnsi="Times New Roman" w:cs="Times New Roman"/>
          <w:szCs w:val="24"/>
        </w:rPr>
        <w:t> </w:t>
      </w:r>
      <w:r w:rsidR="007916BF" w:rsidRPr="007916BF">
        <w:rPr>
          <w:rFonts w:cs="Times New Roman"/>
          <w:szCs w:val="24"/>
        </w:rPr>
        <w:t>zawodu podologa</w:t>
      </w:r>
    </w:p>
    <w:p w:rsidR="007916BF" w:rsidRPr="007916BF" w:rsidRDefault="007916BF" w:rsidP="007916BF">
      <w:pPr>
        <w:spacing w:before="100" w:beforeAutospacing="1" w:after="100" w:afterAutospacing="1" w:line="240" w:lineRule="auto"/>
        <w:jc w:val="left"/>
        <w:outlineLvl w:val="2"/>
        <w:rPr>
          <w:rFonts w:cs="Times New Roman"/>
          <w:b/>
          <w:bCs/>
          <w:szCs w:val="24"/>
        </w:rPr>
      </w:pPr>
      <w:r w:rsidRPr="007916BF">
        <w:rPr>
          <w:rFonts w:cs="Times New Roman"/>
          <w:b/>
          <w:bCs/>
          <w:szCs w:val="24"/>
        </w:rPr>
        <w:t>Zakres programu zawodowego kursu podologicznego obejmuje: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7916BF">
        <w:rPr>
          <w:rFonts w:cs="Times New Roman"/>
          <w:sz w:val="22"/>
        </w:rPr>
        <w:t>apoznanie z zasadami bhp obowiązującymi w gabinecie podologicznym, ze wskazaniem konkretnych ustaw w tym zakresie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przedstawienie zasad dezynfekcji i sterylizacji narzędzi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zasady profilaktyki dla pacjentów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przedstawienie zasad pracy z klientem z zaburzeniami krążenia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pomoc w doborze profesjonalnego sprzętu potrzebnego do wyposażenia gabinetu podologicznego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pomoc merytoryczna ze strony instruktorów również po zakończeniu kursu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zapoznanie z anatomią stopy oraz fizjologią skór i paznokci, łącznie z patologią płytki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prezentacja chorób skóry oraz paznokci, najczęściej spotykanych podczas zabiegów podologicznych (choroby wirusowe, grzybicze oraz bakteryjne)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zapoznanie z prawidłowym wyposażeniem gabinetu podologicznego (narzędzia, sprzęt, opatrunki czy akcesoria jednorazowego użytku)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informacja o karcie klienta i zasady prowadzenia z nim wywiadu (w ramach badania przedmiotowego i podmiotowego)</w:t>
      </w:r>
    </w:p>
    <w:p w:rsid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odpowiedni dobór preparatów pielęgnacyjnych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asciiTheme="minorHAnsi" w:hAnsiTheme="minorHAnsi" w:cs="Times New Roman"/>
          <w:sz w:val="24"/>
          <w:szCs w:val="24"/>
        </w:rPr>
        <w:t>zasady doboru narzędzi rotacyjnych</w:t>
      </w:r>
    </w:p>
    <w:p w:rsidR="00DC24C5" w:rsidRDefault="00DC24C5" w:rsidP="00F83839">
      <w:pPr>
        <w:spacing w:before="0" w:line="240" w:lineRule="auto"/>
        <w:rPr>
          <w:rFonts w:cstheme="minorHAnsi"/>
          <w:szCs w:val="24"/>
        </w:rPr>
      </w:pP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E10A8">
        <w:rPr>
          <w:rFonts w:cstheme="minorHAnsi"/>
          <w:szCs w:val="24"/>
        </w:rPr>
        <w:t>15</w:t>
      </w:r>
      <w:r w:rsidR="0078087E">
        <w:rPr>
          <w:rFonts w:cstheme="minorHAnsi"/>
          <w:szCs w:val="24"/>
        </w:rPr>
        <w:t>.07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E10A8">
        <w:rPr>
          <w:rFonts w:cstheme="minorHAnsi"/>
          <w:szCs w:val="24"/>
        </w:rPr>
        <w:t>15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78087E">
        <w:rPr>
          <w:rFonts w:cstheme="minorHAnsi"/>
          <w:szCs w:val="24"/>
        </w:rPr>
        <w:t>07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2A" w:rsidRDefault="00795A2A" w:rsidP="00E20497">
      <w:pPr>
        <w:spacing w:before="0" w:line="240" w:lineRule="auto"/>
      </w:pPr>
      <w:r>
        <w:separator/>
      </w:r>
    </w:p>
  </w:endnote>
  <w:endnote w:type="continuationSeparator" w:id="0">
    <w:p w:rsidR="00795A2A" w:rsidRDefault="00795A2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A8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2A" w:rsidRDefault="00795A2A" w:rsidP="00E20497">
      <w:pPr>
        <w:spacing w:before="0" w:line="240" w:lineRule="auto"/>
      </w:pPr>
      <w:r>
        <w:separator/>
      </w:r>
    </w:p>
  </w:footnote>
  <w:footnote w:type="continuationSeparator" w:id="0">
    <w:p w:rsidR="00795A2A" w:rsidRDefault="00795A2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9A7"/>
    <w:multiLevelType w:val="hybridMultilevel"/>
    <w:tmpl w:val="0C36D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FC2"/>
    <w:multiLevelType w:val="multilevel"/>
    <w:tmpl w:val="14F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18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0A8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E46B6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087E"/>
    <w:rsid w:val="00784453"/>
    <w:rsid w:val="00786441"/>
    <w:rsid w:val="00786CD9"/>
    <w:rsid w:val="0079008F"/>
    <w:rsid w:val="007916BF"/>
    <w:rsid w:val="00795A2A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A5100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444A1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6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6</cp:revision>
  <cp:lastPrinted>2022-02-17T07:46:00Z</cp:lastPrinted>
  <dcterms:created xsi:type="dcterms:W3CDTF">2024-07-10T09:20:00Z</dcterms:created>
  <dcterms:modified xsi:type="dcterms:W3CDTF">2024-07-10T09:30:00Z</dcterms:modified>
</cp:coreProperties>
</file>