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A951A9" w:rsidRDefault="00621EE2" w:rsidP="00F961F3">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A951A9">
        <w:rPr>
          <w:rFonts w:ascii="Times New Roman" w:eastAsia="Times New Roman" w:hAnsi="Times New Roman" w:cs="Times New Roman"/>
          <w:b/>
          <w:sz w:val="24"/>
          <w:szCs w:val="24"/>
          <w:lang w:eastAsia="pl-PL"/>
        </w:rPr>
        <w:t xml:space="preserve">BUDOWA </w:t>
      </w:r>
      <w:r w:rsidR="00A951A9" w:rsidRPr="00A951A9">
        <w:rPr>
          <w:rFonts w:ascii="Times New Roman" w:eastAsia="Times New Roman" w:hAnsi="Times New Roman" w:cs="Times New Roman"/>
          <w:b/>
          <w:sz w:val="24"/>
          <w:szCs w:val="24"/>
          <w:lang w:eastAsia="pl-PL"/>
        </w:rPr>
        <w:t xml:space="preserve">SIECI </w:t>
      </w:r>
      <w:r w:rsidR="00BD6D46" w:rsidRPr="00A951A9">
        <w:rPr>
          <w:rFonts w:ascii="Times New Roman" w:eastAsia="Times New Roman" w:hAnsi="Times New Roman" w:cs="Times New Roman"/>
          <w:b/>
          <w:sz w:val="24"/>
          <w:szCs w:val="24"/>
          <w:lang w:eastAsia="pl-PL"/>
        </w:rPr>
        <w:t xml:space="preserve">KANALIZACJI SANITARNEJ </w:t>
      </w:r>
      <w:r w:rsidR="00A951A9" w:rsidRPr="00A951A9">
        <w:rPr>
          <w:rFonts w:ascii="Times New Roman" w:eastAsia="Times New Roman" w:hAnsi="Times New Roman" w:cs="Times New Roman"/>
          <w:b/>
          <w:sz w:val="24"/>
          <w:szCs w:val="24"/>
          <w:lang w:eastAsia="pl-PL"/>
        </w:rPr>
        <w:t>DLA TERENÓW NADPILICZNYCH I UL. KRAKOWSKIEJ W BI</w:t>
      </w:r>
      <w:r w:rsidRPr="00A951A9">
        <w:rPr>
          <w:rFonts w:ascii="Times New Roman" w:eastAsia="Times New Roman" w:hAnsi="Times New Roman" w:cs="Times New Roman"/>
          <w:b/>
          <w:sz w:val="24"/>
          <w:szCs w:val="24"/>
          <w:lang w:eastAsia="pl-PL"/>
        </w:rPr>
        <w:t>AŁOBRZEGACH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A951A9">
        <w:rPr>
          <w:rFonts w:ascii="Times New Roman" w:eastAsia="Times New Roman" w:hAnsi="Times New Roman" w:cs="Times New Roman"/>
          <w:sz w:val="24"/>
          <w:szCs w:val="24"/>
          <w:lang w:eastAsia="pl-PL"/>
        </w:rPr>
        <w:t>stępowania: I.271.3.2022</w:t>
      </w:r>
    </w:p>
    <w:p w:rsidR="00F961F3" w:rsidRDefault="00F961F3" w:rsidP="00BC657C">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 xml:space="preserve"> Burmistrz Miasta i Gminy Białobrzegi</w:t>
      </w:r>
    </w:p>
    <w:p w:rsidR="00F961F3" w:rsidRPr="00BD6D46" w:rsidRDefault="00F961F3" w:rsidP="00F961F3">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BD6D46">
        <w:rPr>
          <w:rFonts w:ascii="Times New Roman" w:eastAsia="Times New Roman" w:hAnsi="Times New Roman" w:cs="Times New Roman"/>
          <w:sz w:val="20"/>
          <w:szCs w:val="20"/>
          <w:lang w:eastAsia="pl-PL"/>
        </w:rPr>
        <w:t>(podpis Kierownika Zamawiającego)</w:t>
      </w:r>
    </w:p>
    <w:p w:rsidR="00F961F3" w:rsidRDefault="00D20379"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00A951A9">
        <w:rPr>
          <w:rFonts w:ascii="Times New Roman" w:eastAsia="Times New Roman" w:hAnsi="Times New Roman" w:cs="Times New Roman"/>
          <w:sz w:val="24"/>
          <w:szCs w:val="24"/>
          <w:lang w:eastAsia="pl-PL"/>
        </w:rPr>
        <w:t xml:space="preserve"> stycznia 2022</w:t>
      </w:r>
      <w:r w:rsidR="00F961F3" w:rsidRPr="00F961F3">
        <w:rPr>
          <w:rFonts w:ascii="Times New Roman" w:eastAsia="Times New Roman" w:hAnsi="Times New Roman" w:cs="Times New Roman"/>
          <w:sz w:val="24"/>
          <w:szCs w:val="24"/>
          <w:lang w:eastAsia="pl-PL"/>
        </w:rPr>
        <w:t>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nr 7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lastRenderedPageBreak/>
        <w:t>Zamawiający nie planuje przetwarzania danych osobowych wykonawcy w celu innym niż cel określony w lit. b powyżej. Jeżeli administrator będzie planował przetwarzać dane 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w:t>
      </w:r>
      <w:r w:rsidRPr="00F961F3">
        <w:rPr>
          <w:rFonts w:ascii="Times New Roman" w:eastAsia="Times New Roman" w:hAnsi="Times New Roman" w:cs="Times New Roman"/>
          <w:sz w:val="24"/>
          <w:szCs w:val="24"/>
          <w:lang w:eastAsia="pl-PL"/>
        </w:rPr>
        <w:lastRenderedPageBreak/>
        <w:t>osobowych), nie może skutkować zmianą wyniku postępowania o udzielenie 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5A2E1C" w:rsidRDefault="00F961F3" w:rsidP="00BC657C">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r w:rsidR="00BC657C">
        <w:rPr>
          <w:rFonts w:ascii="Times New Roman" w:eastAsia="Times New Roman" w:hAnsi="Times New Roman" w:cs="Times New Roman"/>
          <w:sz w:val="24"/>
          <w:szCs w:val="24"/>
          <w:lang w:eastAsia="pl-PL"/>
        </w:rPr>
        <w:t>.</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nie określa dodatkowych wymagań związanych z zatrudnianiem osób, </w:t>
      </w:r>
      <w:r w:rsidR="00A55245">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5A2E1C" w:rsidRDefault="00F961F3" w:rsidP="00A55245">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Przedmiotem zamówienia jest realizacja</w:t>
      </w:r>
      <w:r w:rsidR="00BD6D46">
        <w:rPr>
          <w:rFonts w:ascii="Times New Roman" w:eastAsia="Times New Roman" w:hAnsi="Times New Roman" w:cs="Times New Roman"/>
          <w:sz w:val="24"/>
          <w:szCs w:val="24"/>
          <w:lang w:eastAsia="pl-PL"/>
        </w:rPr>
        <w:t xml:space="preserve"> robót budowlanych w ramach</w:t>
      </w:r>
      <w:r w:rsidRPr="005A2E1C">
        <w:rPr>
          <w:rFonts w:ascii="Times New Roman" w:eastAsia="Times New Roman" w:hAnsi="Times New Roman" w:cs="Times New Roman"/>
          <w:sz w:val="24"/>
          <w:szCs w:val="24"/>
          <w:lang w:eastAsia="pl-PL"/>
        </w:rPr>
        <w:t xml:space="preserve"> zadania pn. </w:t>
      </w:r>
      <w:r w:rsidR="00BD6D46">
        <w:rPr>
          <w:rFonts w:ascii="Times New Roman" w:eastAsia="Times New Roman" w:hAnsi="Times New Roman" w:cs="Times New Roman"/>
          <w:sz w:val="24"/>
          <w:szCs w:val="24"/>
          <w:lang w:eastAsia="pl-PL"/>
        </w:rPr>
        <w:t>„</w:t>
      </w:r>
      <w:r w:rsidR="00BD6D46" w:rsidRPr="00C967D7">
        <w:rPr>
          <w:rFonts w:ascii="Times New Roman" w:eastAsia="Times New Roman" w:hAnsi="Times New Roman" w:cs="Times New Roman"/>
          <w:b/>
          <w:sz w:val="24"/>
          <w:szCs w:val="24"/>
          <w:lang w:eastAsia="pl-PL"/>
        </w:rPr>
        <w:t xml:space="preserve">Budowa </w:t>
      </w:r>
      <w:r w:rsidR="00A951A9" w:rsidRPr="00C967D7">
        <w:rPr>
          <w:rFonts w:ascii="Times New Roman" w:eastAsia="Times New Roman" w:hAnsi="Times New Roman" w:cs="Times New Roman"/>
          <w:b/>
          <w:sz w:val="24"/>
          <w:szCs w:val="24"/>
          <w:lang w:eastAsia="pl-PL"/>
        </w:rPr>
        <w:t xml:space="preserve">sieci </w:t>
      </w:r>
      <w:r w:rsidR="00BD6D46" w:rsidRPr="00C967D7">
        <w:rPr>
          <w:rFonts w:ascii="Times New Roman" w:eastAsia="Times New Roman" w:hAnsi="Times New Roman" w:cs="Times New Roman"/>
          <w:b/>
          <w:sz w:val="24"/>
          <w:szCs w:val="24"/>
          <w:lang w:eastAsia="pl-PL"/>
        </w:rPr>
        <w:t xml:space="preserve">kanalizacji sanitarnej </w:t>
      </w:r>
      <w:r w:rsidR="00A951A9" w:rsidRPr="00C967D7">
        <w:rPr>
          <w:rFonts w:ascii="Times New Roman" w:eastAsia="Times New Roman" w:hAnsi="Times New Roman" w:cs="Times New Roman"/>
          <w:b/>
          <w:sz w:val="24"/>
          <w:szCs w:val="24"/>
          <w:lang w:eastAsia="pl-PL"/>
        </w:rPr>
        <w:t>dla terenów nadpilicznych i ul. Krakowskiej</w:t>
      </w:r>
      <w:r w:rsidR="00A55245" w:rsidRPr="00C967D7">
        <w:rPr>
          <w:rFonts w:ascii="Times New Roman" w:eastAsia="Times New Roman" w:hAnsi="Times New Roman" w:cs="Times New Roman"/>
          <w:b/>
          <w:sz w:val="24"/>
          <w:szCs w:val="24"/>
          <w:lang w:eastAsia="pl-PL"/>
        </w:rPr>
        <w:t xml:space="preserve"> </w:t>
      </w:r>
      <w:r w:rsidR="00621EE2" w:rsidRPr="00C967D7">
        <w:rPr>
          <w:rFonts w:ascii="Times New Roman" w:eastAsia="Times New Roman" w:hAnsi="Times New Roman" w:cs="Times New Roman"/>
          <w:b/>
          <w:sz w:val="24"/>
          <w:szCs w:val="24"/>
          <w:lang w:eastAsia="pl-PL"/>
        </w:rPr>
        <w:t>w Białobrzegach</w:t>
      </w:r>
      <w:r w:rsidR="00621EE2">
        <w:rPr>
          <w:rFonts w:ascii="Times New Roman" w:eastAsia="Times New Roman" w:hAnsi="Times New Roman" w:cs="Times New Roman"/>
          <w:sz w:val="24"/>
          <w:szCs w:val="24"/>
          <w:lang w:eastAsia="pl-PL"/>
        </w:rPr>
        <w:t>”.</w:t>
      </w: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F961F3" w:rsidRPr="00621EE2" w:rsidRDefault="00512823"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45231300-8 Roboty budowlane w zakresie budowy wodociągów i rurociągów do odprowadzania ścieków</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Dodatkowe przedmioty zamówienia:</w:t>
      </w:r>
    </w:p>
    <w:p w:rsidR="00F961F3" w:rsidRPr="00621EE2"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45110000-</w:t>
      </w:r>
      <w:r w:rsidR="00512823">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00512823">
        <w:rPr>
          <w:rFonts w:ascii="Times New Roman" w:eastAsia="Times New Roman" w:hAnsi="Times New Roman" w:cs="Times New Roman"/>
          <w:sz w:val="24"/>
          <w:szCs w:val="24"/>
          <w:lang w:eastAsia="pl-PL"/>
        </w:rPr>
        <w:t>Przygotowanie terenu pod budowę</w:t>
      </w:r>
    </w:p>
    <w:p w:rsidR="00621EE2" w:rsidRDefault="00512823"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45111200-0 Roboty w zakresie przygotowania terenu pod budowę i roboty ziemne</w:t>
      </w:r>
    </w:p>
    <w:p w:rsidR="00BD6D46" w:rsidRDefault="00512823"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45111240-2 Roboty w zakresie odwadniania gruntu</w:t>
      </w:r>
    </w:p>
    <w:p w:rsidR="00512823" w:rsidRDefault="00512823"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45232152-2 Roboty budowlane w zakresie przepompowni</w:t>
      </w:r>
    </w:p>
    <w:p w:rsidR="00BD6D46" w:rsidRDefault="00512823"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45310000-3</w:t>
      </w:r>
      <w:r w:rsidR="00BD6D4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Roboty instalacyjne elektryczne</w:t>
      </w:r>
    </w:p>
    <w:p w:rsidR="00BD6D46"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r w:rsidR="00512823">
        <w:rPr>
          <w:rFonts w:ascii="Times New Roman" w:eastAsia="Times New Roman" w:hAnsi="Times New Roman" w:cs="Times New Roman"/>
          <w:sz w:val="24"/>
          <w:szCs w:val="24"/>
          <w:lang w:eastAsia="pl-PL"/>
        </w:rPr>
        <w:t>317100-3 Instalowanie elektrycznych urządzeń pompowych</w:t>
      </w:r>
    </w:p>
    <w:p w:rsidR="00512823" w:rsidRDefault="00512823"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45233140-2 Roboty drogowe</w:t>
      </w:r>
    </w:p>
    <w:p w:rsidR="00512823" w:rsidRPr="00621EE2" w:rsidRDefault="00512823"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45342000-6 Wznoszenie ogrodzeń</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p>
    <w:p w:rsidR="00702BD2" w:rsidRDefault="00512823" w:rsidP="00B42D6F">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 zamówienia realizowany jest na podstawie projektu budowlanego opracowanego pod nazwą „Sieć uzbrojenia terenu tj. grawitacyjno-ciśnieniowa kanalizacja sanitarna dla terenów nadpilicznych i posesji przy ul. Krakowskiej i Cichej w Białobrzegach” opracowanej przez </w:t>
      </w:r>
      <w:r w:rsidR="00D20379">
        <w:rPr>
          <w:rFonts w:ascii="Times New Roman" w:eastAsia="Times New Roman" w:hAnsi="Times New Roman" w:cs="Times New Roman"/>
          <w:sz w:val="24"/>
          <w:szCs w:val="24"/>
          <w:lang w:eastAsia="pl-PL"/>
        </w:rPr>
        <w:t xml:space="preserve">zespół projektowy </w:t>
      </w:r>
      <w:r>
        <w:rPr>
          <w:rFonts w:ascii="Times New Roman" w:eastAsia="Times New Roman" w:hAnsi="Times New Roman" w:cs="Times New Roman"/>
          <w:sz w:val="24"/>
          <w:szCs w:val="24"/>
          <w:lang w:eastAsia="pl-PL"/>
        </w:rPr>
        <w:t xml:space="preserve">AKWA Zakład Projektowo-Usługowy s.c. z Radomia. </w:t>
      </w:r>
    </w:p>
    <w:p w:rsidR="00A55245" w:rsidRDefault="00F961F3" w:rsidP="00B42D6F">
      <w:pPr>
        <w:spacing w:after="0" w:line="240" w:lineRule="auto"/>
        <w:ind w:left="425"/>
        <w:jc w:val="both"/>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Zakres</w:t>
      </w:r>
      <w:r w:rsidR="00512823">
        <w:rPr>
          <w:rFonts w:ascii="Times New Roman" w:eastAsia="Times New Roman" w:hAnsi="Times New Roman" w:cs="Times New Roman"/>
          <w:sz w:val="24"/>
          <w:szCs w:val="24"/>
          <w:lang w:eastAsia="pl-PL"/>
        </w:rPr>
        <w:t xml:space="preserve"> przedmiotu zamówienia obejmuje</w:t>
      </w:r>
      <w:r w:rsidRPr="00621EE2">
        <w:rPr>
          <w:rFonts w:ascii="Times New Roman" w:eastAsia="Times New Roman" w:hAnsi="Times New Roman" w:cs="Times New Roman"/>
          <w:sz w:val="24"/>
          <w:szCs w:val="24"/>
          <w:lang w:eastAsia="pl-PL"/>
        </w:rPr>
        <w:t xml:space="preserve"> </w:t>
      </w:r>
      <w:r w:rsidR="00B42D6F">
        <w:rPr>
          <w:rFonts w:ascii="Times New Roman" w:eastAsia="Times New Roman" w:hAnsi="Times New Roman" w:cs="Times New Roman"/>
          <w:sz w:val="24"/>
          <w:szCs w:val="24"/>
          <w:lang w:eastAsia="pl-PL"/>
        </w:rPr>
        <w:t xml:space="preserve">wykonanie </w:t>
      </w:r>
      <w:r w:rsidR="00B42D6F" w:rsidRPr="00512823">
        <w:rPr>
          <w:rFonts w:ascii="Times New Roman" w:eastAsia="Times New Roman" w:hAnsi="Times New Roman" w:cs="Times New Roman"/>
          <w:sz w:val="24"/>
          <w:szCs w:val="24"/>
          <w:u w:val="single"/>
          <w:lang w:eastAsia="pl-PL"/>
        </w:rPr>
        <w:t>drugiego etapu</w:t>
      </w:r>
      <w:r w:rsidR="00B42D6F">
        <w:rPr>
          <w:rFonts w:ascii="Times New Roman" w:eastAsia="Times New Roman" w:hAnsi="Times New Roman" w:cs="Times New Roman"/>
          <w:sz w:val="24"/>
          <w:szCs w:val="24"/>
          <w:lang w:eastAsia="pl-PL"/>
        </w:rPr>
        <w:t xml:space="preserve"> budowy</w:t>
      </w:r>
      <w:r w:rsidR="00A55245">
        <w:rPr>
          <w:rFonts w:ascii="Times New Roman" w:eastAsia="Times New Roman" w:hAnsi="Times New Roman" w:cs="Times New Roman"/>
          <w:sz w:val="24"/>
          <w:szCs w:val="24"/>
          <w:lang w:eastAsia="pl-PL"/>
        </w:rPr>
        <w:t xml:space="preserve"> sieci kanalizacji sanitarnej </w:t>
      </w:r>
      <w:r w:rsidR="00512823">
        <w:rPr>
          <w:rFonts w:ascii="Times New Roman" w:eastAsia="Times New Roman" w:hAnsi="Times New Roman" w:cs="Times New Roman"/>
          <w:sz w:val="24"/>
          <w:szCs w:val="24"/>
          <w:lang w:eastAsia="pl-PL"/>
        </w:rPr>
        <w:t>wynikającej z projektu</w:t>
      </w:r>
      <w:r w:rsidR="00BB5794">
        <w:rPr>
          <w:rFonts w:ascii="Times New Roman" w:eastAsia="Times New Roman" w:hAnsi="Times New Roman" w:cs="Times New Roman"/>
          <w:sz w:val="24"/>
          <w:szCs w:val="24"/>
          <w:lang w:eastAsia="pl-PL"/>
        </w:rPr>
        <w:t xml:space="preserve">, w </w:t>
      </w:r>
      <w:r w:rsidR="00702BD2">
        <w:rPr>
          <w:rFonts w:ascii="Times New Roman" w:eastAsia="Times New Roman" w:hAnsi="Times New Roman" w:cs="Times New Roman"/>
          <w:sz w:val="24"/>
          <w:szCs w:val="24"/>
          <w:lang w:eastAsia="pl-PL"/>
        </w:rPr>
        <w:t>zakresie</w:t>
      </w:r>
      <w:r w:rsidR="00BB5794">
        <w:rPr>
          <w:rFonts w:ascii="Times New Roman" w:eastAsia="Times New Roman" w:hAnsi="Times New Roman" w:cs="Times New Roman"/>
          <w:sz w:val="24"/>
          <w:szCs w:val="24"/>
          <w:lang w:eastAsia="pl-PL"/>
        </w:rPr>
        <w:t xml:space="preserve"> m.in.</w:t>
      </w:r>
      <w:r w:rsidR="00702BD2">
        <w:rPr>
          <w:rFonts w:ascii="Times New Roman" w:eastAsia="Times New Roman" w:hAnsi="Times New Roman" w:cs="Times New Roman"/>
          <w:sz w:val="24"/>
          <w:szCs w:val="24"/>
          <w:lang w:eastAsia="pl-PL"/>
        </w:rPr>
        <w:t>:</w:t>
      </w:r>
    </w:p>
    <w:p w:rsidR="00702BD2" w:rsidRDefault="00A55245"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02BD2">
        <w:rPr>
          <w:rFonts w:ascii="Times New Roman" w:eastAsia="Times New Roman" w:hAnsi="Times New Roman" w:cs="Times New Roman"/>
          <w:sz w:val="24"/>
          <w:szCs w:val="24"/>
          <w:lang w:eastAsia="pl-PL"/>
        </w:rPr>
        <w:t>kanał tłoczny Ø110 z rur ciśnieniowych PE</w:t>
      </w:r>
      <w:r w:rsidR="00BB5794">
        <w:rPr>
          <w:rFonts w:ascii="Times New Roman" w:eastAsia="Times New Roman" w:hAnsi="Times New Roman" w:cs="Times New Roman"/>
          <w:sz w:val="24"/>
          <w:szCs w:val="24"/>
          <w:lang w:eastAsia="pl-PL"/>
        </w:rPr>
        <w:t xml:space="preserve"> HD </w:t>
      </w:r>
      <w:r w:rsidR="00702BD2">
        <w:rPr>
          <w:rFonts w:ascii="Times New Roman" w:eastAsia="Times New Roman" w:hAnsi="Times New Roman" w:cs="Times New Roman"/>
          <w:sz w:val="24"/>
          <w:szCs w:val="24"/>
          <w:lang w:eastAsia="pl-PL"/>
        </w:rPr>
        <w:t>100-RC</w:t>
      </w:r>
      <w:r w:rsidR="00BB5794">
        <w:rPr>
          <w:rFonts w:ascii="Times New Roman" w:eastAsia="Times New Roman" w:hAnsi="Times New Roman" w:cs="Times New Roman"/>
          <w:sz w:val="24"/>
          <w:szCs w:val="24"/>
          <w:lang w:eastAsia="pl-PL"/>
        </w:rPr>
        <w:t>, SDR17, PN10, D-110mm</w:t>
      </w:r>
      <w:r w:rsidR="00702BD2">
        <w:rPr>
          <w:rFonts w:ascii="Times New Roman" w:eastAsia="Times New Roman" w:hAnsi="Times New Roman" w:cs="Times New Roman"/>
          <w:sz w:val="24"/>
          <w:szCs w:val="24"/>
          <w:lang w:eastAsia="pl-PL"/>
        </w:rPr>
        <w:t xml:space="preserve"> o długości 356.5m na odcinku od pompowni P1 do studni rozprężnej S1b</w:t>
      </w:r>
      <w:r w:rsidR="00592438">
        <w:rPr>
          <w:rFonts w:ascii="Times New Roman" w:eastAsia="Times New Roman" w:hAnsi="Times New Roman" w:cs="Times New Roman"/>
          <w:sz w:val="24"/>
          <w:szCs w:val="24"/>
          <w:lang w:eastAsia="pl-PL"/>
        </w:rPr>
        <w:t>,</w:t>
      </w:r>
    </w:p>
    <w:p w:rsidR="00702BD2" w:rsidRDefault="00702BD2"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kanał grawitacyjny Ø200 z rur </w:t>
      </w:r>
      <w:r w:rsidR="00BB5794">
        <w:rPr>
          <w:rFonts w:ascii="Times New Roman" w:eastAsia="Times New Roman" w:hAnsi="Times New Roman" w:cs="Times New Roman"/>
          <w:sz w:val="24"/>
          <w:szCs w:val="24"/>
          <w:lang w:eastAsia="pl-PL"/>
        </w:rPr>
        <w:t>PVC-U pełnościennych o sztywności 8kPa</w:t>
      </w:r>
      <w:r>
        <w:rPr>
          <w:rFonts w:ascii="Times New Roman" w:eastAsia="Times New Roman" w:hAnsi="Times New Roman" w:cs="Times New Roman"/>
          <w:sz w:val="24"/>
          <w:szCs w:val="24"/>
          <w:lang w:eastAsia="pl-PL"/>
        </w:rPr>
        <w:t xml:space="preserve"> o długości </w:t>
      </w:r>
      <w:r w:rsidR="00BB5794">
        <w:rPr>
          <w:rFonts w:ascii="Times New Roman" w:eastAsia="Times New Roman" w:hAnsi="Times New Roman" w:cs="Times New Roman"/>
          <w:sz w:val="24"/>
          <w:szCs w:val="24"/>
          <w:lang w:eastAsia="pl-PL"/>
        </w:rPr>
        <w:t>17m</w:t>
      </w:r>
      <w:r>
        <w:rPr>
          <w:rFonts w:ascii="Times New Roman" w:eastAsia="Times New Roman" w:hAnsi="Times New Roman" w:cs="Times New Roman"/>
          <w:sz w:val="24"/>
          <w:szCs w:val="24"/>
          <w:lang w:eastAsia="pl-PL"/>
        </w:rPr>
        <w:t xml:space="preserve"> na odcinku od studni S1b do </w:t>
      </w:r>
      <w:proofErr w:type="spellStart"/>
      <w:r>
        <w:rPr>
          <w:rFonts w:ascii="Times New Roman" w:eastAsia="Times New Roman" w:hAnsi="Times New Roman" w:cs="Times New Roman"/>
          <w:sz w:val="24"/>
          <w:szCs w:val="24"/>
          <w:lang w:eastAsia="pl-PL"/>
        </w:rPr>
        <w:t>istn</w:t>
      </w:r>
      <w:proofErr w:type="spellEnd"/>
      <w:r>
        <w:rPr>
          <w:rFonts w:ascii="Times New Roman" w:eastAsia="Times New Roman" w:hAnsi="Times New Roman" w:cs="Times New Roman"/>
          <w:sz w:val="24"/>
          <w:szCs w:val="24"/>
          <w:lang w:eastAsia="pl-PL"/>
        </w:rPr>
        <w:t>. studni S01</w:t>
      </w:r>
      <w:r w:rsidR="00592438">
        <w:rPr>
          <w:rFonts w:ascii="Times New Roman" w:eastAsia="Times New Roman" w:hAnsi="Times New Roman" w:cs="Times New Roman"/>
          <w:sz w:val="24"/>
          <w:szCs w:val="24"/>
          <w:lang w:eastAsia="pl-PL"/>
        </w:rPr>
        <w:t>,</w:t>
      </w:r>
    </w:p>
    <w:p w:rsidR="00A610B8" w:rsidRDefault="00BB5794" w:rsidP="00B42D6F">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kompletna </w:t>
      </w:r>
      <w:r w:rsidR="00C154AD">
        <w:rPr>
          <w:rFonts w:ascii="Times New Roman" w:eastAsia="Times New Roman" w:hAnsi="Times New Roman" w:cs="Times New Roman"/>
          <w:sz w:val="24"/>
          <w:szCs w:val="24"/>
          <w:lang w:eastAsia="pl-PL"/>
        </w:rPr>
        <w:t>pompowni</w:t>
      </w:r>
      <w:r>
        <w:rPr>
          <w:rFonts w:ascii="Times New Roman" w:eastAsia="Times New Roman" w:hAnsi="Times New Roman" w:cs="Times New Roman"/>
          <w:sz w:val="24"/>
          <w:szCs w:val="24"/>
          <w:lang w:eastAsia="pl-PL"/>
        </w:rPr>
        <w:t>a</w:t>
      </w:r>
      <w:r w:rsidR="00C154AD">
        <w:rPr>
          <w:rFonts w:ascii="Times New Roman" w:eastAsia="Times New Roman" w:hAnsi="Times New Roman" w:cs="Times New Roman"/>
          <w:sz w:val="24"/>
          <w:szCs w:val="24"/>
          <w:lang w:eastAsia="pl-PL"/>
        </w:rPr>
        <w:t xml:space="preserve"> ścieków </w:t>
      </w:r>
      <w:r>
        <w:rPr>
          <w:rFonts w:ascii="Times New Roman" w:eastAsia="Times New Roman" w:hAnsi="Times New Roman" w:cs="Times New Roman"/>
          <w:sz w:val="24"/>
          <w:szCs w:val="24"/>
          <w:lang w:eastAsia="pl-PL"/>
        </w:rPr>
        <w:t>P1 wraz z zasilaniem energetycznym oraz ogrodzeniem i wjazdem</w:t>
      </w:r>
      <w:r w:rsidR="00592438">
        <w:rPr>
          <w:rFonts w:ascii="Times New Roman" w:eastAsia="Times New Roman" w:hAnsi="Times New Roman" w:cs="Times New Roman"/>
          <w:sz w:val="24"/>
          <w:szCs w:val="24"/>
          <w:lang w:eastAsia="pl-PL"/>
        </w:rPr>
        <w:t>.</w:t>
      </w:r>
    </w:p>
    <w:p w:rsidR="00C154AD" w:rsidRDefault="00C154AD" w:rsidP="00BB5794">
      <w:pPr>
        <w:spacing w:after="0" w:line="240" w:lineRule="auto"/>
        <w:jc w:val="both"/>
        <w:rPr>
          <w:rFonts w:ascii="Times New Roman" w:eastAsia="Times New Roman" w:hAnsi="Times New Roman" w:cs="Times New Roman"/>
          <w:sz w:val="24"/>
          <w:szCs w:val="24"/>
          <w:lang w:eastAsia="pl-PL"/>
        </w:rPr>
      </w:pPr>
    </w:p>
    <w:p w:rsidR="00F961F3" w:rsidRDefault="00A55245" w:rsidP="00B42D6F">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w:t>
      </w:r>
      <w:r w:rsidR="00F961F3" w:rsidRPr="00621E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przedmiotu zamówienia został szczegółowo </w:t>
      </w:r>
      <w:r w:rsidR="00621EE2" w:rsidRPr="00621EE2">
        <w:rPr>
          <w:rFonts w:ascii="Times New Roman" w:eastAsia="Times New Roman" w:hAnsi="Times New Roman" w:cs="Times New Roman"/>
          <w:sz w:val="24"/>
          <w:szCs w:val="24"/>
          <w:lang w:eastAsia="pl-PL"/>
        </w:rPr>
        <w:t>określon</w:t>
      </w:r>
      <w:r>
        <w:rPr>
          <w:rFonts w:ascii="Times New Roman" w:eastAsia="Times New Roman" w:hAnsi="Times New Roman" w:cs="Times New Roman"/>
          <w:sz w:val="24"/>
          <w:szCs w:val="24"/>
          <w:lang w:eastAsia="pl-PL"/>
        </w:rPr>
        <w:t>y</w:t>
      </w:r>
      <w:r w:rsidR="00F961F3" w:rsidRPr="00621EE2">
        <w:rPr>
          <w:rFonts w:ascii="Times New Roman" w:eastAsia="Times New Roman" w:hAnsi="Times New Roman" w:cs="Times New Roman"/>
          <w:sz w:val="24"/>
          <w:szCs w:val="24"/>
          <w:lang w:eastAsia="pl-PL"/>
        </w:rPr>
        <w:t xml:space="preserve"> w dokumentacji stanowiącej załączniki</w:t>
      </w:r>
      <w:r w:rsidR="00621EE2" w:rsidRPr="00621EE2">
        <w:rPr>
          <w:rFonts w:ascii="Times New Roman" w:eastAsia="Times New Roman" w:hAnsi="Times New Roman" w:cs="Times New Roman"/>
          <w:sz w:val="24"/>
          <w:szCs w:val="24"/>
          <w:lang w:eastAsia="pl-PL"/>
        </w:rPr>
        <w:t xml:space="preserve"> do Specyfikacji</w:t>
      </w:r>
      <w:r w:rsidR="00F961F3" w:rsidRPr="00621EE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B42D6F" w:rsidRDefault="00B42D6F" w:rsidP="00254A5B">
      <w:pPr>
        <w:spacing w:after="0" w:line="240" w:lineRule="auto"/>
        <w:rPr>
          <w:rFonts w:ascii="Times New Roman" w:eastAsia="Times New Roman" w:hAnsi="Times New Roman" w:cs="Times New Roman"/>
          <w:sz w:val="24"/>
          <w:szCs w:val="24"/>
          <w:lang w:eastAsia="pl-PL"/>
        </w:rPr>
      </w:pPr>
    </w:p>
    <w:p w:rsidR="00B42D6F" w:rsidRDefault="00B42D6F"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Informujemy, że:</w:t>
      </w:r>
    </w:p>
    <w:p w:rsidR="00B42D6F" w:rsidRPr="00B42D6F" w:rsidRDefault="00254A5B" w:rsidP="0030486D">
      <w:pPr>
        <w:pStyle w:val="Akapitzlist"/>
        <w:numPr>
          <w:ilvl w:val="0"/>
          <w:numId w:val="28"/>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zakres wynikający z dokumentacji </w:t>
      </w:r>
      <w:r w:rsidR="00D20379">
        <w:rPr>
          <w:rFonts w:ascii="Times New Roman" w:eastAsia="Times New Roman" w:hAnsi="Times New Roman" w:cs="Times New Roman"/>
          <w:sz w:val="24"/>
          <w:szCs w:val="24"/>
          <w:lang w:eastAsia="pl-PL"/>
        </w:rPr>
        <w:t xml:space="preserve">będącej załącznikiem nr 4 </w:t>
      </w:r>
      <w:r>
        <w:rPr>
          <w:rFonts w:ascii="Times New Roman" w:eastAsia="Times New Roman" w:hAnsi="Times New Roman" w:cs="Times New Roman"/>
          <w:sz w:val="24"/>
          <w:szCs w:val="24"/>
          <w:lang w:eastAsia="pl-PL"/>
        </w:rPr>
        <w:t xml:space="preserve">pomiędzy </w:t>
      </w:r>
      <w:proofErr w:type="spellStart"/>
      <w:r>
        <w:rPr>
          <w:rFonts w:ascii="Times New Roman" w:eastAsia="Times New Roman" w:hAnsi="Times New Roman" w:cs="Times New Roman"/>
          <w:sz w:val="24"/>
          <w:szCs w:val="24"/>
          <w:lang w:eastAsia="pl-PL"/>
        </w:rPr>
        <w:t>istn</w:t>
      </w:r>
      <w:proofErr w:type="spellEnd"/>
      <w:r>
        <w:rPr>
          <w:rFonts w:ascii="Times New Roman" w:eastAsia="Times New Roman" w:hAnsi="Times New Roman" w:cs="Times New Roman"/>
          <w:sz w:val="24"/>
          <w:szCs w:val="24"/>
          <w:lang w:eastAsia="pl-PL"/>
        </w:rPr>
        <w:t>. studnią S01 poprzez S1c do studni S1c1 został zaniechany przez inwestora</w:t>
      </w:r>
      <w:r w:rsidR="00B42D6F" w:rsidRPr="00B42D6F">
        <w:rPr>
          <w:rFonts w:ascii="Times New Roman" w:eastAsia="Times New Roman" w:hAnsi="Times New Roman" w:cs="Times New Roman"/>
          <w:sz w:val="24"/>
          <w:szCs w:val="24"/>
          <w:lang w:eastAsia="pl-PL"/>
        </w:rPr>
        <w:t>;</w:t>
      </w:r>
    </w:p>
    <w:p w:rsidR="00B42D6F" w:rsidRPr="00B42D6F" w:rsidRDefault="00254A5B" w:rsidP="0030486D">
      <w:pPr>
        <w:pStyle w:val="Akapitzlist"/>
        <w:numPr>
          <w:ilvl w:val="0"/>
          <w:numId w:val="28"/>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zaś pozostały zakres związany z kanalizacją w ul. Cichej i Piekarskiej wykonany został w 2021 roku w pierwszym etapie inwestycji.</w:t>
      </w:r>
    </w:p>
    <w:p w:rsidR="00621EE2" w:rsidRDefault="00621EE2" w:rsidP="00621EE2">
      <w:pPr>
        <w:spacing w:after="0" w:line="240" w:lineRule="auto"/>
        <w:ind w:left="425"/>
        <w:rPr>
          <w:rFonts w:ascii="Times New Roman" w:eastAsia="Times New Roman" w:hAnsi="Times New Roman" w:cs="Times New Roman"/>
          <w:sz w:val="24"/>
          <w:szCs w:val="24"/>
          <w:u w:val="single"/>
          <w:lang w:eastAsia="pl-PL"/>
        </w:rPr>
      </w:pPr>
    </w:p>
    <w:p w:rsidR="00F961F3" w:rsidRDefault="00F961F3" w:rsidP="00621EE2">
      <w:pPr>
        <w:spacing w:after="0" w:line="240" w:lineRule="auto"/>
        <w:ind w:left="425"/>
        <w:rPr>
          <w:rFonts w:ascii="Times New Roman" w:eastAsia="Times New Roman" w:hAnsi="Times New Roman" w:cs="Times New Roman"/>
          <w:sz w:val="24"/>
          <w:szCs w:val="24"/>
          <w:u w:val="single"/>
          <w:lang w:eastAsia="pl-PL"/>
        </w:rPr>
      </w:pPr>
      <w:r w:rsidRPr="005A2E1C">
        <w:rPr>
          <w:rFonts w:ascii="Times New Roman" w:eastAsia="Times New Roman" w:hAnsi="Times New Roman" w:cs="Times New Roman"/>
          <w:sz w:val="24"/>
          <w:szCs w:val="24"/>
          <w:u w:val="single"/>
          <w:lang w:eastAsia="pl-PL"/>
        </w:rPr>
        <w:t>Szczegółowy opis przedmiotu zamówienia określa</w:t>
      </w:r>
      <w:r w:rsidR="00931ACB">
        <w:rPr>
          <w:rFonts w:ascii="Times New Roman" w:eastAsia="Times New Roman" w:hAnsi="Times New Roman" w:cs="Times New Roman"/>
          <w:sz w:val="24"/>
          <w:szCs w:val="24"/>
          <w:u w:val="single"/>
          <w:lang w:eastAsia="pl-PL"/>
        </w:rPr>
        <w:t>ją</w:t>
      </w:r>
      <w:r w:rsidRPr="005A2E1C">
        <w:rPr>
          <w:rFonts w:ascii="Times New Roman" w:eastAsia="Times New Roman" w:hAnsi="Times New Roman" w:cs="Times New Roman"/>
          <w:sz w:val="24"/>
          <w:szCs w:val="24"/>
          <w:u w:val="single"/>
          <w:lang w:eastAsia="pl-PL"/>
        </w:rPr>
        <w:t xml:space="preserve"> </w:t>
      </w:r>
      <w:r w:rsidRPr="005A2E1C">
        <w:rPr>
          <w:rFonts w:ascii="Times New Roman" w:eastAsia="Times New Roman" w:hAnsi="Times New Roman" w:cs="Times New Roman"/>
          <w:b/>
          <w:sz w:val="24"/>
          <w:szCs w:val="24"/>
          <w:u w:val="single"/>
          <w:lang w:eastAsia="pl-PL"/>
        </w:rPr>
        <w:t>załącznik</w:t>
      </w:r>
      <w:r w:rsidR="00931ACB">
        <w:rPr>
          <w:rFonts w:ascii="Times New Roman" w:eastAsia="Times New Roman" w:hAnsi="Times New Roman" w:cs="Times New Roman"/>
          <w:b/>
          <w:sz w:val="24"/>
          <w:szCs w:val="24"/>
          <w:u w:val="single"/>
          <w:lang w:eastAsia="pl-PL"/>
        </w:rPr>
        <w:t>i</w:t>
      </w:r>
      <w:r w:rsidR="00BC657C">
        <w:rPr>
          <w:rFonts w:ascii="Times New Roman" w:eastAsia="Times New Roman" w:hAnsi="Times New Roman" w:cs="Times New Roman"/>
          <w:b/>
          <w:sz w:val="24"/>
          <w:szCs w:val="24"/>
          <w:u w:val="single"/>
          <w:lang w:eastAsia="pl-PL"/>
        </w:rPr>
        <w:t xml:space="preserve"> nr 4 </w:t>
      </w:r>
      <w:r w:rsidRPr="005A2E1C">
        <w:rPr>
          <w:rFonts w:ascii="Times New Roman" w:eastAsia="Times New Roman" w:hAnsi="Times New Roman" w:cs="Times New Roman"/>
          <w:sz w:val="24"/>
          <w:szCs w:val="24"/>
          <w:u w:val="single"/>
          <w:lang w:eastAsia="pl-PL"/>
        </w:rPr>
        <w:t>.</w:t>
      </w:r>
    </w:p>
    <w:p w:rsidR="00931ACB" w:rsidRPr="00995B64" w:rsidRDefault="00931ACB" w:rsidP="00931ACB">
      <w:pPr>
        <w:tabs>
          <w:tab w:val="left" w:pos="284"/>
        </w:tabs>
        <w:spacing w:after="0"/>
        <w:ind w:left="426"/>
        <w:jc w:val="both"/>
        <w:rPr>
          <w:rFonts w:ascii="Times New Roman" w:hAnsi="Times New Roman"/>
        </w:rPr>
      </w:pPr>
      <w:r>
        <w:rPr>
          <w:rFonts w:ascii="Times New Roman" w:hAnsi="Times New Roman"/>
        </w:rPr>
        <w:t xml:space="preserve">- </w:t>
      </w:r>
      <w:r w:rsidR="00C154AD">
        <w:rPr>
          <w:rFonts w:ascii="Times New Roman" w:hAnsi="Times New Roman"/>
        </w:rPr>
        <w:t xml:space="preserve">Dokumentacja projektowa (projekty budowlane </w:t>
      </w:r>
      <w:r w:rsidR="00254A5B">
        <w:rPr>
          <w:rFonts w:ascii="Times New Roman" w:hAnsi="Times New Roman"/>
        </w:rPr>
        <w:t>, specyfikacje techniczne wraz z przedmiarem</w:t>
      </w:r>
      <w:r>
        <w:rPr>
          <w:rFonts w:ascii="Times New Roman" w:hAnsi="Times New Roman"/>
        </w:rPr>
        <w:t xml:space="preserve"> robót</w:t>
      </w:r>
      <w:r w:rsidRPr="005862AA">
        <w:rPr>
          <w:rFonts w:ascii="Times New Roman" w:hAnsi="Times New Roman"/>
        </w:rPr>
        <w:t xml:space="preserve">) - </w:t>
      </w:r>
      <w:r w:rsidRPr="00931ACB">
        <w:rPr>
          <w:rFonts w:ascii="Times New Roman" w:hAnsi="Times New Roman"/>
          <w:b/>
        </w:rPr>
        <w:t>załącznik nr 4 do SWZ</w:t>
      </w:r>
      <w:r w:rsidR="00C154AD">
        <w:rPr>
          <w:rFonts w:ascii="Times New Roman" w:hAnsi="Times New Roman"/>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na wykonany przedmiot umowy –  60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Wymagany okres rękojmi na wykonany przedmiot umowy –  60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Wykonawca, który powołuje się na rozwiązania równoważne, jest zobowiązany wykazać, że oferowane przez niego rozwiązanie spełnia wymagania określone przez </w:t>
      </w:r>
      <w:r w:rsidRPr="00F961F3">
        <w:rPr>
          <w:rFonts w:ascii="Times New Roman" w:eastAsia="Times New Roman" w:hAnsi="Times New Roman" w:cs="Times New Roman"/>
          <w:sz w:val="24"/>
          <w:szCs w:val="24"/>
          <w:lang w:eastAsia="pl-PL"/>
        </w:rPr>
        <w:lastRenderedPageBreak/>
        <w:t>Zamawiającego. W takim przypadku, Wykonawca załącza do oferty wykaz rozwiązań 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Jeśli w dokumentacji projektowej, na rysunkach, zostało wskazane pochodzenie (marka, znak towarowy, producent, dostawca) materiałów lub normy, aprobaty, specyfikacje i systemy, o których mowa w art. 99 ust. 5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Zamawiający dopuszcza oferowanie materiałów lub</w:t>
      </w:r>
      <w:r w:rsidR="005A2E1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uzyskanie parametrów technicznych nie gorszych od założonych przez Zamawiającego.</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r w:rsidR="00254A5B">
        <w:rPr>
          <w:rFonts w:ascii="Times New Roman" w:eastAsia="Times New Roman" w:hAnsi="Times New Roman" w:cs="Times New Roman"/>
          <w:sz w:val="24"/>
          <w:szCs w:val="24"/>
          <w:lang w:eastAsia="pl-PL"/>
        </w:rPr>
        <w:t xml:space="preserve"> Wizja lokalna </w:t>
      </w:r>
      <w:r w:rsidR="005B1EBB">
        <w:rPr>
          <w:rFonts w:ascii="Times New Roman" w:eastAsia="Times New Roman" w:hAnsi="Times New Roman" w:cs="Times New Roman"/>
          <w:sz w:val="24"/>
          <w:szCs w:val="24"/>
          <w:lang w:eastAsia="pl-PL"/>
        </w:rPr>
        <w:t xml:space="preserve">jest zalecana </w:t>
      </w:r>
      <w:r w:rsidR="00254A5B">
        <w:rPr>
          <w:rFonts w:ascii="Times New Roman" w:eastAsia="Times New Roman" w:hAnsi="Times New Roman" w:cs="Times New Roman"/>
          <w:sz w:val="24"/>
          <w:szCs w:val="24"/>
          <w:lang w:eastAsia="pl-PL"/>
        </w:rPr>
        <w:t xml:space="preserve">ze względu na trudny teren, w którym </w:t>
      </w:r>
      <w:r w:rsidR="005B1EBB">
        <w:rPr>
          <w:rFonts w:ascii="Times New Roman" w:eastAsia="Times New Roman" w:hAnsi="Times New Roman" w:cs="Times New Roman"/>
          <w:sz w:val="24"/>
          <w:szCs w:val="24"/>
          <w:lang w:eastAsia="pl-PL"/>
        </w:rPr>
        <w:t>p</w:t>
      </w:r>
      <w:r w:rsidR="00254A5B">
        <w:rPr>
          <w:rFonts w:ascii="Times New Roman" w:eastAsia="Times New Roman" w:hAnsi="Times New Roman" w:cs="Times New Roman"/>
          <w:sz w:val="24"/>
          <w:szCs w:val="24"/>
          <w:lang w:eastAsia="pl-PL"/>
        </w:rPr>
        <w:t>rowadzone będą</w:t>
      </w:r>
      <w:r w:rsidR="005B1EBB">
        <w:rPr>
          <w:rFonts w:ascii="Times New Roman" w:eastAsia="Times New Roman" w:hAnsi="Times New Roman" w:cs="Times New Roman"/>
          <w:sz w:val="24"/>
          <w:szCs w:val="24"/>
          <w:lang w:eastAsia="pl-PL"/>
        </w:rPr>
        <w:t xml:space="preserve"> prace.</w:t>
      </w:r>
    </w:p>
    <w:p w:rsidR="00F961F3" w:rsidRPr="00F961F3" w:rsidRDefault="005B1EBB"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F961F3" w:rsidRPr="00F961F3">
        <w:rPr>
          <w:rFonts w:ascii="Times New Roman" w:eastAsia="Times New Roman" w:hAnsi="Times New Roman" w:cs="Times New Roman"/>
          <w:sz w:val="24"/>
          <w:szCs w:val="24"/>
          <w:lang w:eastAsia="pl-PL"/>
        </w:rPr>
        <w:t>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5B1EBB">
        <w:rPr>
          <w:rFonts w:ascii="Times New Roman" w:eastAsia="Times New Roman" w:hAnsi="Times New Roman" w:cs="Times New Roman"/>
          <w:b/>
          <w:sz w:val="24"/>
          <w:szCs w:val="24"/>
          <w:lang w:eastAsia="pl-PL"/>
        </w:rPr>
        <w:t>8</w:t>
      </w:r>
      <w:r w:rsidR="00E259C7">
        <w:rPr>
          <w:rFonts w:ascii="Times New Roman" w:eastAsia="Times New Roman" w:hAnsi="Times New Roman" w:cs="Times New Roman"/>
          <w:b/>
          <w:sz w:val="24"/>
          <w:szCs w:val="24"/>
          <w:lang w:eastAsia="pl-PL"/>
        </w:rPr>
        <w:t xml:space="preserve"> miesięcy</w:t>
      </w:r>
      <w:r w:rsidRPr="005A2E1C">
        <w:rPr>
          <w:rFonts w:ascii="Times New Roman" w:eastAsia="Times New Roman" w:hAnsi="Times New Roman" w:cs="Times New Roman"/>
          <w:b/>
          <w:sz w:val="24"/>
          <w:szCs w:val="24"/>
          <w:lang w:eastAsia="pl-PL"/>
        </w:rPr>
        <w:t xml:space="preserve"> 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lastRenderedPageBreak/>
        <w:t>O udzielenie zamówienia mogą ubiegać się Wykonawcy, którzy spełniają warunki dotyczące: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1A7B32" w:rsidRDefault="001A7B32" w:rsidP="001A7B32">
      <w:pPr>
        <w:pStyle w:val="Akapitzlist"/>
        <w:tabs>
          <w:tab w:val="left" w:pos="709"/>
        </w:tabs>
        <w:spacing w:after="0"/>
        <w:ind w:left="709"/>
        <w:jc w:val="both"/>
        <w:rPr>
          <w:rFonts w:ascii="Times New Roman" w:hAnsi="Times New Roman"/>
          <w:b/>
          <w:sz w:val="24"/>
          <w:szCs w:val="24"/>
        </w:rPr>
      </w:pPr>
      <w:r w:rsidRPr="001A7B32">
        <w:rPr>
          <w:rFonts w:ascii="Times New Roman" w:hAnsi="Times New Roman"/>
          <w:sz w:val="24"/>
          <w:szCs w:val="24"/>
        </w:rPr>
        <w:t xml:space="preserve">4.1) 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(t</w:t>
      </w:r>
      <w:r w:rsidR="00E259C7">
        <w:rPr>
          <w:rFonts w:ascii="Times New Roman" w:hAnsi="Times New Roman"/>
          <w:sz w:val="24"/>
          <w:szCs w:val="24"/>
        </w:rPr>
        <w:t xml:space="preserve">j. zakończyli) co najmniej </w:t>
      </w:r>
      <w:r w:rsidR="002B0941">
        <w:rPr>
          <w:rFonts w:ascii="Times New Roman" w:hAnsi="Times New Roman"/>
          <w:sz w:val="24"/>
          <w:szCs w:val="24"/>
        </w:rPr>
        <w:t>dwie</w:t>
      </w:r>
      <w:r w:rsidR="00E259C7">
        <w:rPr>
          <w:rFonts w:ascii="Times New Roman" w:hAnsi="Times New Roman"/>
          <w:sz w:val="24"/>
          <w:szCs w:val="24"/>
        </w:rPr>
        <w:t xml:space="preserve"> roboty</w:t>
      </w:r>
      <w:r w:rsidRPr="001A7B32">
        <w:rPr>
          <w:rFonts w:ascii="Times New Roman" w:hAnsi="Times New Roman"/>
          <w:sz w:val="24"/>
          <w:szCs w:val="24"/>
        </w:rPr>
        <w:t xml:space="preserve">, </w:t>
      </w:r>
      <w:r w:rsidR="00E259C7">
        <w:rPr>
          <w:rFonts w:ascii="Times New Roman" w:hAnsi="Times New Roman"/>
          <w:bCs/>
          <w:sz w:val="24"/>
          <w:szCs w:val="24"/>
        </w:rPr>
        <w:t>polegające</w:t>
      </w:r>
      <w:r w:rsidRPr="001A7B32">
        <w:rPr>
          <w:rFonts w:ascii="Times New Roman" w:hAnsi="Times New Roman"/>
          <w:bCs/>
          <w:sz w:val="24"/>
          <w:szCs w:val="24"/>
        </w:rPr>
        <w:t xml:space="preserve"> na</w:t>
      </w:r>
      <w:r w:rsidRPr="001A7B32">
        <w:rPr>
          <w:rFonts w:ascii="Times New Roman" w:hAnsi="Times New Roman"/>
          <w:b/>
          <w:bCs/>
          <w:sz w:val="24"/>
          <w:szCs w:val="24"/>
        </w:rPr>
        <w:t xml:space="preserve"> budowie </w:t>
      </w:r>
      <w:r w:rsidR="005B1EBB">
        <w:rPr>
          <w:rFonts w:ascii="Times New Roman" w:hAnsi="Times New Roman"/>
          <w:b/>
          <w:bCs/>
          <w:sz w:val="24"/>
          <w:szCs w:val="24"/>
        </w:rPr>
        <w:t xml:space="preserve">sieci kanalizacyjnych, obligatoryjnie wykonywanych w części metodą przewiertu sterowanego, o </w:t>
      </w:r>
      <w:r w:rsidR="00E259C7">
        <w:rPr>
          <w:rFonts w:ascii="Times New Roman" w:hAnsi="Times New Roman"/>
          <w:b/>
          <w:bCs/>
          <w:sz w:val="24"/>
          <w:szCs w:val="24"/>
        </w:rPr>
        <w:t>wartości wykonanego zamówienia</w:t>
      </w:r>
      <w:r w:rsidRPr="001A7B32">
        <w:rPr>
          <w:rFonts w:ascii="Times New Roman" w:hAnsi="Times New Roman"/>
          <w:b/>
          <w:bCs/>
          <w:sz w:val="24"/>
          <w:szCs w:val="24"/>
        </w:rPr>
        <w:t xml:space="preserve"> minimum </w:t>
      </w:r>
      <w:r w:rsidR="005B1EBB">
        <w:rPr>
          <w:rFonts w:ascii="Times New Roman" w:hAnsi="Times New Roman"/>
          <w:b/>
          <w:bCs/>
          <w:sz w:val="24"/>
          <w:szCs w:val="24"/>
        </w:rPr>
        <w:t>20</w:t>
      </w:r>
      <w:r w:rsidRPr="001A7B32">
        <w:rPr>
          <w:rFonts w:ascii="Times New Roman" w:hAnsi="Times New Roman"/>
          <w:b/>
          <w:bCs/>
          <w:sz w:val="24"/>
          <w:szCs w:val="24"/>
        </w:rPr>
        <w:t>0.000 zł brutto</w:t>
      </w:r>
      <w:r w:rsidR="00E259C7">
        <w:rPr>
          <w:rFonts w:ascii="Times New Roman" w:hAnsi="Times New Roman"/>
          <w:b/>
          <w:bCs/>
          <w:sz w:val="24"/>
          <w:szCs w:val="24"/>
        </w:rPr>
        <w:t xml:space="preserve"> każde.</w:t>
      </w:r>
      <w:r w:rsidRPr="001A7B32">
        <w:rPr>
          <w:rFonts w:ascii="Times New Roman" w:hAnsi="Times New Roman"/>
          <w:b/>
          <w:bCs/>
          <w:sz w:val="24"/>
          <w:szCs w:val="24"/>
        </w:rPr>
        <w:t xml:space="preserve"> </w:t>
      </w:r>
    </w:p>
    <w:p w:rsidR="001A7B32" w:rsidRPr="001A7B32" w:rsidRDefault="001A7B32" w:rsidP="001A7B32">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5B1EBB" w:rsidRDefault="001A7B32" w:rsidP="001A7B32">
      <w:pPr>
        <w:tabs>
          <w:tab w:val="left" w:pos="284"/>
        </w:tabs>
        <w:spacing w:after="0"/>
        <w:ind w:left="709"/>
        <w:jc w:val="both"/>
        <w:rPr>
          <w:rFonts w:ascii="Times New Roman" w:hAnsi="Times New Roman"/>
        </w:rPr>
      </w:pPr>
      <w:r w:rsidRPr="001A7B32">
        <w:rPr>
          <w:rFonts w:ascii="Times New Roman" w:eastAsia="Times New Roman" w:hAnsi="Times New Roman" w:cs="Times New Roman"/>
          <w:sz w:val="24"/>
          <w:szCs w:val="24"/>
          <w:lang w:eastAsia="pl-PL"/>
        </w:rPr>
        <w:t>4.2) d</w:t>
      </w:r>
      <w:r w:rsidRPr="001A7B32">
        <w:rPr>
          <w:rFonts w:ascii="Times New Roman" w:hAnsi="Times New Roman"/>
        </w:rPr>
        <w:t>ysponowaniem osobami zdolnymi do wykonania zamówienia</w:t>
      </w:r>
      <w:r>
        <w:rPr>
          <w:rFonts w:ascii="Times New Roman" w:hAnsi="Times New Roman"/>
        </w:rPr>
        <w:t>,</w:t>
      </w:r>
      <w:r w:rsidRPr="001A7B32">
        <w:rPr>
          <w:rFonts w:ascii="Times New Roman" w:hAnsi="Times New Roman"/>
        </w:rPr>
        <w:t xml:space="preserve"> w szczególności co </w:t>
      </w:r>
      <w:r>
        <w:rPr>
          <w:rFonts w:ascii="Times New Roman" w:hAnsi="Times New Roman"/>
        </w:rPr>
        <w:t>najmniej</w:t>
      </w:r>
      <w:r w:rsidR="005B1EBB">
        <w:rPr>
          <w:rFonts w:ascii="Times New Roman" w:hAnsi="Times New Roman"/>
        </w:rPr>
        <w:t>:</w:t>
      </w:r>
    </w:p>
    <w:p w:rsidR="00040247" w:rsidRDefault="005B1EBB" w:rsidP="001A7B32">
      <w:pPr>
        <w:tabs>
          <w:tab w:val="left" w:pos="284"/>
        </w:tabs>
        <w:spacing w:after="0"/>
        <w:ind w:left="709"/>
        <w:jc w:val="both"/>
        <w:rPr>
          <w:rFonts w:ascii="Times New Roman" w:hAnsi="Times New Roman"/>
        </w:rPr>
      </w:pPr>
      <w:r>
        <w:rPr>
          <w:rFonts w:ascii="Times New Roman" w:hAnsi="Times New Roman"/>
        </w:rPr>
        <w:t>a)</w:t>
      </w:r>
      <w:r w:rsidR="001A7B32">
        <w:rPr>
          <w:rFonts w:ascii="Times New Roman" w:hAnsi="Times New Roman"/>
        </w:rPr>
        <w:t xml:space="preserve"> </w:t>
      </w:r>
      <w:r w:rsidR="001A7B32" w:rsidRPr="001A7B32">
        <w:rPr>
          <w:rFonts w:ascii="Times New Roman" w:hAnsi="Times New Roman"/>
          <w:b/>
        </w:rPr>
        <w:t xml:space="preserve">jedną osobą posiadającą uprawnienia budowlane </w:t>
      </w:r>
      <w:r w:rsidR="001A7B32" w:rsidRPr="001A7B32">
        <w:rPr>
          <w:rFonts w:ascii="Times New Roman" w:hAnsi="Times New Roman"/>
          <w:b/>
          <w:bCs/>
        </w:rPr>
        <w:t xml:space="preserve">do kierowania robotami budowlanymi w specjalności </w:t>
      </w:r>
      <w:r w:rsidR="002B0941">
        <w:rPr>
          <w:rFonts w:ascii="Times New Roman" w:hAnsi="Times New Roman"/>
          <w:b/>
          <w:bCs/>
        </w:rPr>
        <w:t>instalacyjnej w zakresie sieci, instalacji i urządzeń wodociągowych i kanalizacyjnych</w:t>
      </w:r>
      <w:r w:rsidR="001A7B32" w:rsidRPr="008C0E40">
        <w:rPr>
          <w:rFonts w:ascii="Times New Roman" w:hAnsi="Times New Roman"/>
          <w:bCs/>
        </w:rPr>
        <w:t xml:space="preserve"> - do pełnienia funkcji kierownika budowy </w:t>
      </w:r>
      <w:r w:rsidR="001A7B32">
        <w:rPr>
          <w:rFonts w:ascii="Times New Roman" w:hAnsi="Times New Roman"/>
          <w:color w:val="000000"/>
        </w:rPr>
        <w:t>oraz należącą</w:t>
      </w:r>
      <w:r w:rsidR="001A7B32" w:rsidRPr="008C0E40">
        <w:rPr>
          <w:rFonts w:ascii="Times New Roman" w:hAnsi="Times New Roman"/>
          <w:color w:val="000000"/>
        </w:rPr>
        <w:t xml:space="preserve"> do właściwej Izby Inżynierów Budownictwa </w:t>
      </w:r>
      <w:r w:rsidR="001A7B32" w:rsidRPr="008C0E40">
        <w:rPr>
          <w:rFonts w:ascii="Times New Roman" w:hAnsi="Times New Roman"/>
        </w:rPr>
        <w:t>lub odpowiednie wydane na podstawie wcześniej obowiązujących przepisów lub odpowiednie wydane obywatelom innych Państw, z zastrzeżeniem art.12a. ustawy z dnia 7 lipca 1994 r. Prawo budowlane</w:t>
      </w:r>
      <w:r>
        <w:rPr>
          <w:rFonts w:ascii="Times New Roman" w:hAnsi="Times New Roman"/>
        </w:rPr>
        <w:t>,</w:t>
      </w:r>
    </w:p>
    <w:p w:rsidR="005B1EBB" w:rsidRDefault="005B1EBB" w:rsidP="0004349F">
      <w:pPr>
        <w:tabs>
          <w:tab w:val="left" w:pos="284"/>
        </w:tabs>
        <w:spacing w:after="0"/>
        <w:ind w:left="709"/>
        <w:jc w:val="both"/>
        <w:rPr>
          <w:rFonts w:ascii="Times New Roman" w:hAnsi="Times New Roman"/>
        </w:rPr>
      </w:pPr>
      <w:r>
        <w:rPr>
          <w:rFonts w:ascii="Times New Roman" w:hAnsi="Times New Roman"/>
        </w:rPr>
        <w:t xml:space="preserve">b) </w:t>
      </w:r>
      <w:r w:rsidRPr="001A7B32">
        <w:rPr>
          <w:rFonts w:ascii="Times New Roman" w:hAnsi="Times New Roman"/>
          <w:b/>
        </w:rPr>
        <w:t xml:space="preserve">jedną osobą posiadającą uprawnienia budowlane </w:t>
      </w:r>
      <w:r w:rsidRPr="001A7B32">
        <w:rPr>
          <w:rFonts w:ascii="Times New Roman" w:hAnsi="Times New Roman"/>
          <w:b/>
          <w:bCs/>
        </w:rPr>
        <w:t>do ki</w:t>
      </w:r>
      <w:r w:rsidR="0004349F">
        <w:rPr>
          <w:rFonts w:ascii="Times New Roman" w:hAnsi="Times New Roman"/>
          <w:b/>
          <w:bCs/>
        </w:rPr>
        <w:t xml:space="preserve">erowania robotami budowlanymi </w:t>
      </w:r>
      <w:r w:rsidR="0004349F" w:rsidRPr="0004349F">
        <w:rPr>
          <w:rFonts w:ascii="Times New Roman" w:hAnsi="Times New Roman"/>
          <w:b/>
        </w:rPr>
        <w:t xml:space="preserve">w specjalności instalacyjnej w zakresie sieci i </w:t>
      </w:r>
      <w:r w:rsidR="0004349F" w:rsidRPr="0004349F">
        <w:rPr>
          <w:rFonts w:ascii="Times New Roman" w:hAnsi="Times New Roman"/>
          <w:b/>
          <w:bCs/>
        </w:rPr>
        <w:t>instalacji elektrycznych</w:t>
      </w:r>
      <w:r w:rsidR="0004349F">
        <w:rPr>
          <w:rFonts w:ascii="Times New Roman" w:hAnsi="Times New Roman"/>
          <w:bCs/>
        </w:rPr>
        <w:t xml:space="preserve"> </w:t>
      </w:r>
      <w:r w:rsidRPr="008C0E40">
        <w:rPr>
          <w:rFonts w:ascii="Times New Roman" w:hAnsi="Times New Roman"/>
          <w:bCs/>
        </w:rPr>
        <w:t>- do pełnienia funkcji kiero</w:t>
      </w:r>
      <w:r w:rsidR="0004349F">
        <w:rPr>
          <w:rFonts w:ascii="Times New Roman" w:hAnsi="Times New Roman"/>
          <w:bCs/>
        </w:rPr>
        <w:t>wnika robót elektrycznych</w:t>
      </w:r>
      <w:r w:rsidRPr="008C0E40">
        <w:rPr>
          <w:rFonts w:ascii="Times New Roman" w:hAnsi="Times New Roman"/>
          <w:bCs/>
        </w:rPr>
        <w:t xml:space="preserve"> </w:t>
      </w:r>
      <w:r>
        <w:rPr>
          <w:rFonts w:ascii="Times New Roman" w:hAnsi="Times New Roman"/>
          <w:color w:val="000000"/>
        </w:rPr>
        <w:t>oraz należącą</w:t>
      </w:r>
      <w:r w:rsidRPr="008C0E40">
        <w:rPr>
          <w:rFonts w:ascii="Times New Roman" w:hAnsi="Times New Roman"/>
          <w:color w:val="000000"/>
        </w:rPr>
        <w:t xml:space="preserve"> do właściwej Izby Inżynierów Budownictwa </w:t>
      </w:r>
      <w:r w:rsidRPr="008C0E40">
        <w:rPr>
          <w:rFonts w:ascii="Times New Roman" w:hAnsi="Times New Roman"/>
        </w:rPr>
        <w:t>lub odpowiednie wydane na podstawie wcześniej obowiązujących przepisów lub odpowiednie wydane obywatelom innych Państw, z zastrzeżeniem art.12a. ustawy z dnia 7 lipca 1994 r. Prawo budowlane</w:t>
      </w:r>
      <w:r w:rsidR="0004349F">
        <w:rPr>
          <w:rFonts w:ascii="Times New Roman" w:hAnsi="Times New Roman"/>
        </w:rPr>
        <w:t>,</w:t>
      </w:r>
    </w:p>
    <w:p w:rsidR="001A7B32" w:rsidRPr="001A7B32" w:rsidRDefault="001A7B32" w:rsidP="001A7B32">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ga</w:t>
      </w:r>
      <w:r w:rsidRPr="001A7B32">
        <w:rPr>
          <w:rFonts w:ascii="Times New Roman" w:hAnsi="Times New Roman"/>
          <w:b/>
          <w:sz w:val="20"/>
          <w:szCs w:val="20"/>
          <w:u w:val="single" w:color="221F1F"/>
        </w:rPr>
        <w:t>!</w:t>
      </w:r>
    </w:p>
    <w:p w:rsidR="001A7B32" w:rsidRPr="008B158E" w:rsidRDefault="001A7B32" w:rsidP="001A7B32">
      <w:pPr>
        <w:spacing w:before="38" w:after="0"/>
        <w:ind w:left="709" w:right="-6"/>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proofErr w:type="spellStart"/>
      <w:r w:rsidRPr="002363BA">
        <w:rPr>
          <w:rFonts w:ascii="Times New Roman" w:hAnsi="Times New Roman"/>
          <w:sz w:val="20"/>
          <w:szCs w:val="20"/>
        </w:rPr>
        <w:t>t</w:t>
      </w:r>
      <w:r w:rsidRPr="002363BA">
        <w:rPr>
          <w:rFonts w:ascii="Times New Roman" w:hAnsi="Times New Roman"/>
          <w:spacing w:val="-1"/>
          <w:sz w:val="20"/>
          <w:szCs w:val="20"/>
        </w:rPr>
        <w:t>.j</w:t>
      </w:r>
      <w:proofErr w:type="spellEnd"/>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rsidR="001A7B32" w:rsidRPr="00193121" w:rsidRDefault="001A7B32" w:rsidP="001A7B32">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1A7B32" w:rsidRPr="00040247" w:rsidRDefault="001A7B32" w:rsidP="001A7B32">
      <w:pPr>
        <w:tabs>
          <w:tab w:val="left" w:pos="284"/>
        </w:tabs>
        <w:spacing w:after="0"/>
        <w:ind w:left="709"/>
        <w:jc w:val="both"/>
        <w:rPr>
          <w:rFonts w:ascii="Times New Roman" w:eastAsia="Times New Roman" w:hAnsi="Times New Roman" w:cs="Times New Roman"/>
          <w:color w:val="FF0000"/>
          <w:sz w:val="24"/>
          <w:szCs w:val="24"/>
          <w:lang w:eastAsia="pl-PL"/>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lastRenderedPageBreak/>
        <w:t>Zamawiający, w stosunku do Wykonawców wspólnie ubiegających się o udzielenie zamówienia, w odniesieniu do warunku dotyczącego zdolności technicznej lub zawodowej – dopuszcza łączne spełn</w:t>
      </w:r>
      <w:r w:rsidR="002B0941">
        <w:rPr>
          <w:rFonts w:ascii="Times New Roman" w:eastAsia="Times New Roman" w:hAnsi="Times New Roman" w:cs="Times New Roman"/>
          <w:sz w:val="24"/>
          <w:szCs w:val="24"/>
          <w:lang w:eastAsia="pl-PL"/>
        </w:rPr>
        <w:t>ianie warunku przez Wykonawców</w:t>
      </w:r>
      <w:r w:rsidRPr="00040247">
        <w:rPr>
          <w:rFonts w:ascii="Times New Roman" w:eastAsia="Times New Roman" w:hAnsi="Times New Roman" w:cs="Times New Roman"/>
          <w:sz w:val="24"/>
          <w:szCs w:val="24"/>
          <w:lang w:eastAsia="pl-PL"/>
        </w:rPr>
        <w:t>.</w:t>
      </w:r>
    </w:p>
    <w:p w:rsidR="00040247" w:rsidRPr="00BC657C" w:rsidRDefault="00F961F3" w:rsidP="00BC657C">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Informacje zawarte w oświadczeniu, o którym mowa w pkt 1 stanowią </w:t>
      </w:r>
      <w:r w:rsidR="00D76FBD">
        <w:rPr>
          <w:rFonts w:ascii="Times New Roman" w:eastAsia="Times New Roman" w:hAnsi="Times New Roman" w:cs="Times New Roman"/>
          <w:sz w:val="24"/>
          <w:szCs w:val="24"/>
          <w:lang w:eastAsia="pl-PL"/>
        </w:rPr>
        <w:t xml:space="preserve">wstępne potwierdzenie, że Wykonawca nie podlega </w:t>
      </w:r>
      <w:r w:rsidRPr="00DD12BE">
        <w:rPr>
          <w:rFonts w:ascii="Times New Roman" w:eastAsia="Times New Roman" w:hAnsi="Times New Roman" w:cs="Times New Roman"/>
          <w:sz w:val="24"/>
          <w:szCs w:val="24"/>
          <w:lang w:eastAsia="pl-PL"/>
        </w:rPr>
        <w:t>w</w:t>
      </w:r>
      <w:r w:rsidR="00D76FBD">
        <w:rPr>
          <w:rFonts w:ascii="Times New Roman" w:eastAsia="Times New Roman" w:hAnsi="Times New Roman" w:cs="Times New Roman"/>
          <w:sz w:val="24"/>
          <w:szCs w:val="24"/>
          <w:lang w:eastAsia="pl-PL"/>
        </w:rPr>
        <w:t>ykluczeniu oraz spełnia warunki</w:t>
      </w:r>
      <w:r w:rsidRPr="00DD12BE">
        <w:rPr>
          <w:rFonts w:ascii="Times New Roman" w:eastAsia="Times New Roman" w:hAnsi="Times New Roman" w:cs="Times New Roman"/>
          <w:sz w:val="24"/>
          <w:szCs w:val="24"/>
          <w:lang w:eastAsia="pl-PL"/>
        </w:rPr>
        <w:t xml:space="preserve"> udziału w postępowaniu.</w:t>
      </w:r>
    </w:p>
    <w:p w:rsidR="00816C60" w:rsidRDefault="00816C60"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816C60" w:rsidRDefault="00816C60"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Podmiotowe środki dowodowe wymagane od Wykonawcy obejmują:</w:t>
      </w:r>
    </w:p>
    <w:p w:rsidR="00816C60" w:rsidRDefault="005777DB"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Wykonawcy, w zakresie </w:t>
      </w:r>
      <w:r w:rsidR="00063A75">
        <w:rPr>
          <w:rFonts w:ascii="Times New Roman" w:eastAsia="Times New Roman" w:hAnsi="Times New Roman" w:cs="Times New Roman"/>
          <w:sz w:val="24"/>
          <w:szCs w:val="24"/>
          <w:lang w:eastAsia="pl-PL"/>
        </w:rPr>
        <w:t>art. 108 ust. 1 pkt 5 PZP, o braku przynależności do tej samej grupy kapitałowej, w rozumieniu Ustawy z dnia 16 lutego 2007 r. o ochronie konkurencji i konsumentów (Dz.U. z 2020r. poz. 1076,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w:t>
      </w:r>
    </w:p>
    <w:p w:rsidR="00063A75" w:rsidRDefault="00063A75"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w:t>
      </w:r>
      <w:r>
        <w:rPr>
          <w:rFonts w:ascii="Times New Roman" w:eastAsia="Times New Roman" w:hAnsi="Times New Roman" w:cs="Times New Roman"/>
          <w:sz w:val="24"/>
          <w:szCs w:val="24"/>
          <w:lang w:eastAsia="pl-PL"/>
        </w:rPr>
        <w:lastRenderedPageBreak/>
        <w:t xml:space="preserve">dokumenty sporządzone przez podmiot, na rzecz którego roboty budowlane były wykonywane, a jeżeli z uzasadnionej przyczyny o obiektywnym charakterze Wykonawca nie jest w stanie uzyskać tych dokumentów – inne odpowiednie dokumenty – </w:t>
      </w:r>
      <w:r w:rsidRPr="00577975">
        <w:rPr>
          <w:rFonts w:ascii="Times New Roman" w:eastAsia="Times New Roman" w:hAnsi="Times New Roman" w:cs="Times New Roman"/>
          <w:sz w:val="24"/>
          <w:szCs w:val="24"/>
          <w:lang w:eastAsia="pl-PL"/>
        </w:rPr>
        <w:t xml:space="preserve">Załącznik nr </w:t>
      </w:r>
      <w:r w:rsidR="00577975" w:rsidRPr="00577975">
        <w:rPr>
          <w:rFonts w:ascii="Times New Roman" w:eastAsia="Times New Roman" w:hAnsi="Times New Roman" w:cs="Times New Roman"/>
          <w:sz w:val="24"/>
          <w:szCs w:val="24"/>
          <w:lang w:eastAsia="pl-PL"/>
        </w:rPr>
        <w:t>8</w:t>
      </w:r>
      <w:r w:rsidRPr="00577975">
        <w:rPr>
          <w:rFonts w:ascii="Times New Roman" w:eastAsia="Times New Roman" w:hAnsi="Times New Roman" w:cs="Times New Roman"/>
          <w:sz w:val="24"/>
          <w:szCs w:val="24"/>
          <w:lang w:eastAsia="pl-PL"/>
        </w:rPr>
        <w:t xml:space="preserve"> do SWZ</w:t>
      </w:r>
      <w:r>
        <w:rPr>
          <w:rFonts w:ascii="Times New Roman" w:eastAsia="Times New Roman" w:hAnsi="Times New Roman" w:cs="Times New Roman"/>
          <w:sz w:val="24"/>
          <w:szCs w:val="24"/>
          <w:lang w:eastAsia="pl-PL"/>
        </w:rPr>
        <w:t>.</w:t>
      </w:r>
    </w:p>
    <w:p w:rsidR="00063A75" w:rsidRDefault="00063A75"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osób</w:t>
      </w:r>
      <w:r w:rsidR="00D64617">
        <w:rPr>
          <w:rFonts w:ascii="Times New Roman" w:eastAsia="Times New Roman" w:hAnsi="Times New Roman" w:cs="Times New Roman"/>
          <w:sz w:val="24"/>
          <w:szCs w:val="24"/>
          <w:lang w:eastAsia="pl-P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w:t>
      </w:r>
      <w:r w:rsidR="005D520A">
        <w:rPr>
          <w:rFonts w:ascii="Times New Roman" w:eastAsia="Times New Roman" w:hAnsi="Times New Roman" w:cs="Times New Roman"/>
          <w:sz w:val="24"/>
          <w:szCs w:val="24"/>
          <w:lang w:eastAsia="pl-PL"/>
        </w:rPr>
        <w:t xml:space="preserve"> o podstawie </w:t>
      </w:r>
      <w:r w:rsidR="00D64617">
        <w:rPr>
          <w:rFonts w:ascii="Times New Roman" w:eastAsia="Times New Roman" w:hAnsi="Times New Roman" w:cs="Times New Roman"/>
          <w:sz w:val="24"/>
          <w:szCs w:val="24"/>
          <w:lang w:eastAsia="pl-PL"/>
        </w:rPr>
        <w:t xml:space="preserve">dysponowania tymi osobami – </w:t>
      </w:r>
      <w:r w:rsidR="00D64617" w:rsidRPr="00577975">
        <w:rPr>
          <w:rFonts w:ascii="Times New Roman" w:eastAsia="Times New Roman" w:hAnsi="Times New Roman" w:cs="Times New Roman"/>
          <w:sz w:val="24"/>
          <w:szCs w:val="24"/>
          <w:lang w:eastAsia="pl-PL"/>
        </w:rPr>
        <w:t xml:space="preserve">Załącznik nr </w:t>
      </w:r>
      <w:r w:rsidR="00577975" w:rsidRPr="00577975">
        <w:rPr>
          <w:rFonts w:ascii="Times New Roman" w:eastAsia="Times New Roman" w:hAnsi="Times New Roman" w:cs="Times New Roman"/>
          <w:sz w:val="24"/>
          <w:szCs w:val="24"/>
          <w:lang w:eastAsia="pl-PL"/>
        </w:rPr>
        <w:t>9</w:t>
      </w:r>
      <w:r w:rsidR="00D64617" w:rsidRPr="00577975">
        <w:rPr>
          <w:rFonts w:ascii="Times New Roman" w:eastAsia="Times New Roman" w:hAnsi="Times New Roman" w:cs="Times New Roman"/>
          <w:sz w:val="24"/>
          <w:szCs w:val="24"/>
          <w:lang w:eastAsia="pl-PL"/>
        </w:rPr>
        <w:t xml:space="preserve"> do SWZ</w:t>
      </w:r>
      <w:r w:rsidR="00D64617">
        <w:rPr>
          <w:rFonts w:ascii="Times New Roman" w:eastAsia="Times New Roman" w:hAnsi="Times New Roman" w:cs="Times New Roman"/>
          <w:sz w:val="24"/>
          <w:szCs w:val="24"/>
          <w:lang w:eastAsia="pl-PL"/>
        </w:rPr>
        <w:t>.</w:t>
      </w:r>
    </w:p>
    <w:p w:rsidR="00D64617" w:rsidRPr="00495C75" w:rsidRDefault="00495C75" w:rsidP="0030486D">
      <w:pPr>
        <w:pStyle w:val="Akapitzlist"/>
        <w:numPr>
          <w:ilvl w:val="0"/>
          <w:numId w:val="30"/>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rsidR="00495C75" w:rsidRPr="00495C75" w:rsidRDefault="00495C75" w:rsidP="0030486D">
      <w:pPr>
        <w:pStyle w:val="Akapitzlist"/>
        <w:numPr>
          <w:ilvl w:val="0"/>
          <w:numId w:val="30"/>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C7D2A">
        <w:rPr>
          <w:rFonts w:ascii="Times New Roman" w:eastAsia="Times New Roman" w:hAnsi="Times New Roman" w:cs="Times New Roman"/>
          <w:sz w:val="24"/>
          <w:szCs w:val="24"/>
          <w:lang w:eastAsia="pl-PL"/>
        </w:rPr>
        <w:t xml:space="preserve"> Wzór zobowiązania stanowi Załącznik nr 10 do SWZ.</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z Wykonawcami jest: inspektor w Wydziale Inwestycji        p. Ewa Ficek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9"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1" w:history="1">
        <w:r w:rsidRPr="00F961F3">
          <w:rPr>
            <w:rFonts w:ascii="Times New Roman" w:eastAsia="Times New Roman" w:hAnsi="Times New Roman" w:cs="Times New Roman"/>
            <w:color w:val="0000FF"/>
            <w:sz w:val="24"/>
            <w:szCs w:val="24"/>
            <w:u w:val="single"/>
            <w:lang w:eastAsia="pl-PL"/>
          </w:rPr>
          <w:t>platformazakupowa.pl</w:t>
        </w:r>
      </w:hyperlink>
      <w:hyperlink r:id="rId12"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w:t>
      </w:r>
      <w:r w:rsidRPr="00F961F3">
        <w:rPr>
          <w:rFonts w:ascii="Times New Roman" w:eastAsia="Times New Roman" w:hAnsi="Times New Roman" w:cs="Times New Roman"/>
          <w:sz w:val="24"/>
          <w:szCs w:val="24"/>
          <w:lang w:eastAsia="pl-PL"/>
        </w:rPr>
        <w:lastRenderedPageBreak/>
        <w:t xml:space="preserve">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3"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4" w:history="1">
        <w:r w:rsidRPr="001B41FD">
          <w:rPr>
            <w:rFonts w:ascii="Times New Roman" w:eastAsia="Times New Roman" w:hAnsi="Times New Roman" w:cs="Times New Roman"/>
            <w:color w:val="0000FF"/>
            <w:sz w:val="24"/>
            <w:szCs w:val="24"/>
            <w:u w:val="single"/>
            <w:lang w:eastAsia="pl-PL"/>
          </w:rPr>
          <w:t>platformazakupowa.pl</w:t>
        </w:r>
      </w:hyperlink>
      <w:hyperlink r:id="rId15"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6"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7"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8" w:history="1">
        <w:r w:rsidR="00F961F3" w:rsidRPr="00F961F3">
          <w:rPr>
            <w:rFonts w:ascii="Times New Roman" w:eastAsia="Times New Roman" w:hAnsi="Times New Roman" w:cs="Times New Roman"/>
            <w:color w:val="0000FF"/>
            <w:sz w:val="24"/>
            <w:szCs w:val="24"/>
            <w:u w:val="single"/>
            <w:lang w:eastAsia="pl-PL"/>
          </w:rPr>
          <w:t>pod linkiem</w:t>
        </w:r>
      </w:hyperlink>
      <w:hyperlink r:id="rId19"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F5BA9">
        <w:rPr>
          <w:rFonts w:ascii="Times New Roman" w:eastAsia="Times New Roman" w:hAnsi="Times New Roman" w:cs="Times New Roman"/>
          <w:b/>
          <w:sz w:val="24"/>
          <w:szCs w:val="24"/>
          <w:lang w:eastAsia="pl-PL"/>
        </w:rPr>
        <w:t>Zamawiający nie ponosi odpowiedzialności za złożenie oferty w sposób niezgodny z Instrukcją</w:t>
      </w:r>
      <w:r w:rsidRPr="001B41FD">
        <w:rPr>
          <w:rFonts w:ascii="Times New Roman" w:eastAsia="Times New Roman" w:hAnsi="Times New Roman" w:cs="Times New Roman"/>
          <w:sz w:val="24"/>
          <w:szCs w:val="24"/>
          <w:lang w:eastAsia="pl-PL"/>
        </w:rPr>
        <w:t xml:space="preserve"> korzystania z </w:t>
      </w:r>
      <w:hyperlink r:id="rId20" w:history="1">
        <w:r w:rsidRPr="001B41FD">
          <w:rPr>
            <w:rFonts w:ascii="Times New Roman" w:eastAsia="Times New Roman" w:hAnsi="Times New Roman" w:cs="Times New Roman"/>
            <w:color w:val="0000FF"/>
            <w:sz w:val="24"/>
            <w:szCs w:val="24"/>
            <w:u w:val="single"/>
            <w:lang w:eastAsia="pl-PL"/>
          </w:rPr>
          <w:t>platformazakupowa.pl</w:t>
        </w:r>
      </w:hyperlink>
      <w:hyperlink r:id="rId21"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3"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4"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zaistnienia jednej z sytuacji określonych w art. 65 ust. 1, art. 66 i art. 69 (możliwość odstąpienia przez Zamawiającego od wymagania użycia środków </w:t>
      </w:r>
      <w:r w:rsidRPr="001B41FD">
        <w:rPr>
          <w:rFonts w:ascii="Times New Roman" w:eastAsia="Times New Roman" w:hAnsi="Times New Roman" w:cs="Times New Roman"/>
          <w:sz w:val="24"/>
          <w:szCs w:val="24"/>
          <w:lang w:eastAsia="pl-PL"/>
        </w:rPr>
        <w:lastRenderedPageBreak/>
        <w:t>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5"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6" w:history="1">
        <w:r w:rsidRPr="00F961F3">
          <w:rPr>
            <w:rFonts w:ascii="Times New Roman" w:eastAsia="Times New Roman" w:hAnsi="Times New Roman" w:cs="Times New Roman"/>
            <w:color w:val="0000FF"/>
            <w:sz w:val="24"/>
            <w:szCs w:val="24"/>
            <w:u w:val="single"/>
            <w:lang w:eastAsia="pl-PL"/>
          </w:rPr>
          <w:t>platformazakupowa.pl</w:t>
        </w:r>
      </w:hyperlink>
      <w:hyperlink r:id="rId27"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8"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9"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30"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2"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Cena ofertowa brutto </w:t>
      </w:r>
      <w:r w:rsidR="007056B1">
        <w:rPr>
          <w:rFonts w:ascii="Times New Roman" w:eastAsia="Times New Roman" w:hAnsi="Times New Roman" w:cs="Times New Roman"/>
          <w:sz w:val="24"/>
          <w:szCs w:val="24"/>
          <w:lang w:eastAsia="pl-PL"/>
        </w:rPr>
        <w:t xml:space="preserve">wynikać musi z załączonego do Formularza Ofertowego kosztorysu ofertowego opracowanego przez Wykonawcę a także </w:t>
      </w:r>
      <w:r w:rsidRPr="001B41FD">
        <w:rPr>
          <w:rFonts w:ascii="Times New Roman" w:eastAsia="Times New Roman" w:hAnsi="Times New Roman" w:cs="Times New Roman"/>
          <w:sz w:val="24"/>
          <w:szCs w:val="24"/>
          <w:lang w:eastAsia="pl-PL"/>
        </w:rPr>
        <w:t xml:space="preserve">musi uwzględniać wszystkie koszty związane z realizacją przedmiotu zamówienia zgodnie z opisem przedmiotu zamówienia oraz istotnymi postanowieniami umowy określonymi w niniejszej SWZ. </w:t>
      </w:r>
      <w:r w:rsidR="007056B1">
        <w:rPr>
          <w:rFonts w:ascii="Times New Roman" w:eastAsia="Times New Roman" w:hAnsi="Times New Roman" w:cs="Times New Roman"/>
          <w:sz w:val="24"/>
          <w:szCs w:val="24"/>
          <w:lang w:eastAsia="pl-PL"/>
        </w:rPr>
        <w:t xml:space="preserve">Kosztorys ofertowy musi zawierać co najmniej wszystkie pozycje przedmiaru robót. </w:t>
      </w:r>
      <w:r w:rsidRPr="001B41FD">
        <w:rPr>
          <w:rFonts w:ascii="Times New Roman" w:eastAsia="Times New Roman" w:hAnsi="Times New Roman" w:cs="Times New Roman"/>
          <w:sz w:val="24"/>
          <w:szCs w:val="24"/>
          <w:lang w:eastAsia="pl-PL"/>
        </w:rPr>
        <w:t>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Cena podana na Formularzu Ofertowym jest ceną ostateczną, niepodlegającą negocjacji i wyczerpującą wszelkie należności Wykonawcy wobec Zamawiającego związane z </w:t>
      </w:r>
      <w:r w:rsidR="007056B1">
        <w:rPr>
          <w:rFonts w:ascii="Times New Roman" w:eastAsia="Times New Roman" w:hAnsi="Times New Roman" w:cs="Times New Roman"/>
          <w:sz w:val="24"/>
          <w:szCs w:val="24"/>
          <w:lang w:eastAsia="pl-PL"/>
        </w:rPr>
        <w:t xml:space="preserve">kompleksową </w:t>
      </w:r>
      <w:r w:rsidRPr="001B41FD">
        <w:rPr>
          <w:rFonts w:ascii="Times New Roman" w:eastAsia="Times New Roman" w:hAnsi="Times New Roman" w:cs="Times New Roman"/>
          <w:sz w:val="24"/>
          <w:szCs w:val="24"/>
          <w:lang w:eastAsia="pl-PL"/>
        </w:rPr>
        <w:t>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1F5BA9">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7056B1">
        <w:rPr>
          <w:rFonts w:ascii="Times New Roman" w:hAnsi="Times New Roman" w:cs="Times New Roman"/>
          <w:b/>
          <w:sz w:val="24"/>
          <w:szCs w:val="24"/>
        </w:rPr>
        <w:t>5</w:t>
      </w:r>
      <w:r w:rsidR="00DC079B">
        <w:rPr>
          <w:rFonts w:ascii="Times New Roman" w:hAnsi="Times New Roman" w:cs="Times New Roman"/>
          <w:b/>
          <w:bCs/>
          <w:sz w:val="24"/>
          <w:szCs w:val="24"/>
        </w:rPr>
        <w:t>.000</w:t>
      </w:r>
      <w:r>
        <w:rPr>
          <w:rFonts w:ascii="Times New Roman" w:hAnsi="Times New Roman" w:cs="Times New Roman"/>
          <w:b/>
          <w:sz w:val="24"/>
          <w:szCs w:val="24"/>
        </w:rPr>
        <w:t xml:space="preserve"> zł</w:t>
      </w:r>
      <w:r w:rsidRPr="007B0727">
        <w:rPr>
          <w:rFonts w:ascii="Times New Roman" w:hAnsi="Times New Roman" w:cs="Times New Roman"/>
          <w:sz w:val="24"/>
          <w:szCs w:val="24"/>
        </w:rPr>
        <w:t xml:space="preserve"> (słownie: </w:t>
      </w:r>
      <w:r w:rsidR="007056B1">
        <w:rPr>
          <w:rFonts w:ascii="Times New Roman" w:hAnsi="Times New Roman" w:cs="Times New Roman"/>
          <w:b/>
          <w:bCs/>
          <w:sz w:val="24"/>
          <w:szCs w:val="24"/>
        </w:rPr>
        <w:t>pięć</w:t>
      </w:r>
      <w:r w:rsidR="00DC079B">
        <w:rPr>
          <w:rFonts w:ascii="Times New Roman" w:hAnsi="Times New Roman" w:cs="Times New Roman"/>
          <w:b/>
          <w:bCs/>
          <w:sz w:val="24"/>
          <w:szCs w:val="24"/>
        </w:rPr>
        <w:t xml:space="preserve"> </w:t>
      </w:r>
      <w:r w:rsidR="001F5BA9">
        <w:rPr>
          <w:rFonts w:ascii="Times New Roman" w:hAnsi="Times New Roman" w:cs="Times New Roman"/>
          <w:b/>
          <w:sz w:val="24"/>
          <w:szCs w:val="24"/>
        </w:rPr>
        <w:t>tysięcy</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30486D">
      <w:pPr>
        <w:pStyle w:val="Akapitzlist"/>
        <w:numPr>
          <w:ilvl w:val="0"/>
          <w:numId w:val="27"/>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30486D">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30486D">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30486D">
      <w:pPr>
        <w:pStyle w:val="Akapitzlist"/>
        <w:numPr>
          <w:ilvl w:val="0"/>
          <w:numId w:val="27"/>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w:t>
      </w:r>
      <w:r w:rsidRPr="007B0727">
        <w:rPr>
          <w:rFonts w:ascii="Times New Roman" w:hAnsi="Times New Roman" w:cs="Times New Roman"/>
          <w:sz w:val="24"/>
          <w:szCs w:val="24"/>
        </w:rPr>
        <w:lastRenderedPageBreak/>
        <w:t xml:space="preserve">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30486D">
      <w:pPr>
        <w:pStyle w:val="Akapitzlist"/>
        <w:numPr>
          <w:ilvl w:val="0"/>
          <w:numId w:val="26"/>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7056B1">
        <w:rPr>
          <w:rFonts w:ascii="Times New Roman" w:hAnsi="Times New Roman" w:cs="Times New Roman"/>
          <w:sz w:val="24"/>
          <w:szCs w:val="24"/>
        </w:rPr>
        <w:t>adium do przetargu I.271.3.2022</w:t>
      </w:r>
      <w:r w:rsidRPr="007B0727">
        <w:rPr>
          <w:rFonts w:ascii="Times New Roman" w:hAnsi="Times New Roman" w:cs="Times New Roman"/>
          <w:sz w:val="24"/>
          <w:szCs w:val="24"/>
        </w:rPr>
        <w:t>”.</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D20379">
        <w:rPr>
          <w:rFonts w:ascii="Times New Roman" w:eastAsia="Times New Roman" w:hAnsi="Times New Roman" w:cs="Times New Roman"/>
          <w:sz w:val="24"/>
          <w:szCs w:val="24"/>
          <w:lang w:eastAsia="pl-PL"/>
        </w:rPr>
        <w:t>17 marca</w:t>
      </w:r>
      <w:r w:rsidR="00C074AE">
        <w:rPr>
          <w:rFonts w:ascii="Times New Roman" w:eastAsia="Times New Roman" w:hAnsi="Times New Roman" w:cs="Times New Roman"/>
          <w:sz w:val="24"/>
          <w:szCs w:val="24"/>
          <w:lang w:eastAsia="pl-PL"/>
        </w:rPr>
        <w:t xml:space="preserve"> </w:t>
      </w:r>
      <w:r w:rsidR="007056B1">
        <w:rPr>
          <w:rFonts w:ascii="Times New Roman" w:eastAsia="Times New Roman" w:hAnsi="Times New Roman" w:cs="Times New Roman"/>
          <w:sz w:val="24"/>
          <w:szCs w:val="24"/>
          <w:lang w:eastAsia="pl-PL"/>
        </w:rPr>
        <w:t>2022</w:t>
      </w:r>
      <w:r w:rsidRPr="00CC2D44">
        <w:rPr>
          <w:rFonts w:ascii="Times New Roman" w:eastAsia="Times New Roman" w:hAnsi="Times New Roman" w:cs="Times New Roman"/>
          <w:sz w:val="24"/>
          <w:szCs w:val="24"/>
          <w:lang w:eastAsia="pl-PL"/>
        </w:rPr>
        <w:t xml:space="preserve"> 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3"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C074AE">
        <w:rPr>
          <w:rFonts w:ascii="Times New Roman" w:eastAsia="Times New Roman" w:hAnsi="Times New Roman" w:cs="Times New Roman"/>
          <w:b/>
          <w:sz w:val="24"/>
          <w:szCs w:val="24"/>
          <w:lang w:eastAsia="pl-PL"/>
        </w:rPr>
        <w:t xml:space="preserve">do dnia </w:t>
      </w:r>
      <w:r w:rsidR="00D20379">
        <w:rPr>
          <w:rFonts w:ascii="Times New Roman" w:eastAsia="Times New Roman" w:hAnsi="Times New Roman" w:cs="Times New Roman"/>
          <w:b/>
          <w:sz w:val="24"/>
          <w:szCs w:val="24"/>
          <w:lang w:eastAsia="pl-PL"/>
        </w:rPr>
        <w:t>15 lutego</w:t>
      </w:r>
      <w:r w:rsidR="007056B1">
        <w:rPr>
          <w:rFonts w:ascii="Times New Roman" w:eastAsia="Times New Roman" w:hAnsi="Times New Roman" w:cs="Times New Roman"/>
          <w:b/>
          <w:sz w:val="24"/>
          <w:szCs w:val="24"/>
          <w:lang w:eastAsia="pl-PL"/>
        </w:rPr>
        <w:t xml:space="preserve"> 2022</w:t>
      </w:r>
      <w:r w:rsidR="00BF086D" w:rsidRPr="004559A2">
        <w:rPr>
          <w:rFonts w:ascii="Times New Roman" w:eastAsia="Times New Roman" w:hAnsi="Times New Roman" w:cs="Times New Roman"/>
          <w:b/>
          <w:sz w:val="24"/>
          <w:szCs w:val="24"/>
          <w:lang w:eastAsia="pl-PL"/>
        </w:rPr>
        <w:t xml:space="preserve"> 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4" w:history="1">
        <w:r w:rsidRPr="00CC2D44">
          <w:rPr>
            <w:rFonts w:ascii="Times New Roman" w:eastAsia="Times New Roman" w:hAnsi="Times New Roman" w:cs="Times New Roman"/>
            <w:color w:val="0000FF"/>
            <w:sz w:val="24"/>
            <w:szCs w:val="24"/>
            <w:u w:val="single"/>
            <w:lang w:eastAsia="pl-PL"/>
          </w:rPr>
          <w:t>platformazakupowa.pl</w:t>
        </w:r>
      </w:hyperlink>
      <w:hyperlink r:id="rId35"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6" w:history="1">
        <w:r w:rsidRPr="00CC2D44">
          <w:rPr>
            <w:rFonts w:ascii="Times New Roman" w:eastAsia="Times New Roman" w:hAnsi="Times New Roman" w:cs="Times New Roman"/>
            <w:color w:val="0000FF"/>
            <w:sz w:val="24"/>
            <w:szCs w:val="24"/>
            <w:u w:val="single"/>
            <w:lang w:eastAsia="pl-PL"/>
          </w:rPr>
          <w:t>platformazakupowa.pl</w:t>
        </w:r>
      </w:hyperlink>
      <w:hyperlink r:id="rId37"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8"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D20379">
        <w:rPr>
          <w:rFonts w:ascii="Times New Roman" w:eastAsia="Times New Roman" w:hAnsi="Times New Roman" w:cs="Times New Roman"/>
          <w:b/>
          <w:sz w:val="24"/>
          <w:szCs w:val="24"/>
          <w:lang w:eastAsia="pl-PL"/>
        </w:rPr>
        <w:t>15 lutego</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w:t>
      </w:r>
      <w:r w:rsidR="007056B1">
        <w:rPr>
          <w:rFonts w:ascii="Times New Roman" w:eastAsia="Times New Roman" w:hAnsi="Times New Roman" w:cs="Times New Roman"/>
          <w:b/>
          <w:sz w:val="24"/>
          <w:szCs w:val="24"/>
          <w:lang w:eastAsia="pl-PL"/>
        </w:rPr>
        <w:t>2</w:t>
      </w:r>
      <w:r w:rsidRPr="004559A2">
        <w:rPr>
          <w:rFonts w:ascii="Times New Roman" w:eastAsia="Times New Roman" w:hAnsi="Times New Roman" w:cs="Times New Roman"/>
          <w:b/>
          <w:sz w:val="24"/>
          <w:szCs w:val="24"/>
          <w:lang w:eastAsia="pl-PL"/>
        </w:rPr>
        <w:t xml:space="preserve">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482C63">
        <w:rPr>
          <w:rFonts w:ascii="Times New Roman" w:eastAsia="Times New Roman" w:hAnsi="Times New Roman" w:cs="Times New Roman"/>
          <w:sz w:val="24"/>
          <w:szCs w:val="24"/>
          <w:lang w:eastAsia="pl-PL"/>
        </w:rPr>
        <w:t xml:space="preserve"> / </w:t>
      </w:r>
      <w:proofErr w:type="spellStart"/>
      <w:r w:rsidR="00482C63">
        <w:rPr>
          <w:rFonts w:ascii="Times New Roman" w:eastAsia="Times New Roman" w:hAnsi="Times New Roman" w:cs="Times New Roman"/>
          <w:sz w:val="24"/>
          <w:szCs w:val="24"/>
          <w:lang w:eastAsia="pl-PL"/>
        </w:rPr>
        <w:t>Cb</w:t>
      </w:r>
      <w:proofErr w:type="spellEnd"/>
      <w:r w:rsidR="00482C63">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w:t>
      </w:r>
      <w:r w:rsidR="007056B1">
        <w:rPr>
          <w:rFonts w:ascii="Times New Roman" w:eastAsia="Times New Roman" w:hAnsi="Times New Roman" w:cs="Times New Roman"/>
          <w:b/>
          <w:i/>
          <w:sz w:val="24"/>
          <w:szCs w:val="24"/>
          <w:lang w:eastAsia="pl-PL"/>
        </w:rPr>
        <w:t>3</w:t>
      </w:r>
      <w:r w:rsidR="00482C63">
        <w:rPr>
          <w:rFonts w:ascii="Times New Roman" w:eastAsia="Times New Roman" w:hAnsi="Times New Roman" w:cs="Times New Roman"/>
          <w:b/>
          <w:i/>
          <w:sz w:val="24"/>
          <w:szCs w:val="24"/>
          <w:lang w:eastAsia="pl-PL"/>
        </w:rPr>
        <w:t>.</w:t>
      </w:r>
      <w:r w:rsidR="007056B1">
        <w:rPr>
          <w:rFonts w:ascii="Times New Roman" w:eastAsia="Times New Roman" w:hAnsi="Times New Roman" w:cs="Times New Roman"/>
          <w:b/>
          <w:i/>
          <w:sz w:val="24"/>
          <w:szCs w:val="24"/>
          <w:lang w:eastAsia="pl-PL"/>
        </w:rPr>
        <w:t>2022</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w:t>
      </w:r>
      <w:bookmarkStart w:id="0" w:name="_GoBack"/>
      <w:bookmarkEnd w:id="0"/>
      <w:r w:rsidRPr="00291CC0">
        <w:rPr>
          <w:rFonts w:ascii="Times New Roman" w:eastAsia="Times New Roman" w:hAnsi="Times New Roman" w:cs="Times New Roman"/>
          <w:sz w:val="24"/>
          <w:szCs w:val="24"/>
          <w:lang w:eastAsia="pl-PL"/>
        </w:rPr>
        <w:t>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4E4A88" w:rsidRDefault="007056B1"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 Projekt zapisów</w:t>
      </w:r>
      <w:r w:rsidR="00F961F3" w:rsidRPr="004E4A88">
        <w:rPr>
          <w:rFonts w:ascii="Times New Roman" w:eastAsia="Times New Roman" w:hAnsi="Times New Roman" w:cs="Times New Roman"/>
          <w:sz w:val="24"/>
          <w:szCs w:val="24"/>
          <w:lang w:eastAsia="pl-PL"/>
        </w:rPr>
        <w:t xml:space="preserve"> umowy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4 Dokumentacja projektowa</w:t>
      </w:r>
      <w:r w:rsidR="00482C63">
        <w:rPr>
          <w:rFonts w:ascii="Times New Roman" w:eastAsia="Times New Roman" w:hAnsi="Times New Roman" w:cs="Times New Roman"/>
          <w:sz w:val="24"/>
          <w:szCs w:val="24"/>
          <w:lang w:eastAsia="pl-PL"/>
        </w:rPr>
        <w:t xml:space="preserve"> + przedmiar robót</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6 Oświadczenie o braku przynależności bądź przynależności do tej samej grupy kapitałowej</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rsidR="00577975" w:rsidRDefault="00577975"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8 Wykaz robót</w:t>
      </w:r>
    </w:p>
    <w:p w:rsidR="00577975" w:rsidRDefault="00577975"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9 Wykaz osób</w:t>
      </w:r>
    </w:p>
    <w:p w:rsidR="00FC7D2A" w:rsidRDefault="00FC7D2A"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10 Wzór zobowiązania innego podmiotu do oddania wykonawcy do dyspozycji niezbędnych zasobów na potrzeby realizacji zamówienia.</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D2" w:rsidRDefault="00702BD2" w:rsidP="00DC13EF">
      <w:pPr>
        <w:spacing w:after="0" w:line="240" w:lineRule="auto"/>
      </w:pPr>
      <w:r>
        <w:separator/>
      </w:r>
    </w:p>
  </w:endnote>
  <w:endnote w:type="continuationSeparator" w:id="0">
    <w:p w:rsidR="00702BD2" w:rsidRDefault="00702BD2"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50876"/>
      <w:docPartObj>
        <w:docPartGallery w:val="Page Numbers (Bottom of Page)"/>
        <w:docPartUnique/>
      </w:docPartObj>
    </w:sdtPr>
    <w:sdtEndPr/>
    <w:sdtContent>
      <w:p w:rsidR="00702BD2" w:rsidRDefault="00702BD2" w:rsidP="00BC657C">
        <w:pPr>
          <w:pStyle w:val="Stopka"/>
          <w:jc w:val="right"/>
        </w:pPr>
        <w:r>
          <w:fldChar w:fldCharType="begin"/>
        </w:r>
        <w:r>
          <w:instrText>PAGE   \* MERGEFORMAT</w:instrText>
        </w:r>
        <w:r>
          <w:fldChar w:fldCharType="separate"/>
        </w:r>
        <w:r w:rsidR="00D20379">
          <w:rPr>
            <w:noProof/>
          </w:rPr>
          <w:t>21</w:t>
        </w:r>
        <w:r>
          <w:fldChar w:fldCharType="end"/>
        </w:r>
      </w:p>
    </w:sdtContent>
  </w:sdt>
  <w:p w:rsidR="00702BD2" w:rsidRDefault="00702BD2" w:rsidP="00BC65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D2" w:rsidRDefault="00702BD2" w:rsidP="00DC13EF">
      <w:pPr>
        <w:spacing w:after="0" w:line="240" w:lineRule="auto"/>
      </w:pPr>
      <w:r>
        <w:separator/>
      </w:r>
    </w:p>
  </w:footnote>
  <w:footnote w:type="continuationSeparator" w:id="0">
    <w:p w:rsidR="00702BD2" w:rsidRDefault="00702BD2"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D2" w:rsidRDefault="00702BD2" w:rsidP="00BC657C">
    <w:pPr>
      <w:pStyle w:val="Nagwek"/>
    </w:pPr>
    <w:r>
      <w:rPr>
        <w:rFonts w:asciiTheme="majorHAnsi" w:eastAsiaTheme="majorEastAsia" w:hAnsiTheme="majorHAnsi" w:cstheme="majorBidi"/>
      </w:rPr>
      <w:t>postępowanie I.271.3.2022</w:t>
    </w: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5A6C9D76" wp14:editId="13E1AF15">
          <wp:extent cx="714375" cy="695325"/>
          <wp:effectExtent l="0" t="0" r="9525" b="9525"/>
          <wp:docPr id="2" name="Obraz 2"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EC39E1"/>
    <w:multiLevelType w:val="hybridMultilevel"/>
    <w:tmpl w:val="4094E6A6"/>
    <w:lvl w:ilvl="0" w:tplc="588AF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BE4DBD"/>
    <w:multiLevelType w:val="hybridMultilevel"/>
    <w:tmpl w:val="89D0790A"/>
    <w:lvl w:ilvl="0" w:tplc="ABB8263A">
      <w:start w:val="1"/>
      <w:numFmt w:val="decimal"/>
      <w:lvlText w:val="%1."/>
      <w:lvlJc w:val="left"/>
      <w:pPr>
        <w:ind w:left="720" w:hanging="360"/>
      </w:pPr>
      <w:rPr>
        <w:rFonts w:hint="default"/>
      </w:rPr>
    </w:lvl>
    <w:lvl w:ilvl="1" w:tplc="02306E52">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A41484"/>
    <w:multiLevelType w:val="hybridMultilevel"/>
    <w:tmpl w:val="A1CEFC2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24"/>
  </w:num>
  <w:num w:numId="2">
    <w:abstractNumId w:val="27"/>
  </w:num>
  <w:num w:numId="3">
    <w:abstractNumId w:val="3"/>
  </w:num>
  <w:num w:numId="4">
    <w:abstractNumId w:val="29"/>
  </w:num>
  <w:num w:numId="5">
    <w:abstractNumId w:val="6"/>
  </w:num>
  <w:num w:numId="6">
    <w:abstractNumId w:val="21"/>
  </w:num>
  <w:num w:numId="7">
    <w:abstractNumId w:val="13"/>
  </w:num>
  <w:num w:numId="8">
    <w:abstractNumId w:val="25"/>
  </w:num>
  <w:num w:numId="9">
    <w:abstractNumId w:val="9"/>
  </w:num>
  <w:num w:numId="10">
    <w:abstractNumId w:val="1"/>
  </w:num>
  <w:num w:numId="11">
    <w:abstractNumId w:val="5"/>
  </w:num>
  <w:num w:numId="12">
    <w:abstractNumId w:val="22"/>
  </w:num>
  <w:num w:numId="13">
    <w:abstractNumId w:val="16"/>
  </w:num>
  <w:num w:numId="14">
    <w:abstractNumId w:val="4"/>
  </w:num>
  <w:num w:numId="15">
    <w:abstractNumId w:val="7"/>
  </w:num>
  <w:num w:numId="16">
    <w:abstractNumId w:val="28"/>
  </w:num>
  <w:num w:numId="17">
    <w:abstractNumId w:val="15"/>
  </w:num>
  <w:num w:numId="18">
    <w:abstractNumId w:val="26"/>
  </w:num>
  <w:num w:numId="19">
    <w:abstractNumId w:val="23"/>
  </w:num>
  <w:num w:numId="20">
    <w:abstractNumId w:val="17"/>
  </w:num>
  <w:num w:numId="21">
    <w:abstractNumId w:val="8"/>
  </w:num>
  <w:num w:numId="22">
    <w:abstractNumId w:val="20"/>
  </w:num>
  <w:num w:numId="23">
    <w:abstractNumId w:val="14"/>
  </w:num>
  <w:num w:numId="24">
    <w:abstractNumId w:val="18"/>
  </w:num>
  <w:num w:numId="25">
    <w:abstractNumId w:val="11"/>
  </w:num>
  <w:num w:numId="26">
    <w:abstractNumId w:val="12"/>
  </w:num>
  <w:num w:numId="27">
    <w:abstractNumId w:val="19"/>
  </w:num>
  <w:num w:numId="28">
    <w:abstractNumId w:val="30"/>
  </w:num>
  <w:num w:numId="29">
    <w:abstractNumId w:val="2"/>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4349F"/>
    <w:rsid w:val="00060B7F"/>
    <w:rsid w:val="00063A75"/>
    <w:rsid w:val="000A76A6"/>
    <w:rsid w:val="00121DC2"/>
    <w:rsid w:val="001A7B32"/>
    <w:rsid w:val="001B41FD"/>
    <w:rsid w:val="001F5BA9"/>
    <w:rsid w:val="001F6813"/>
    <w:rsid w:val="00254A5B"/>
    <w:rsid w:val="00291CC0"/>
    <w:rsid w:val="002B0941"/>
    <w:rsid w:val="0030486D"/>
    <w:rsid w:val="00382B5C"/>
    <w:rsid w:val="003C35B2"/>
    <w:rsid w:val="004559A2"/>
    <w:rsid w:val="00482C63"/>
    <w:rsid w:val="00491C5E"/>
    <w:rsid w:val="00495C75"/>
    <w:rsid w:val="004E4A88"/>
    <w:rsid w:val="005019F0"/>
    <w:rsid w:val="0050539E"/>
    <w:rsid w:val="00505B63"/>
    <w:rsid w:val="00512823"/>
    <w:rsid w:val="0054292E"/>
    <w:rsid w:val="005777DB"/>
    <w:rsid w:val="00577975"/>
    <w:rsid w:val="005838B9"/>
    <w:rsid w:val="00592438"/>
    <w:rsid w:val="00595414"/>
    <w:rsid w:val="005A2E1C"/>
    <w:rsid w:val="005B1EBB"/>
    <w:rsid w:val="005D2DF7"/>
    <w:rsid w:val="005D520A"/>
    <w:rsid w:val="006046A9"/>
    <w:rsid w:val="00621EE2"/>
    <w:rsid w:val="006728F4"/>
    <w:rsid w:val="006A2E81"/>
    <w:rsid w:val="00702BD2"/>
    <w:rsid w:val="007056B1"/>
    <w:rsid w:val="0078464E"/>
    <w:rsid w:val="007B0727"/>
    <w:rsid w:val="00800118"/>
    <w:rsid w:val="00816C60"/>
    <w:rsid w:val="008601D9"/>
    <w:rsid w:val="008A7210"/>
    <w:rsid w:val="008E415E"/>
    <w:rsid w:val="00931ACB"/>
    <w:rsid w:val="00976DAF"/>
    <w:rsid w:val="009C239C"/>
    <w:rsid w:val="00A55245"/>
    <w:rsid w:val="00A610B8"/>
    <w:rsid w:val="00A951A9"/>
    <w:rsid w:val="00AA0BC0"/>
    <w:rsid w:val="00AF4EDA"/>
    <w:rsid w:val="00B42D6F"/>
    <w:rsid w:val="00B9644C"/>
    <w:rsid w:val="00BB5794"/>
    <w:rsid w:val="00BC657C"/>
    <w:rsid w:val="00BD6D46"/>
    <w:rsid w:val="00BF086D"/>
    <w:rsid w:val="00C000E1"/>
    <w:rsid w:val="00C074AE"/>
    <w:rsid w:val="00C154AD"/>
    <w:rsid w:val="00C967D7"/>
    <w:rsid w:val="00CC1AB9"/>
    <w:rsid w:val="00CC2D44"/>
    <w:rsid w:val="00D20379"/>
    <w:rsid w:val="00D64617"/>
    <w:rsid w:val="00D7124C"/>
    <w:rsid w:val="00D76FBD"/>
    <w:rsid w:val="00D94CA2"/>
    <w:rsid w:val="00DC079B"/>
    <w:rsid w:val="00DC13EF"/>
    <w:rsid w:val="00DD12BE"/>
    <w:rsid w:val="00E025C1"/>
    <w:rsid w:val="00E259C7"/>
    <w:rsid w:val="00E41ABF"/>
    <w:rsid w:val="00E45E9E"/>
    <w:rsid w:val="00EE22FC"/>
    <w:rsid w:val="00F961F3"/>
    <w:rsid w:val="00FA0FA0"/>
    <w:rsid w:val="00FC4BCF"/>
    <w:rsid w:val="00FC7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21</Pages>
  <Words>8439</Words>
  <Characters>50635</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14</cp:revision>
  <dcterms:created xsi:type="dcterms:W3CDTF">2021-03-12T08:10:00Z</dcterms:created>
  <dcterms:modified xsi:type="dcterms:W3CDTF">2022-01-21T07:09:00Z</dcterms:modified>
</cp:coreProperties>
</file>