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B520" w14:textId="77777777" w:rsidR="0090599B" w:rsidRPr="00AA761C" w:rsidRDefault="0090599B" w:rsidP="007709DF">
      <w:pPr>
        <w:spacing w:after="0"/>
        <w:rPr>
          <w:rFonts w:ascii="Calibri" w:hAnsi="Calibri" w:cs="Times New Roman"/>
          <w:color w:val="000000" w:themeColor="text1"/>
        </w:rPr>
      </w:pPr>
    </w:p>
    <w:p w14:paraId="5CC7FD63" w14:textId="77777777" w:rsidR="00FF3F49" w:rsidRPr="00FF3F49" w:rsidRDefault="00FF3F49" w:rsidP="00FF3F49">
      <w:pPr>
        <w:pStyle w:val="Tekstpodstawowy"/>
        <w:spacing w:line="240" w:lineRule="auto"/>
        <w:jc w:val="right"/>
        <w:rPr>
          <w:rFonts w:asciiTheme="minorHAnsi" w:hAnsiTheme="minorHAnsi" w:cstheme="minorHAnsi"/>
        </w:rPr>
      </w:pPr>
    </w:p>
    <w:p w14:paraId="7F50991A" w14:textId="59D0209D" w:rsidR="00FF3F49" w:rsidRPr="00FF3F49" w:rsidRDefault="00FF3F49" w:rsidP="00FF3F49">
      <w:pPr>
        <w:pStyle w:val="Tekstpodstawowy"/>
        <w:spacing w:line="240" w:lineRule="auto"/>
        <w:jc w:val="right"/>
        <w:rPr>
          <w:rFonts w:asciiTheme="minorHAnsi" w:hAnsiTheme="minorHAnsi" w:cstheme="minorHAnsi"/>
          <w:color w:val="FF0000"/>
        </w:rPr>
      </w:pPr>
      <w:r w:rsidRPr="00FF3F49">
        <w:rPr>
          <w:rFonts w:asciiTheme="minorHAnsi" w:hAnsiTheme="minorHAnsi" w:cstheme="minorHAnsi"/>
        </w:rPr>
        <w:t>Witkowo, dnia  0</w:t>
      </w:r>
      <w:r w:rsidRPr="00FF3F49">
        <w:rPr>
          <w:rFonts w:asciiTheme="minorHAnsi" w:hAnsiTheme="minorHAnsi" w:cstheme="minorHAnsi"/>
        </w:rPr>
        <w:t>2</w:t>
      </w:r>
      <w:r w:rsidRPr="00FF3F49">
        <w:rPr>
          <w:rFonts w:asciiTheme="minorHAnsi" w:hAnsiTheme="minorHAnsi" w:cstheme="minorHAnsi"/>
        </w:rPr>
        <w:t>.0</w:t>
      </w:r>
      <w:r w:rsidRPr="00FF3F49">
        <w:rPr>
          <w:rFonts w:asciiTheme="minorHAnsi" w:hAnsiTheme="minorHAnsi" w:cstheme="minorHAnsi"/>
        </w:rPr>
        <w:t>9</w:t>
      </w:r>
      <w:r w:rsidRPr="00FF3F49">
        <w:rPr>
          <w:rFonts w:asciiTheme="minorHAnsi" w:hAnsiTheme="minorHAnsi" w:cstheme="minorHAnsi"/>
        </w:rPr>
        <w:t>.2024 r.</w:t>
      </w:r>
    </w:p>
    <w:p w14:paraId="520E67FD" w14:textId="77777777" w:rsidR="00FF3F49" w:rsidRPr="00FF3F49" w:rsidRDefault="00FF3F49" w:rsidP="00FF3F49">
      <w:pPr>
        <w:pStyle w:val="Tekstpodstawowy"/>
        <w:spacing w:line="240" w:lineRule="auto"/>
        <w:rPr>
          <w:rFonts w:asciiTheme="minorHAnsi" w:hAnsiTheme="minorHAnsi" w:cstheme="minorHAnsi"/>
        </w:rPr>
      </w:pPr>
      <w:r w:rsidRPr="00FF3F49">
        <w:rPr>
          <w:rFonts w:asciiTheme="minorHAnsi" w:hAnsiTheme="minorHAnsi" w:cstheme="minorHAnsi"/>
        </w:rPr>
        <w:t>ITz.271.22.2024</w:t>
      </w:r>
    </w:p>
    <w:p w14:paraId="0DB84455" w14:textId="77777777" w:rsidR="00FF3F49" w:rsidRPr="00FF3F49" w:rsidRDefault="00FF3F49" w:rsidP="00FF3F49">
      <w:pPr>
        <w:pStyle w:val="Tekstpodstawowy"/>
        <w:spacing w:line="240" w:lineRule="auto"/>
        <w:rPr>
          <w:rFonts w:asciiTheme="minorHAnsi" w:hAnsiTheme="minorHAnsi" w:cstheme="minorHAnsi"/>
        </w:rPr>
      </w:pPr>
    </w:p>
    <w:p w14:paraId="7122282C" w14:textId="77777777" w:rsidR="00FF3F49" w:rsidRPr="00FF3F49" w:rsidRDefault="00FF3F49" w:rsidP="00FF3F49">
      <w:pPr>
        <w:pStyle w:val="Tekstpodstawowy"/>
        <w:spacing w:line="240" w:lineRule="auto"/>
        <w:rPr>
          <w:rFonts w:asciiTheme="minorHAnsi" w:hAnsiTheme="minorHAnsi" w:cstheme="minorHAnsi"/>
        </w:rPr>
      </w:pPr>
    </w:p>
    <w:p w14:paraId="466C2222" w14:textId="77777777" w:rsidR="00FF3F49" w:rsidRPr="00FF3F49" w:rsidRDefault="00FF3F49" w:rsidP="00FF3F49">
      <w:pPr>
        <w:pStyle w:val="Default"/>
        <w:tabs>
          <w:tab w:val="left" w:pos="426"/>
          <w:tab w:val="left" w:pos="567"/>
        </w:tabs>
        <w:jc w:val="center"/>
        <w:rPr>
          <w:rFonts w:asciiTheme="minorHAnsi" w:hAnsiTheme="minorHAnsi" w:cstheme="minorHAnsi"/>
          <w:b/>
          <w:bCs/>
        </w:rPr>
      </w:pPr>
      <w:r w:rsidRPr="00FF3F49">
        <w:rPr>
          <w:rFonts w:asciiTheme="minorHAnsi" w:hAnsiTheme="minorHAnsi" w:cstheme="minorHAnsi"/>
          <w:b/>
          <w:bCs/>
        </w:rPr>
        <w:t>PYTANIA I ODPOWIEDZI</w:t>
      </w:r>
    </w:p>
    <w:p w14:paraId="3D665FD3" w14:textId="77777777" w:rsidR="00FF3F49" w:rsidRPr="00FF3F49" w:rsidRDefault="00FF3F49" w:rsidP="00FF3F49">
      <w:pPr>
        <w:pStyle w:val="Default"/>
        <w:tabs>
          <w:tab w:val="left" w:pos="426"/>
          <w:tab w:val="left" w:pos="567"/>
        </w:tabs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1B76E398" w14:textId="77777777" w:rsidR="00FF3F49" w:rsidRPr="00FF3F49" w:rsidRDefault="00FF3F49" w:rsidP="00FF3F49">
      <w:pPr>
        <w:pStyle w:val="Default"/>
        <w:tabs>
          <w:tab w:val="left" w:pos="426"/>
          <w:tab w:val="left" w:pos="567"/>
        </w:tabs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3B05EBB3" w14:textId="77777777" w:rsidR="00FF3F49" w:rsidRPr="00FF3F49" w:rsidRDefault="00FF3F49" w:rsidP="00FF3F49">
      <w:pPr>
        <w:pStyle w:val="Default"/>
        <w:tabs>
          <w:tab w:val="left" w:pos="426"/>
          <w:tab w:val="left" w:pos="567"/>
        </w:tabs>
        <w:jc w:val="both"/>
        <w:rPr>
          <w:rFonts w:asciiTheme="minorHAnsi" w:hAnsiTheme="minorHAnsi" w:cstheme="minorHAnsi"/>
        </w:rPr>
      </w:pPr>
      <w:r w:rsidRPr="00FF3F49">
        <w:rPr>
          <w:rFonts w:asciiTheme="minorHAnsi" w:hAnsiTheme="minorHAnsi" w:cstheme="minorHAnsi"/>
        </w:rPr>
        <w:t>Dot. przetargu nieograniczonego na: Udzielenie i obsługę długoterminowego złotówkowego kredytu bankowego w kwocie 5.000.000,00 zł dla Gminy i Miasta Witkowo z przeznaczeniem na finansowanie planowanego deficytu budżetu na 2024 rok</w:t>
      </w:r>
    </w:p>
    <w:p w14:paraId="2E65FE67" w14:textId="755C2FF1" w:rsidR="0090599B" w:rsidRPr="00B407A3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7A155F8B" w14:textId="48F081C3" w:rsidR="0090599B" w:rsidRPr="00B407A3" w:rsidRDefault="0090599B" w:rsidP="001F44F6">
      <w:pPr>
        <w:spacing w:after="0" w:line="240" w:lineRule="auto"/>
        <w:jc w:val="center"/>
        <w:rPr>
          <w:rFonts w:eastAsia="Times New Roman" w:cs="Times New Roman"/>
          <w:b/>
          <w:bCs/>
          <w:smallCaps/>
          <w:color w:val="000000" w:themeColor="text1"/>
        </w:rPr>
      </w:pPr>
      <w:r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Pytania dotyczące </w:t>
      </w:r>
      <w:r w:rsidR="00531B73" w:rsidRPr="00B407A3">
        <w:rPr>
          <w:rFonts w:eastAsia="Times New Roman" w:cs="Times New Roman"/>
          <w:b/>
          <w:bCs/>
          <w:smallCaps/>
          <w:color w:val="000000" w:themeColor="text1"/>
        </w:rPr>
        <w:t xml:space="preserve">Finansowania </w:t>
      </w:r>
      <w:r w:rsidRPr="00B407A3">
        <w:rPr>
          <w:rFonts w:eastAsia="Times New Roman" w:cs="Times New Roman"/>
          <w:b/>
          <w:bCs/>
          <w:smallCaps/>
          <w:color w:val="000000" w:themeColor="text1"/>
        </w:rPr>
        <w:t>i zabezpieczeń</w:t>
      </w:r>
    </w:p>
    <w:p w14:paraId="3DD20BFA" w14:textId="77777777" w:rsidR="0090599B" w:rsidRPr="0090599B" w:rsidRDefault="0090599B" w:rsidP="001F44F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42C19ECF" w14:textId="77777777" w:rsidR="0093495B" w:rsidRDefault="002B29FA" w:rsidP="002A7AED">
      <w:pPr>
        <w:pStyle w:val="Akapitzlist"/>
        <w:numPr>
          <w:ilvl w:val="0"/>
          <w:numId w:val="1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90599B">
        <w:rPr>
          <w:rFonts w:ascii="Calibri" w:eastAsia="Times New Roman" w:hAnsi="Calibri" w:cs="Times New Roman"/>
          <w:color w:val="000000" w:themeColor="text1"/>
          <w:sz w:val="18"/>
          <w:szCs w:val="18"/>
        </w:rPr>
        <w:t>Prosimy o informację, czy</w:t>
      </w:r>
      <w:r w:rsidR="0093495B">
        <w:rPr>
          <w:rFonts w:ascii="Calibri" w:eastAsia="Times New Roman" w:hAnsi="Calibri" w:cs="Times New Roman"/>
          <w:color w:val="000000" w:themeColor="text1"/>
          <w:sz w:val="18"/>
          <w:szCs w:val="18"/>
        </w:rPr>
        <w:t>:</w:t>
      </w:r>
    </w:p>
    <w:p w14:paraId="15A8F98D" w14:textId="30BD2426" w:rsidR="002B29FA" w:rsidRDefault="002B29FA" w:rsidP="002A7AED">
      <w:pPr>
        <w:pStyle w:val="Akapitzlist"/>
        <w:numPr>
          <w:ilvl w:val="0"/>
          <w:numId w:val="6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na deklaracji wekslowej zostanie </w:t>
      </w:r>
      <w:r w:rsidR="009647AC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>złożona kontrasygnata Skarbnika?</w:t>
      </w:r>
    </w:p>
    <w:p w14:paraId="504ECAEB" w14:textId="0D578D0F" w:rsidR="00F51670" w:rsidRPr="00AC3CED" w:rsidRDefault="00F51670" w:rsidP="00F5167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79216097" w14:textId="250BA6E7" w:rsidR="00F51670" w:rsidRPr="00AC3CED" w:rsidRDefault="00F51670" w:rsidP="00F51670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Tak, na deklaracji wekslowej zostanie złożona kontrasygnata Skarbnika.</w:t>
      </w:r>
    </w:p>
    <w:p w14:paraId="49572A6E" w14:textId="5DA9DCF3" w:rsidR="002B29FA" w:rsidRDefault="002B29FA" w:rsidP="002A7AED">
      <w:pPr>
        <w:pStyle w:val="Akapitzlist"/>
        <w:numPr>
          <w:ilvl w:val="0"/>
          <w:numId w:val="6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zostanie złożone oświadczenie o poddaniu się egzekucji, </w:t>
      </w:r>
      <w:r w:rsidR="00CC1F4C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formie aktu notarialnego </w:t>
      </w:r>
      <w:r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>zgodnie z art. 777 k.p.c.</w:t>
      </w:r>
      <w:r w:rsidR="00E22D93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3F4359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9357E3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J</w:t>
      </w:r>
      <w:r w:rsidR="003F4359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>eżeli tak</w:t>
      </w:r>
      <w:r w:rsidR="009647AC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>,</w:t>
      </w:r>
      <w:r w:rsidR="003F4359" w:rsidRPr="00272EA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to czy pokryją Państwo koszt jego ustanowienia z własnych środków?</w:t>
      </w:r>
    </w:p>
    <w:p w14:paraId="613868B5" w14:textId="77777777" w:rsidR="00F51670" w:rsidRPr="00AC3CED" w:rsidRDefault="00F51670" w:rsidP="00F5167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4C15D3E0" w14:textId="77777777" w:rsidR="00F51670" w:rsidRPr="00AC3CED" w:rsidRDefault="00F51670" w:rsidP="00F5167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Zamawiający nie zgadza się na złożenie oświadczenia o poddaniu się egzekucji w formie aktu notarialnego zgodnie z art. 777 k.p.c. </w:t>
      </w:r>
    </w:p>
    <w:p w14:paraId="7E19083D" w14:textId="2D648BBD" w:rsidR="002B29FA" w:rsidRPr="00AA761C" w:rsidRDefault="002B29FA" w:rsidP="002A7AED">
      <w:pPr>
        <w:pStyle w:val="Akapitzlist"/>
        <w:numPr>
          <w:ilvl w:val="0"/>
          <w:numId w:val="1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W związku z zawartym w SWZ zastrzeżeniem możliwości zmiany:</w:t>
      </w:r>
    </w:p>
    <w:p w14:paraId="4F51C2AF" w14:textId="77777777" w:rsidR="002B29FA" w:rsidRDefault="002B29FA" w:rsidP="002A7AED">
      <w:pPr>
        <w:pStyle w:val="Akapitzlist"/>
        <w:numPr>
          <w:ilvl w:val="0"/>
          <w:numId w:val="7"/>
        </w:numPr>
        <w:ind w:left="1560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terminów i kwot</w:t>
      </w:r>
      <w:r w:rsidRPr="00AA761C" w:rsidDel="00D4183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wypłat – prosimy o podanie ostatecznego terminu wypłaty kredytu;</w:t>
      </w:r>
    </w:p>
    <w:p w14:paraId="10AE7630" w14:textId="45A52958" w:rsidR="00F51670" w:rsidRPr="00AC3CED" w:rsidRDefault="00F51670" w:rsidP="00F51670">
      <w:pPr>
        <w:pStyle w:val="Akapitzlist"/>
        <w:ind w:left="1560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061FEA6B" w14:textId="18A12A5A" w:rsidR="00F51670" w:rsidRPr="00AC3CED" w:rsidRDefault="00523BE3" w:rsidP="00F51670">
      <w:pPr>
        <w:pStyle w:val="Akapitzlist"/>
        <w:ind w:left="1560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23</w:t>
      </w:r>
      <w:r w:rsidR="00AC3CED"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.12.2024 r.</w:t>
      </w:r>
    </w:p>
    <w:p w14:paraId="71C8A1DB" w14:textId="426EED72" w:rsidR="00030296" w:rsidRDefault="002B29FA" w:rsidP="002A7AED">
      <w:pPr>
        <w:pStyle w:val="Akapitzlist"/>
        <w:numPr>
          <w:ilvl w:val="0"/>
          <w:numId w:val="7"/>
        </w:numPr>
        <w:ind w:left="156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30296">
        <w:rPr>
          <w:rFonts w:ascii="Calibri" w:eastAsia="Times New Roman" w:hAnsi="Calibri" w:cs="Times New Roman"/>
          <w:color w:val="000000" w:themeColor="text1"/>
          <w:sz w:val="18"/>
          <w:szCs w:val="18"/>
        </w:rPr>
        <w:t>terminów i kwot</w:t>
      </w:r>
      <w:r w:rsidRPr="00030296" w:rsidDel="00D41832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030296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spłat (nie dotyczy wcześniejszej spłaty) – prosimy o informację czy dopuszczają Państwo następujące postanowienie w umowie kredytu: </w:t>
      </w:r>
    </w:p>
    <w:p w14:paraId="34980329" w14:textId="4DAEE184" w:rsidR="009357E3" w:rsidRPr="0020747B" w:rsidRDefault="00A95CF4" w:rsidP="00931F5A">
      <w:pPr>
        <w:ind w:left="1134"/>
        <w:jc w:val="both"/>
        <w:rPr>
          <w:rFonts w:ascii="Calibri" w:eastAsia="Times New Roman" w:hAnsi="Calibri" w:cs="Times New Roman"/>
          <w:i/>
          <w:sz w:val="18"/>
          <w:szCs w:val="18"/>
        </w:rPr>
      </w:pPr>
      <w:r w:rsidRPr="0020747B">
        <w:rPr>
          <w:rFonts w:ascii="Calibri" w:hAnsi="Calibri"/>
          <w:i/>
          <w:sz w:val="18"/>
          <w:szCs w:val="18"/>
        </w:rPr>
        <w:t>Wysokość i termin spłaty kredytu/</w:t>
      </w:r>
      <w:r w:rsidR="009357E3" w:rsidRPr="0020747B">
        <w:rPr>
          <w:rFonts w:ascii="Calibri" w:hAnsi="Calibri"/>
          <w:i/>
          <w:sz w:val="18"/>
          <w:szCs w:val="18"/>
        </w:rPr>
        <w:t>raty kredytu</w:t>
      </w:r>
      <w:r w:rsidRPr="0020747B">
        <w:rPr>
          <w:rFonts w:ascii="Calibri" w:hAnsi="Calibri"/>
          <w:i/>
          <w:sz w:val="18"/>
          <w:szCs w:val="18"/>
        </w:rPr>
        <w:t>,</w:t>
      </w:r>
      <w:r w:rsidR="009357E3" w:rsidRPr="0020747B">
        <w:rPr>
          <w:rFonts w:ascii="Calibri" w:hAnsi="Calibri"/>
          <w:i/>
          <w:sz w:val="18"/>
          <w:szCs w:val="18"/>
        </w:rPr>
        <w:t xml:space="preserve"> mogą być zmienione na wniosek Kredytobiorcy złożony wraz z odpowiednim uzasadnieniem, najpóźniej na 15 dni roboczych przed terminem spłaty kredytu/raty kredytu, zaakceptowany</w:t>
      </w:r>
      <w:r w:rsidR="00354BF9">
        <w:rPr>
          <w:rFonts w:ascii="Calibri" w:hAnsi="Calibri"/>
          <w:i/>
          <w:sz w:val="18"/>
          <w:szCs w:val="18"/>
        </w:rPr>
        <w:t>m</w:t>
      </w:r>
      <w:r w:rsidR="009357E3" w:rsidRPr="0020747B">
        <w:rPr>
          <w:rFonts w:ascii="Calibri" w:hAnsi="Calibri"/>
          <w:i/>
          <w:sz w:val="18"/>
          <w:szCs w:val="18"/>
        </w:rPr>
        <w:t xml:space="preserve"> przez </w:t>
      </w:r>
      <w:r w:rsidR="00BD6A62">
        <w:rPr>
          <w:rFonts w:ascii="Calibri" w:hAnsi="Calibri"/>
          <w:i/>
          <w:sz w:val="18"/>
          <w:szCs w:val="18"/>
        </w:rPr>
        <w:t>Wykonawcę</w:t>
      </w:r>
      <w:r w:rsidR="009357E3" w:rsidRPr="0020747B">
        <w:rPr>
          <w:rFonts w:ascii="Calibri" w:hAnsi="Calibri"/>
          <w:i/>
          <w:sz w:val="18"/>
          <w:szCs w:val="18"/>
        </w:rPr>
        <w:t>. Zmiany w powyższym zakresie są dokonywane w formie aneksu do umowy.</w:t>
      </w:r>
    </w:p>
    <w:p w14:paraId="6D79BEAF" w14:textId="77777777" w:rsidR="00030296" w:rsidRPr="007F0904" w:rsidRDefault="00030296" w:rsidP="00931F5A">
      <w:pPr>
        <w:pStyle w:val="Akapitzlist"/>
        <w:ind w:left="1134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30296"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 nie dopuszczają Państwo powyższego postanowienia, to prosimy o złożenie</w:t>
      </w:r>
      <w:r w:rsidRPr="007F0904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propozycji analogicznego postanowienia.</w:t>
      </w:r>
    </w:p>
    <w:p w14:paraId="110BD347" w14:textId="77777777" w:rsidR="00AC3CED" w:rsidRPr="00AC3CED" w:rsidRDefault="00AC3CED" w:rsidP="00AC3CED">
      <w:pPr>
        <w:pStyle w:val="Akapitzlist"/>
        <w:ind w:left="993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7703A6C6" w14:textId="23B04F4A" w:rsidR="00AC3CED" w:rsidRPr="00AC3CED" w:rsidRDefault="00602660" w:rsidP="00AC3CED">
      <w:pPr>
        <w:pStyle w:val="Akapitzlist"/>
        <w:ind w:left="993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Zgodnie z pkt 6 d</w:t>
      </w:r>
      <w:r w:rsidR="006D60D1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)</w:t>
      </w: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projektowanych postanowień umowy.</w:t>
      </w:r>
    </w:p>
    <w:p w14:paraId="5548BDC1" w14:textId="5D6F28D0" w:rsidR="002D17D0" w:rsidRDefault="002D17D0" w:rsidP="002D17D0">
      <w:pPr>
        <w:pStyle w:val="Akapitzlist"/>
        <w:numPr>
          <w:ilvl w:val="0"/>
          <w:numId w:val="1"/>
        </w:numPr>
        <w:spacing w:before="40" w:after="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0F660F">
        <w:rPr>
          <w:rFonts w:ascii="Calibri" w:eastAsia="Times New Roman" w:hAnsi="Calibri" w:cs="Times New Roman"/>
          <w:color w:val="000000" w:themeColor="text1"/>
          <w:sz w:val="18"/>
          <w:szCs w:val="18"/>
        </w:rPr>
        <w:t>Czy dopuszczają Państwo wprowadzenie zapisu w umowie kredytowej iż w przypadku gdy stawka bazowa jest ujemna to przyjmuje się stawkę bazową na poziomie 0,00%</w:t>
      </w:r>
      <w:r w:rsidR="001870DA" w:rsidRPr="000F660F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</w:p>
    <w:p w14:paraId="60C1AD10" w14:textId="77777777" w:rsidR="00AC3CED" w:rsidRPr="00AC3CED" w:rsidRDefault="00AC3CED" w:rsidP="00AC3CED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01193B46" w14:textId="77777777" w:rsidR="00AC3CED" w:rsidRPr="00AC3CED" w:rsidRDefault="00AC3CED" w:rsidP="00AC3CED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Zamawiający nie akceptuje wprowadzenia takiego zapisu w umowie kredytowej.</w:t>
      </w:r>
    </w:p>
    <w:p w14:paraId="4FEC1D8B" w14:textId="77777777" w:rsidR="007E6778" w:rsidRDefault="007E6778" w:rsidP="00EB1654">
      <w:pPr>
        <w:pStyle w:val="Akapitzlist"/>
        <w:numPr>
          <w:ilvl w:val="0"/>
          <w:numId w:val="1"/>
        </w:numPr>
        <w:spacing w:before="40" w:after="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7E6778">
        <w:rPr>
          <w:rFonts w:ascii="Calibri" w:eastAsia="Times New Roman" w:hAnsi="Calibri" w:cs="Times New Roman"/>
          <w:color w:val="000000" w:themeColor="text1"/>
          <w:sz w:val="18"/>
          <w:szCs w:val="18"/>
        </w:rPr>
        <w:t>Czy wyrażacie Państwo zgodę na uzgodnienie z wybranym wykonawcą zapisów awaryjnych do umowy kredytu – na wypadek zaprzestania publikowania stawki bazowej, co z dużym prawdopodobieństwem nastąpi na koniec 2027 r. w odniesieniu do stawki WIBOR i umieszczenie tych zapisów w umowie?</w:t>
      </w:r>
    </w:p>
    <w:p w14:paraId="538ADFD6" w14:textId="77777777" w:rsidR="00AC3CED" w:rsidRPr="00AC3CED" w:rsidRDefault="00AC3CED" w:rsidP="00AC3CED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11B9E6B8" w14:textId="215FE17F" w:rsidR="00AC3CED" w:rsidRPr="00AC3CED" w:rsidRDefault="00AC3CED" w:rsidP="00AC3CED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Zamawiający akceptuje zamieszczenie </w:t>
      </w:r>
      <w:r w:rsidR="00703237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</w:t>
      </w: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apisów</w:t>
      </w:r>
      <w:r w:rsidR="00703237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dotyczących likwidacji stawki WIBOR zgodnie z zapisami pkt 5 projektowanych postanowień umowy.</w:t>
      </w:r>
    </w:p>
    <w:p w14:paraId="56CC1BD5" w14:textId="77777777" w:rsidR="00AD18BB" w:rsidRPr="00AC3CED" w:rsidRDefault="00AD18BB" w:rsidP="00AD18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eastAsia="Times New Roman" w:hAnsi="Calibri" w:cs="Times New Roman"/>
          <w:bCs/>
          <w:sz w:val="18"/>
          <w:szCs w:val="18"/>
        </w:rPr>
        <w:t>Prosimy o wyjaśnienie treści SWZ w zakresie sposobu obliczania stawki WIBOR 1M: Czy zapis rozdziału III „Opis przedmiotu zamówienia”, ust. 1, pkt. 11) wskazujący, sposób obliczania stawki WIBOR 1M – zgodnie z kwotowaniem z dnia 28 czerwca 2024r. 5,85%, ma mieć zastosowanie wyłącznie na potrzeby określenia ceny kredytu? Równocześnie wskazujemy, że przyjęcie stawki WIBOR 1M na poziomie kwotowania z 28.06.2024 w umowie kredytu w całym okresie kredytowania jest sprzeczne z określeniem oprocentowania wg zmiennej stopy procentowej (zapis z zał. nr 4 „Projektowane postanowienia umowy”).</w:t>
      </w:r>
    </w:p>
    <w:p w14:paraId="3F5225E5" w14:textId="77777777" w:rsidR="00AC3CED" w:rsidRPr="00AC3CED" w:rsidRDefault="00AC3CED" w:rsidP="00AC3CED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47EFF753" w14:textId="4F90FDE4" w:rsidR="00AC3CED" w:rsidRPr="00AD18BB" w:rsidRDefault="00AC3CED" w:rsidP="00AC3CED">
      <w:pPr>
        <w:pStyle w:val="Akapitzlist"/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lastRenderedPageBreak/>
        <w:t>Za</w:t>
      </w: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pis</w:t>
      </w:r>
      <w:r w:rsidR="00556B1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rozdz. III ust. 1 pkt</w:t>
      </w:r>
      <w:r w:rsidR="00F73E87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</w:t>
      </w:r>
      <w:r w:rsidR="00556B1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11) </w:t>
      </w: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dotyczy tylko podania ceny kredytu w ofercie.</w:t>
      </w:r>
      <w:r w:rsidR="00556B1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Zgodnie z istotnymi postanowieniami umowy pkt. 4 kredyt oprocentowany będzie wg zmiennej stopy procentowej WIBOR 1M</w:t>
      </w:r>
      <w:r w:rsidR="00F73E87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i stałej marży banku.</w:t>
      </w:r>
    </w:p>
    <w:p w14:paraId="6F549471" w14:textId="77777777" w:rsidR="00AD18BB" w:rsidRPr="00AC3CED" w:rsidRDefault="00AD18BB" w:rsidP="00AD18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eastAsia="Times New Roman" w:hAnsi="Calibri" w:cs="Times New Roman"/>
          <w:bCs/>
          <w:sz w:val="18"/>
          <w:szCs w:val="18"/>
        </w:rPr>
        <w:t>Jeśli odpowiedź na powyższe pytanie jest twierdząca – prosimy o informację, czy sposób ustalania stawki WIBOR 1M i jej aktualizacji, zostanie przyjęty zgodnie z zasadami obowiązującymi w banku, który zostanie wybrany wykonawcą zamówienia?</w:t>
      </w:r>
    </w:p>
    <w:p w14:paraId="2E83F737" w14:textId="77777777" w:rsidR="00AC3CED" w:rsidRPr="00AC3CED" w:rsidRDefault="00AC3CED" w:rsidP="00AC3CED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17AFC629" w14:textId="0A2EEFB9" w:rsidR="00AC3CED" w:rsidRPr="00370E59" w:rsidRDefault="00370E59" w:rsidP="00370E59">
      <w:pPr>
        <w:pStyle w:val="Akapitzlist"/>
        <w:spacing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Zamawia</w:t>
      </w:r>
      <w:r w:rsidR="007B5C56">
        <w:rPr>
          <w:rFonts w:ascii="Calibri" w:eastAsia="Times New Roman" w:hAnsi="Calibri" w:cs="Times New Roman"/>
          <w:b/>
          <w:sz w:val="18"/>
          <w:szCs w:val="18"/>
        </w:rPr>
        <w:t>jący wskazuje, na następujący spo</w:t>
      </w:r>
      <w:r w:rsidRPr="00370E59">
        <w:rPr>
          <w:rFonts w:ascii="Calibri" w:eastAsia="Times New Roman" w:hAnsi="Calibri" w:cs="Times New Roman"/>
          <w:b/>
          <w:sz w:val="18"/>
          <w:szCs w:val="18"/>
        </w:rPr>
        <w:t>sób ustalania stawki WIBOR 1M i jej aktualizacji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: </w:t>
      </w:r>
      <w:r w:rsidRPr="00370E59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zmiana oprocentowania następować będzie z pierwszym dniem każdego miesiąca kalendarzowego</w:t>
      </w:r>
      <w:r w:rsidR="00B93BA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, a</w:t>
      </w:r>
      <w:r w:rsidRPr="00370E59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</w:t>
      </w:r>
      <w:r w:rsidR="007B5C56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w</w:t>
      </w:r>
      <w:r w:rsidR="00F73E87" w:rsidRPr="00370E59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artość wskaźnika WIBOR 1M, ustalana będzie zgodnie z kwotowaniem z poprzedniego miesiąca (ostatni dzień roboczy z poprzedniego miesiąca).</w:t>
      </w:r>
    </w:p>
    <w:p w14:paraId="1ACF99A1" w14:textId="77777777" w:rsidR="00AD18BB" w:rsidRPr="00AC3CED" w:rsidRDefault="00AD18BB" w:rsidP="00AD18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eastAsia="Times New Roman" w:hAnsi="Calibri" w:cs="Times New Roman"/>
          <w:bCs/>
          <w:sz w:val="18"/>
          <w:szCs w:val="18"/>
        </w:rPr>
        <w:t>Czy dyspozycja uruchomienia kredytu zostanie złożona na wzorze banku, który zostanie wybrany wykonawcą zamówienia?</w:t>
      </w:r>
    </w:p>
    <w:p w14:paraId="67DCF160" w14:textId="77777777" w:rsidR="00AC3CED" w:rsidRPr="00AC3CED" w:rsidRDefault="00AC3CED" w:rsidP="00AC3CED">
      <w:pPr>
        <w:pStyle w:val="Akapitzlist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2B65F286" w14:textId="17A76CEB" w:rsidR="00833E90" w:rsidRPr="00833E90" w:rsidRDefault="00AC3CED" w:rsidP="00FF3F49">
      <w:pPr>
        <w:pStyle w:val="Akapitzlist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Wypłata kredytu nastąpi w oparciu o podpisaną umowę kredytową przez Zamawiającego z Wykonawcą, z której wynikać będzie m.in. kwota kredytu, termin/data uruchomienia oraz rachunek, na który mają zostać przelane środki. Zamawiający akceptuje, aby dyspozycja wypłaty kredytu była na wzorze Wykonawcy, który wygra postępowanie </w:t>
      </w:r>
      <w:r w:rsidRPr="00833E90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przetargowe</w:t>
      </w:r>
      <w:r w:rsidR="00833E90" w:rsidRPr="00833E90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i jednocześnie ww. dyspozycja </w:t>
      </w:r>
      <w:r w:rsidR="008546B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może stanowić</w:t>
      </w:r>
      <w:r w:rsidR="00833E90" w:rsidRPr="00833E90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załącznik do umowy kredytowej.</w:t>
      </w:r>
    </w:p>
    <w:p w14:paraId="29458297" w14:textId="77777777" w:rsidR="00AD18BB" w:rsidRPr="00833E90" w:rsidRDefault="00AD18BB" w:rsidP="00AD18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eastAsia="Times New Roman" w:hAnsi="Calibri" w:cs="Times New Roman"/>
          <w:bCs/>
          <w:sz w:val="18"/>
          <w:szCs w:val="18"/>
        </w:rPr>
        <w:t>W związku z zapisami SWZ rozdział III, ust. 1, pkt. 5), prosimy o wyjaśnienie, czy spłata odsetek ma następować w okresach miesięcznych, przy czym raty odsetkowe mogą być płatne w terminie do 15 dnia miesiąca następującego po miesiącu naliczania odsetek a ostatnia rata odsetkowa będzie płatna wraz z ratą kredytu?</w:t>
      </w:r>
    </w:p>
    <w:p w14:paraId="586CAB13" w14:textId="7C396660" w:rsidR="00833E90" w:rsidRPr="00F0114B" w:rsidRDefault="00833E90" w:rsidP="00833E90">
      <w:pPr>
        <w:pStyle w:val="Akapitzlist"/>
        <w:spacing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F0114B">
        <w:rPr>
          <w:rFonts w:ascii="Calibri" w:eastAsia="Times New Roman" w:hAnsi="Calibri" w:cs="Times New Roman"/>
          <w:b/>
          <w:sz w:val="18"/>
          <w:szCs w:val="18"/>
        </w:rPr>
        <w:t>Odpowiedź:</w:t>
      </w:r>
    </w:p>
    <w:p w14:paraId="08251D3D" w14:textId="7CB78742" w:rsidR="00833E90" w:rsidRPr="00F0114B" w:rsidRDefault="00833E90" w:rsidP="00833E90">
      <w:pPr>
        <w:pStyle w:val="Akapitzlist"/>
        <w:spacing w:after="0" w:line="240" w:lineRule="auto"/>
        <w:jc w:val="both"/>
        <w:rPr>
          <w:rFonts w:ascii="Calibri" w:hAnsi="Calibri"/>
          <w:b/>
          <w:sz w:val="18"/>
          <w:szCs w:val="18"/>
        </w:rPr>
      </w:pPr>
      <w:r w:rsidRPr="00F0114B">
        <w:rPr>
          <w:rFonts w:ascii="Calibri" w:hAnsi="Calibri"/>
          <w:b/>
          <w:sz w:val="18"/>
          <w:szCs w:val="18"/>
        </w:rPr>
        <w:t>Odsetki będą płatne do ostatniego dnia kalendarzowego miesiąca w okresach miesięcznych</w:t>
      </w:r>
      <w:r w:rsidR="00F0114B" w:rsidRPr="00F0114B">
        <w:rPr>
          <w:rFonts w:ascii="Calibri" w:hAnsi="Calibri"/>
          <w:b/>
          <w:sz w:val="18"/>
          <w:szCs w:val="18"/>
        </w:rPr>
        <w:t>.</w:t>
      </w:r>
      <w:r w:rsidRPr="00F0114B">
        <w:rPr>
          <w:rFonts w:ascii="Calibri" w:hAnsi="Calibri"/>
          <w:b/>
          <w:sz w:val="18"/>
          <w:szCs w:val="18"/>
        </w:rPr>
        <w:t xml:space="preserve"> </w:t>
      </w:r>
    </w:p>
    <w:p w14:paraId="0699D6A5" w14:textId="7E80A64C" w:rsidR="00AD18BB" w:rsidRPr="00AD18BB" w:rsidRDefault="00AD18BB" w:rsidP="00AD18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eastAsia="Times New Roman" w:hAnsi="Calibri" w:cs="Times New Roman"/>
          <w:bCs/>
          <w:sz w:val="18"/>
          <w:szCs w:val="18"/>
        </w:rPr>
        <w:t>W związku z zapisami SWZ rozdział III, ust. 1, pkt. 5) i 7) prosimy o wyjaśnienie, czy w przypadku jeśli termin spłaty odsetek/kapitału kredytu przypadnie w dniu wolnym od pracy, spłata ma nastąpić w pierwszym dniu roboczym przypadającym po tym dniu?</w:t>
      </w:r>
    </w:p>
    <w:p w14:paraId="5EB9EFB5" w14:textId="77777777" w:rsidR="00F0114B" w:rsidRPr="00F0114B" w:rsidRDefault="00F0114B" w:rsidP="00F0114B">
      <w:pPr>
        <w:pStyle w:val="Akapitzlist"/>
        <w:spacing w:after="0" w:line="240" w:lineRule="auto"/>
        <w:jc w:val="both"/>
        <w:rPr>
          <w:rFonts w:ascii="Calibri" w:eastAsia="Times New Roman" w:hAnsi="Calibri" w:cs="Times New Roman"/>
          <w:b/>
          <w:sz w:val="18"/>
          <w:szCs w:val="18"/>
        </w:rPr>
      </w:pPr>
      <w:r w:rsidRPr="00F0114B">
        <w:rPr>
          <w:rFonts w:ascii="Calibri" w:eastAsia="Times New Roman" w:hAnsi="Calibri" w:cs="Times New Roman"/>
          <w:b/>
          <w:sz w:val="18"/>
          <w:szCs w:val="18"/>
        </w:rPr>
        <w:t>Odpowiedź:</w:t>
      </w:r>
    </w:p>
    <w:p w14:paraId="1B49DF96" w14:textId="22E62B71" w:rsidR="007E6778" w:rsidRPr="00F0114B" w:rsidRDefault="00F0114B" w:rsidP="007E6778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F0114B">
        <w:rPr>
          <w:rFonts w:ascii="Calibri" w:eastAsia="Times New Roman" w:hAnsi="Calibri" w:cs="Times New Roman"/>
          <w:b/>
          <w:sz w:val="18"/>
          <w:szCs w:val="18"/>
        </w:rPr>
        <w:t xml:space="preserve">Jeśli termin spłaty odsetek/kapitału kredytu przypadnie w dniu wolnym od pracy, spłata </w:t>
      </w:r>
      <w:r>
        <w:rPr>
          <w:rFonts w:ascii="Calibri" w:eastAsia="Times New Roman" w:hAnsi="Calibri" w:cs="Times New Roman"/>
          <w:b/>
          <w:sz w:val="18"/>
          <w:szCs w:val="18"/>
        </w:rPr>
        <w:t>następować będzie</w:t>
      </w:r>
      <w:r w:rsidRPr="00F0114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b/>
          <w:sz w:val="18"/>
          <w:szCs w:val="18"/>
        </w:rPr>
        <w:t>w</w:t>
      </w:r>
      <w:r w:rsidRPr="00F0114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ostatnim </w:t>
      </w:r>
      <w:r w:rsidRPr="00F0114B">
        <w:rPr>
          <w:rFonts w:ascii="Calibri" w:eastAsia="Times New Roman" w:hAnsi="Calibri" w:cs="Times New Roman"/>
          <w:b/>
          <w:sz w:val="18"/>
          <w:szCs w:val="18"/>
        </w:rPr>
        <w:t xml:space="preserve">dniu roboczym </w:t>
      </w:r>
      <w:r>
        <w:rPr>
          <w:rFonts w:ascii="Calibri" w:eastAsia="Times New Roman" w:hAnsi="Calibri" w:cs="Times New Roman"/>
          <w:b/>
          <w:sz w:val="18"/>
          <w:szCs w:val="18"/>
        </w:rPr>
        <w:t>przed</w:t>
      </w:r>
      <w:r w:rsidRPr="00F0114B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CE39CD">
        <w:rPr>
          <w:rFonts w:ascii="Calibri" w:eastAsia="Times New Roman" w:hAnsi="Calibri" w:cs="Times New Roman"/>
          <w:b/>
          <w:sz w:val="18"/>
          <w:szCs w:val="18"/>
        </w:rPr>
        <w:t>t</w:t>
      </w:r>
      <w:r>
        <w:rPr>
          <w:rFonts w:ascii="Calibri" w:eastAsia="Times New Roman" w:hAnsi="Calibri" w:cs="Times New Roman"/>
          <w:b/>
          <w:sz w:val="18"/>
          <w:szCs w:val="18"/>
        </w:rPr>
        <w:t>y</w:t>
      </w:r>
      <w:r w:rsidR="00CE39CD">
        <w:rPr>
          <w:rFonts w:ascii="Calibri" w:eastAsia="Times New Roman" w:hAnsi="Calibri" w:cs="Times New Roman"/>
          <w:b/>
          <w:sz w:val="18"/>
          <w:szCs w:val="18"/>
        </w:rPr>
        <w:t>m terminem</w:t>
      </w:r>
      <w:r>
        <w:rPr>
          <w:rFonts w:ascii="Calibri" w:eastAsia="Times New Roman" w:hAnsi="Calibri" w:cs="Times New Roman"/>
          <w:b/>
          <w:sz w:val="18"/>
          <w:szCs w:val="18"/>
        </w:rPr>
        <w:t>.</w:t>
      </w:r>
    </w:p>
    <w:p w14:paraId="15A5AEBF" w14:textId="77777777" w:rsidR="007E6778" w:rsidRPr="000F660F" w:rsidRDefault="007E6778" w:rsidP="007E6778">
      <w:pPr>
        <w:spacing w:before="40" w:after="40"/>
        <w:ind w:left="708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7B37FA69" w14:textId="49F80528" w:rsidR="00A95CF4" w:rsidRPr="0093495B" w:rsidRDefault="002B29FA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</w:rPr>
      </w:pPr>
      <w:r w:rsidRPr="0093495B">
        <w:rPr>
          <w:rFonts w:ascii="Calibri" w:eastAsia="Times New Roman" w:hAnsi="Calibri" w:cs="Times New Roman"/>
          <w:b/>
          <w:bCs/>
          <w:smallCaps/>
          <w:color w:val="000000" w:themeColor="text1"/>
        </w:rPr>
        <w:t xml:space="preserve">Pytania dotyczące sytuacji ekonomiczno-finansowej </w:t>
      </w:r>
    </w:p>
    <w:p w14:paraId="5C3A7195" w14:textId="7A8ADB02" w:rsidR="00A95CF4" w:rsidRDefault="002B29FA" w:rsidP="002B29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(zgodnie ze stanem na dzień sporządzania odpowiedzi)</w:t>
      </w:r>
    </w:p>
    <w:p w14:paraId="43E35E19" w14:textId="5CE74F5B" w:rsidR="002B29FA" w:rsidRPr="0093495B" w:rsidRDefault="00A247F6" w:rsidP="002A7AED">
      <w:pPr>
        <w:pStyle w:val="Bezodstpw"/>
        <w:numPr>
          <w:ilvl w:val="0"/>
          <w:numId w:val="2"/>
        </w:numPr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93495B">
        <w:rPr>
          <w:rFonts w:eastAsia="Times New Roman"/>
          <w:sz w:val="18"/>
          <w:szCs w:val="18"/>
        </w:rPr>
        <w:t xml:space="preserve">Prosimy o </w:t>
      </w:r>
      <w:r w:rsidR="0093495B">
        <w:rPr>
          <w:rFonts w:eastAsia="Times New Roman"/>
          <w:sz w:val="18"/>
          <w:szCs w:val="18"/>
        </w:rPr>
        <w:t xml:space="preserve">wskazanie </w:t>
      </w:r>
      <w:r w:rsidR="00A95CF4" w:rsidRPr="0093495B">
        <w:rPr>
          <w:rFonts w:eastAsia="Times New Roman"/>
          <w:sz w:val="18"/>
          <w:szCs w:val="18"/>
        </w:rPr>
        <w:t>czy</w:t>
      </w:r>
      <w:r w:rsidRPr="0093495B">
        <w:rPr>
          <w:rFonts w:eastAsia="Times New Roman"/>
          <w:sz w:val="18"/>
          <w:szCs w:val="18"/>
        </w:rPr>
        <w:t>:</w:t>
      </w:r>
    </w:p>
    <w:p w14:paraId="37ECAC02" w14:textId="272F5704" w:rsidR="000B5ED5" w:rsidRDefault="00767F5D" w:rsidP="000B5ED5">
      <w:pPr>
        <w:pStyle w:val="Akapitzlist"/>
        <w:numPr>
          <w:ilvl w:val="0"/>
          <w:numId w:val="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n</w:t>
      </w:r>
      <w:r w:rsidR="002B29FA" w:rsidRPr="0093495B">
        <w:rPr>
          <w:rFonts w:ascii="Calibri" w:eastAsia="Times New Roman" w:hAnsi="Calibri" w:cs="Times New Roman"/>
          <w:color w:val="000000" w:themeColor="text1"/>
          <w:sz w:val="18"/>
          <w:szCs w:val="18"/>
        </w:rPr>
        <w:t>a Państwa rachunkach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 ban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kach ciążą 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zajęcia egzekucyjne?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E39CD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3E88C54C" w14:textId="2C4B3239" w:rsidR="002B29FA" w:rsidRPr="00AA761C" w:rsidRDefault="00392858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tak, to prosimy o podanie kwoty zajęć egzekucyjnych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14:paraId="4BFF1194" w14:textId="5179ECAF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osiadają Państwo zaległe zobowiązania finansowe w bankach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E39CD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0CEC6CA1" w14:textId="01C1B84E" w:rsidR="002B29FA" w:rsidRPr="00AA761C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tak, to prosimy o podanie kwoty zaległych zobowiązań w bankach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14:paraId="35739C9C" w14:textId="002C2F2E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18 miesięcy był prowadzony u Państwa program postępowania naprawczego </w:t>
      </w:r>
    </w:p>
    <w:p w14:paraId="21F7FA58" w14:textId="68C61446" w:rsidR="002B29FA" w:rsidRPr="00AA761C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 rozumieniu ustawy z dnia 27 sierpnia 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2009 r. o finansach publicznych?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E39CD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4B9F43CC" w14:textId="0160168C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36 miesięcy były prowadzone wobec Państwa za pośrednictwem komornika</w:t>
      </w:r>
    </w:p>
    <w:p w14:paraId="414BBBBD" w14:textId="17EB65AF" w:rsidR="002B29FA" w:rsidRPr="00AA761C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sądowego postępowania egzekucyj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ne wszczynane na wniosek banków?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E39CD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2FA20299" w14:textId="38F50017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osiadają Państwo zaległe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zobowiązania wobec ZUS lub US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="000B5ED5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E39CD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116E1D3A" w14:textId="616E16D1" w:rsidR="002B29FA" w:rsidRPr="00AA761C" w:rsidRDefault="0039285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eżeli tak, to prosimy o podanie kwoty zaległych zobowiązań wobec ZUS i US (w tys. PLN)</w:t>
      </w:r>
      <w:r w:rsidR="00A95CF4"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</w:p>
    <w:p w14:paraId="00D9B0D1" w14:textId="3C47AC6E" w:rsidR="000B5ED5" w:rsidRDefault="00767F5D" w:rsidP="000B5ED5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r w:rsidR="002B29FA"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dwóch lat została podjęta uchwała o nieudzieleniu absolutorium</w:t>
      </w:r>
    </w:p>
    <w:p w14:paraId="5C1FACD7" w14:textId="77777777" w:rsidR="000B5ED5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organowi wykonawczemu reprezentującemu Państwa jednostkę </w:t>
      </w:r>
    </w:p>
    <w:p w14:paraId="4863EC32" w14:textId="0F932EA8" w:rsidR="002B29FA" w:rsidRDefault="002B29FA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(burmistrz</w:t>
      </w:r>
      <w:r w:rsidR="00392858">
        <w:rPr>
          <w:rFonts w:ascii="Calibri" w:eastAsia="Times New Roman" w:hAnsi="Calibri" w:cs="Times New Roman"/>
          <w:color w:val="000000" w:themeColor="text1"/>
          <w:sz w:val="18"/>
          <w:szCs w:val="18"/>
        </w:rPr>
        <w:t>)?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r w:rsidR="000B5ED5" w:rsidRPr="00CE39CD">
        <w:rPr>
          <w:rFonts w:ascii="Calibri" w:eastAsia="Times New Roman" w:hAnsi="Calibri" w:cs="Times New Roman"/>
          <w:b/>
          <w:strike/>
          <w:color w:val="000000" w:themeColor="text1"/>
          <w:sz w:val="18"/>
          <w:szCs w:val="18"/>
        </w:rPr>
        <w:t>TAK</w:t>
      </w:r>
      <w:r w:rsidR="000B5ED5"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   /  NIE</w:t>
      </w:r>
    </w:p>
    <w:p w14:paraId="1D229F03" w14:textId="70746092" w:rsidR="00DB3D1D" w:rsidRDefault="00DB3D1D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Jeśli tak, to proszę o wskazanie z</w:t>
      </w:r>
      <w:r w:rsidRPr="00DB3D1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jakiego powodu podjęto uchwałę o nieudzieleniu absolutorium?</w:t>
      </w:r>
    </w:p>
    <w:p w14:paraId="3BA9AE36" w14:textId="73F399B4" w:rsidR="00FF2C13" w:rsidRDefault="00FF2C13">
      <w:pPr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br w:type="page"/>
      </w:r>
    </w:p>
    <w:p w14:paraId="635C8AB2" w14:textId="77777777" w:rsidR="005F68E8" w:rsidRPr="00AA761C" w:rsidRDefault="005F68E8" w:rsidP="000B5ED5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46FA661B" w14:textId="77777777" w:rsidR="00DC7570" w:rsidRPr="001D5511" w:rsidRDefault="00482B0E" w:rsidP="000B5ED5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Prosimy o podanie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:</w:t>
      </w:r>
    </w:p>
    <w:p w14:paraId="0554B4B5" w14:textId="15867C9A" w:rsidR="002B29FA" w:rsidRDefault="00482B0E" w:rsidP="000B5ED5">
      <w:pPr>
        <w:pStyle w:val="Akapitzlist"/>
        <w:numPr>
          <w:ilvl w:val="0"/>
          <w:numId w:val="1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wartości łącznej udzielonych i planowanych do udzielenia porę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czeń i gwarancji (w tys. PLN) według stanu na koniec bieżącego roku, </w:t>
      </w:r>
    </w:p>
    <w:p w14:paraId="0B67DE6B" w14:textId="77777777" w:rsidR="00FD07D2" w:rsidRPr="00AC3CED" w:rsidRDefault="00FD07D2" w:rsidP="00FD07D2">
      <w:pPr>
        <w:pStyle w:val="Akapitzlist"/>
        <w:spacing w:before="40" w:after="40"/>
        <w:ind w:left="1482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C3CED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2ACC71EF" w14:textId="77777777" w:rsidR="00FD07D2" w:rsidRPr="00AD18BB" w:rsidRDefault="00FD07D2" w:rsidP="00FD07D2">
      <w:pPr>
        <w:pStyle w:val="Akapitzlist"/>
        <w:spacing w:after="0" w:line="240" w:lineRule="auto"/>
        <w:ind w:left="1482"/>
        <w:jc w:val="both"/>
        <w:rPr>
          <w:rFonts w:ascii="Calibri" w:hAnsi="Calibri"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Nie dotyczy.</w:t>
      </w:r>
    </w:p>
    <w:p w14:paraId="28BD23D6" w14:textId="77777777" w:rsidR="002D611E" w:rsidRPr="001D5511" w:rsidRDefault="00DC7570" w:rsidP="000B5ED5">
      <w:pPr>
        <w:pStyle w:val="Akapitzlist"/>
        <w:numPr>
          <w:ilvl w:val="0"/>
          <w:numId w:val="19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podmiotu któremu jednostka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poręcza</w:t>
      </w:r>
      <w:r w:rsidR="00690709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/udziela gwarancji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wraz z </w:t>
      </w:r>
      <w:r w:rsidR="00690709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informacjami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: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</w:p>
    <w:p w14:paraId="036BC3B2" w14:textId="58996795" w:rsidR="002D611E" w:rsidRPr="001D5511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 jest przedmiot umowy (czego dotyczy umowa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objęta poręczeniem/gwarancją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)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</w:p>
    <w:p w14:paraId="3E8EB133" w14:textId="04BABDCE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jaki 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zakres 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obejmuje poręc</w:t>
      </w:r>
      <w:r w:rsidR="00B91BD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zenie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/gwarancja 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(kapitał/odsetki/inne)?</w:t>
      </w:r>
    </w:p>
    <w:p w14:paraId="29471F78" w14:textId="797955B0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jaka była pierw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otna kwota poręczenia/gwarancji?</w:t>
      </w:r>
    </w:p>
    <w:p w14:paraId="45886D8F" w14:textId="6DBF3539" w:rsidR="002D611E" w:rsidRPr="001D5511" w:rsidRDefault="00DC7570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jakie jest planowane saldo poręczenia/gwarancji</w:t>
      </w:r>
      <w:r w:rsidR="003D6CE3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na koniec każdego roku prognozy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</w:p>
    <w:p w14:paraId="41535420" w14:textId="3B258406" w:rsidR="003D6CE3" w:rsidRPr="001D5511" w:rsidRDefault="003D6CE3" w:rsidP="00724EAC">
      <w:pPr>
        <w:pStyle w:val="Akapitzlist"/>
        <w:numPr>
          <w:ilvl w:val="0"/>
          <w:numId w:val="23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701" w:hanging="143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czy były realizowane jakiekolwiek wypłaty </w:t>
      </w:r>
      <w:r w:rsidR="00DC7570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z udzielonego poręczenia / gwarancji </w:t>
      </w: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w latach ubiegłych</w:t>
      </w:r>
      <w:r w:rsidR="002D611E"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</w:p>
    <w:p w14:paraId="0C954DD6" w14:textId="77777777" w:rsidR="00FD07D2" w:rsidRPr="00FD07D2" w:rsidRDefault="00FD07D2" w:rsidP="00FD07D2">
      <w:pPr>
        <w:pStyle w:val="Akapitzlist"/>
        <w:spacing w:before="40" w:after="40"/>
        <w:ind w:left="1482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FD07D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56D7C556" w14:textId="77777777" w:rsidR="00FD07D2" w:rsidRPr="00FD07D2" w:rsidRDefault="00FD07D2" w:rsidP="00FD07D2">
      <w:pPr>
        <w:pStyle w:val="Akapitzlist"/>
        <w:spacing w:before="40" w:after="40"/>
        <w:ind w:left="1482"/>
        <w:jc w:val="both"/>
        <w:rPr>
          <w:rFonts w:ascii="Calibri" w:hAnsi="Calibri"/>
          <w:sz w:val="18"/>
          <w:szCs w:val="18"/>
        </w:rPr>
      </w:pPr>
      <w:r w:rsidRPr="00FD07D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Nie dotyczy.</w:t>
      </w:r>
    </w:p>
    <w:p w14:paraId="266126DF" w14:textId="77777777" w:rsidR="000B5ED5" w:rsidRPr="001D5511" w:rsidRDefault="000B5ED5" w:rsidP="000B5ED5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82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14:paraId="149F392D" w14:textId="77202EB9" w:rsidR="00B91BD3" w:rsidRPr="001D5511" w:rsidRDefault="00B91BD3" w:rsidP="005C0C50">
      <w:pPr>
        <w:pStyle w:val="Bezodstpw"/>
        <w:numPr>
          <w:ilvl w:val="0"/>
          <w:numId w:val="2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Prosimy o podanie informacji o zawartych umowach </w:t>
      </w:r>
      <w:r w:rsidR="005C0C50" w:rsidRPr="001D5511">
        <w:rPr>
          <w:rFonts w:cstheme="minorHAnsi"/>
          <w:b/>
          <w:color w:val="000000" w:themeColor="text1"/>
          <w:sz w:val="18"/>
          <w:szCs w:val="18"/>
        </w:rPr>
        <w:t>w formie załączonej na końcu formularza tabeli lub dowolnie innej, zawierającej jednak wymienione dane</w:t>
      </w:r>
      <w:r w:rsidR="005C0C50" w:rsidRPr="001D5511">
        <w:rPr>
          <w:rFonts w:cstheme="minorHAnsi"/>
          <w:color w:val="000000" w:themeColor="text1"/>
          <w:sz w:val="18"/>
          <w:szCs w:val="18"/>
        </w:rPr>
        <w:t xml:space="preserve"> 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(nazwa podmiotu, data zawarcia, typ długu, kwota </w:t>
      </w:r>
      <w:r w:rsidR="005C0C50" w:rsidRPr="001D5511">
        <w:rPr>
          <w:rFonts w:cstheme="minorHAnsi"/>
          <w:color w:val="000000" w:themeColor="text1"/>
          <w:sz w:val="18"/>
          <w:szCs w:val="18"/>
        </w:rPr>
        <w:t xml:space="preserve">i waluta pierwotna oraz </w:t>
      </w:r>
      <w:r w:rsidRPr="001D5511">
        <w:rPr>
          <w:rFonts w:cstheme="minorHAnsi"/>
          <w:color w:val="000000" w:themeColor="text1"/>
          <w:sz w:val="18"/>
          <w:szCs w:val="18"/>
        </w:rPr>
        <w:t>bieżącego zadłużenia, data całkowitej spłaty):</w:t>
      </w:r>
    </w:p>
    <w:p w14:paraId="3B613848" w14:textId="77777777" w:rsidR="00B91BD3" w:rsidRPr="001D5511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kredytowych, obligacji, pożyczek i innych; </w:t>
      </w:r>
    </w:p>
    <w:p w14:paraId="1BB90032" w14:textId="77777777" w:rsidR="00B91BD3" w:rsidRPr="001D5511" w:rsidRDefault="00B91BD3" w:rsidP="00B91BD3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1D5511">
        <w:rPr>
          <w:rFonts w:cstheme="minorHAnsi"/>
          <w:color w:val="000000" w:themeColor="text1"/>
          <w:sz w:val="18"/>
          <w:szCs w:val="18"/>
        </w:rPr>
        <w:t xml:space="preserve">zbliżonych charakterem do umów kredytowych, pożyczek lub emisji papierów wartościowych, a więc np. leasing, sprzedaż zwrotną, sprzedaż na raty, forfaiting czy inne umowy nienazwane o terminie zapłaty dłuższym niż rok, które są związane z finansowaniem </w:t>
      </w:r>
      <w:hyperlink r:id="rId11" w:tooltip="Usługi" w:history="1">
        <w:r w:rsidRPr="001D5511">
          <w:rPr>
            <w:rStyle w:val="Hipercze"/>
            <w:rFonts w:cstheme="minorHAnsi"/>
            <w:color w:val="000000" w:themeColor="text1"/>
            <w:sz w:val="18"/>
            <w:szCs w:val="18"/>
            <w:u w:val="none"/>
          </w:rPr>
          <w:t>usług</w:t>
        </w:r>
      </w:hyperlink>
      <w:r w:rsidRPr="001D5511">
        <w:rPr>
          <w:rFonts w:cstheme="minorHAnsi"/>
          <w:color w:val="000000" w:themeColor="text1"/>
          <w:sz w:val="18"/>
          <w:szCs w:val="18"/>
        </w:rPr>
        <w:t>, dostaw czy robót budowlanych.</w:t>
      </w:r>
    </w:p>
    <w:p w14:paraId="70855372" w14:textId="0B4BA791" w:rsidR="004803C7" w:rsidRDefault="004803C7" w:rsidP="004803C7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</w:p>
    <w:p w14:paraId="4F6FCDB0" w14:textId="3353AD6C" w:rsidR="005436A5" w:rsidRPr="00AD18BB" w:rsidRDefault="005436A5" w:rsidP="00D076C0">
      <w:pPr>
        <w:pStyle w:val="Akapitzlist"/>
        <w:numPr>
          <w:ilvl w:val="0"/>
          <w:numId w:val="2"/>
        </w:numPr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eastAsia="Times New Roman" w:cstheme="minorHAnsi"/>
          <w:color w:val="000000" w:themeColor="text1"/>
          <w:sz w:val="18"/>
          <w:szCs w:val="18"/>
        </w:rPr>
      </w:pPr>
      <w:r w:rsidRPr="00AD18BB">
        <w:rPr>
          <w:rFonts w:eastAsia="Times New Roman" w:cstheme="minorHAnsi"/>
          <w:color w:val="000000" w:themeColor="text1"/>
          <w:sz w:val="18"/>
          <w:szCs w:val="18"/>
        </w:rPr>
        <w:t xml:space="preserve"> </w:t>
      </w:r>
      <w:r w:rsidRPr="00AD18BB">
        <w:rPr>
          <w:sz w:val="18"/>
          <w:szCs w:val="18"/>
        </w:rPr>
        <w:t xml:space="preserve">Prosimy o wskazanie kwoty środków otrzymanych w związku z uszczupleniem dochodów podatkowych w ramach uzupełnienia subwencji ogólnej, dodatkowych środków z tytułu udziału w PIT lub innego tytułu </w:t>
      </w:r>
      <w:r w:rsidRPr="00AD18BB">
        <w:rPr>
          <w:rFonts w:eastAsia="Times New Roman" w:cstheme="minorHAnsi"/>
          <w:color w:val="000000" w:themeColor="text1"/>
          <w:sz w:val="18"/>
          <w:szCs w:val="18"/>
        </w:rPr>
        <w:t>w ostatnim wykonanym roku</w:t>
      </w:r>
      <w:r w:rsidR="00FC747B" w:rsidRPr="00AD18BB">
        <w:rPr>
          <w:rFonts w:eastAsia="Times New Roman" w:cstheme="minorHAnsi"/>
          <w:color w:val="000000" w:themeColor="text1"/>
          <w:sz w:val="18"/>
          <w:szCs w:val="18"/>
        </w:rPr>
        <w:t>.</w:t>
      </w:r>
    </w:p>
    <w:p w14:paraId="31D37643" w14:textId="77777777" w:rsidR="00DB02E4" w:rsidRDefault="00DB02E4" w:rsidP="00DB02E4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1B538DE2" w14:textId="421EF497" w:rsidR="001C421E" w:rsidRDefault="00DB02E4" w:rsidP="00DB02E4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Rok 2023 </w:t>
      </w:r>
      <w:r w:rsidRPr="00DB02E4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kwota: 3.214.999,00 zł z tytułu uzupełnienia subwencji ogólnej</w:t>
      </w: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.</w:t>
      </w:r>
    </w:p>
    <w:p w14:paraId="09427F3D" w14:textId="77777777" w:rsidR="00DB02E4" w:rsidRPr="00DB02E4" w:rsidRDefault="00DB02E4" w:rsidP="00DB02E4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4FED7BB5" w14:textId="2198A97C" w:rsidR="00B27DF0" w:rsidRDefault="0020402A" w:rsidP="00AD18BB">
      <w:pPr>
        <w:pStyle w:val="Akapitzlist"/>
        <w:numPr>
          <w:ilvl w:val="0"/>
          <w:numId w:val="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hAnsi="Calibri"/>
          <w:sz w:val="18"/>
          <w:szCs w:val="18"/>
        </w:rPr>
      </w:pPr>
      <w:r w:rsidRPr="00AD18BB">
        <w:rPr>
          <w:rFonts w:ascii="Calibri" w:hAnsi="Calibri"/>
          <w:sz w:val="18"/>
          <w:szCs w:val="18"/>
        </w:rPr>
        <w:t>Prosimy o wyjaśnienie planowanego deficytu bieżącego w 2024 r. (kwota -1 193 327,75 PLN);</w:t>
      </w:r>
    </w:p>
    <w:p w14:paraId="79AD94EA" w14:textId="670CE755" w:rsidR="00523BE3" w:rsidRPr="00523BE3" w:rsidRDefault="00523BE3" w:rsidP="00523BE3">
      <w:pPr>
        <w:pStyle w:val="Akapitzlist"/>
        <w:spacing w:before="40" w:after="40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29200D92" w14:textId="3A622D5C" w:rsidR="00C4154A" w:rsidRPr="00C4154A" w:rsidRDefault="00833E90" w:rsidP="00C4154A">
      <w:pPr>
        <w:pStyle w:val="Akapitzlist"/>
        <w:spacing w:before="40" w:after="40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Zgodnie z Uchwałą nr </w:t>
      </w:r>
      <w:r w:rsidR="00523BE3"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V</w:t>
      </w: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/</w:t>
      </w:r>
      <w:r w:rsidR="00523BE3"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28</w:t>
      </w: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/202</w:t>
      </w:r>
      <w:r w:rsidR="00523BE3"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4</w:t>
      </w: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 Rady Mi</w:t>
      </w:r>
      <w:r w:rsidR="00523BE3"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ejskiej</w:t>
      </w: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</w:t>
      </w:r>
      <w:r w:rsidR="00523BE3"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w Witkowie</w:t>
      </w: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z dnia 2</w:t>
      </w:r>
      <w:r w:rsidR="00523BE3"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1</w:t>
      </w: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.0</w:t>
      </w:r>
      <w:r w:rsidR="00523BE3"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8</w:t>
      </w: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.202</w:t>
      </w:r>
      <w:r w:rsidR="00523BE3"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4 </w:t>
      </w: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r. w sprawie: </w:t>
      </w:r>
      <w:r w:rsidR="00523BE3"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w sprawie zmiany Wieloletniej Prognozy Finansowej Gminy i Miasta Witkowo na lata 2024-2034</w:t>
      </w: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w poz. 7.1. różnica między dochodami bieżącymi a wydatkami bieżącymi wynosi  - </w:t>
      </w:r>
      <w:r w:rsidR="00523BE3"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1.698.670,95</w:t>
      </w:r>
      <w:r w:rsidRPr="00523BE3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zł  i jest to zgodne z art. 242 ustawy o finansach publicznych </w:t>
      </w:r>
      <w:r w:rsidR="00C4154A" w:rsidRPr="00C4154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(</w:t>
      </w:r>
      <w:proofErr w:type="spellStart"/>
      <w:r w:rsidR="00C4154A" w:rsidRPr="00C4154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t.j</w:t>
      </w:r>
      <w:proofErr w:type="spellEnd"/>
      <w:r w:rsidR="00C4154A" w:rsidRPr="00C4154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. Dz. U. 2023 r. poz. 1270 z </w:t>
      </w:r>
      <w:proofErr w:type="spellStart"/>
      <w:r w:rsidR="00C4154A" w:rsidRPr="00C4154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późn</w:t>
      </w:r>
      <w:proofErr w:type="spellEnd"/>
      <w:r w:rsidR="00C4154A" w:rsidRPr="00C4154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. zm.)</w:t>
      </w:r>
      <w:r w:rsidR="00C4154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.</w:t>
      </w:r>
      <w:r w:rsidR="00C4154A" w:rsidRPr="00C4154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</w:t>
      </w:r>
    </w:p>
    <w:p w14:paraId="7175BA46" w14:textId="4DB559BA" w:rsidR="00AD18BB" w:rsidRPr="00AD18BB" w:rsidRDefault="00AD18BB" w:rsidP="00C4154A">
      <w:pPr>
        <w:pStyle w:val="Akapitzlist"/>
        <w:spacing w:before="40" w:after="40"/>
        <w:jc w:val="both"/>
        <w:rPr>
          <w:rFonts w:ascii="Calibri" w:hAnsi="Calibri"/>
          <w:sz w:val="18"/>
          <w:szCs w:val="18"/>
        </w:rPr>
      </w:pPr>
    </w:p>
    <w:p w14:paraId="48F4C6A6" w14:textId="77777777" w:rsidR="00AD18BB" w:rsidRPr="00AD18BB" w:rsidRDefault="00AD18BB" w:rsidP="00AD18BB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hAnsi="Calibri"/>
          <w:sz w:val="18"/>
          <w:szCs w:val="18"/>
        </w:rPr>
      </w:pPr>
    </w:p>
    <w:p w14:paraId="3DA30550" w14:textId="77777777" w:rsidR="00163357" w:rsidRPr="00163357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</w:rPr>
      </w:pPr>
      <w:r w:rsidRPr="00163357">
        <w:rPr>
          <w:rFonts w:eastAsia="Times New Roman" w:cstheme="minorHAnsi"/>
          <w:b/>
          <w:bCs/>
          <w:smallCaps/>
        </w:rPr>
        <w:t xml:space="preserve">Pytania dotyczące sytuacji środowiskowo-społecznej </w:t>
      </w:r>
    </w:p>
    <w:p w14:paraId="320FB192" w14:textId="77777777" w:rsidR="00163357" w:rsidRPr="005A4E0B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eastAsia="Times New Roman" w:cstheme="minorHAnsi"/>
          <w:b/>
          <w:bCs/>
          <w:smallCaps/>
          <w:sz w:val="18"/>
          <w:szCs w:val="18"/>
        </w:rPr>
      </w:pPr>
    </w:p>
    <w:p w14:paraId="1F1BE9E9" w14:textId="77777777" w:rsidR="00163357" w:rsidRDefault="00163357" w:rsidP="00163357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DA3A60">
        <w:rPr>
          <w:rFonts w:eastAsia="Calibri" w:cstheme="minorHAnsi"/>
          <w:sz w:val="18"/>
          <w:szCs w:val="18"/>
        </w:rPr>
        <w:t xml:space="preserve">Czy w dokumentach strategicznych i planistycznych uwzględniliście Państwo działania na rzecz adaptacji do zmian klimatu w perspektywie co najmniej do 2030 roku, obejmujące: </w:t>
      </w:r>
    </w:p>
    <w:p w14:paraId="0CE94825" w14:textId="77777777" w:rsidR="00163357" w:rsidRPr="00DA3A60" w:rsidRDefault="00163357" w:rsidP="00163357">
      <w:pPr>
        <w:pStyle w:val="Akapitzlist"/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163357" w:rsidRPr="005A4E0B" w14:paraId="76B1C0CA" w14:textId="77777777" w:rsidTr="0082647B">
        <w:trPr>
          <w:trHeight w:hRule="exact" w:val="310"/>
        </w:trPr>
        <w:tc>
          <w:tcPr>
            <w:tcW w:w="3889" w:type="pct"/>
          </w:tcPr>
          <w:p w14:paraId="6C816544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ochronę przed suszą,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11" w:type="pct"/>
            <w:vAlign w:val="center"/>
          </w:tcPr>
          <w:p w14:paraId="3B16D9E4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  <w:tr w:rsidR="00163357" w:rsidRPr="005A4E0B" w14:paraId="3EB2D05D" w14:textId="77777777" w:rsidTr="0082647B">
        <w:trPr>
          <w:trHeight w:hRule="exact" w:val="428"/>
        </w:trPr>
        <w:tc>
          <w:tcPr>
            <w:tcW w:w="3889" w:type="pct"/>
          </w:tcPr>
          <w:p w14:paraId="1C3DF1BB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przeciwdziałanie skutkom upałów,</w:t>
            </w:r>
          </w:p>
        </w:tc>
        <w:tc>
          <w:tcPr>
            <w:tcW w:w="1111" w:type="pct"/>
            <w:vAlign w:val="center"/>
          </w:tcPr>
          <w:p w14:paraId="0F6F5F97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TAK 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/  NIE/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NIE DOTYCZY</w:t>
            </w:r>
          </w:p>
        </w:tc>
      </w:tr>
      <w:tr w:rsidR="00163357" w:rsidRPr="005A4E0B" w14:paraId="0C3BB568" w14:textId="77777777" w:rsidTr="0082647B">
        <w:trPr>
          <w:trHeight w:hRule="exact" w:val="284"/>
        </w:trPr>
        <w:tc>
          <w:tcPr>
            <w:tcW w:w="3889" w:type="pct"/>
          </w:tcPr>
          <w:p w14:paraId="6CF05593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ochronę przed powodzią, </w:t>
            </w:r>
          </w:p>
        </w:tc>
        <w:tc>
          <w:tcPr>
            <w:tcW w:w="1111" w:type="pct"/>
            <w:vAlign w:val="center"/>
          </w:tcPr>
          <w:p w14:paraId="5B0FE7C7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  <w:tr w:rsidR="00163357" w:rsidRPr="005A4E0B" w14:paraId="7EDE512E" w14:textId="77777777" w:rsidTr="0082647B">
        <w:trPr>
          <w:trHeight w:hRule="exact" w:val="284"/>
        </w:trPr>
        <w:tc>
          <w:tcPr>
            <w:tcW w:w="3889" w:type="pct"/>
          </w:tcPr>
          <w:p w14:paraId="69AB10C6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ochronę przed podtopieniami,</w:t>
            </w:r>
          </w:p>
        </w:tc>
        <w:tc>
          <w:tcPr>
            <w:tcW w:w="1111" w:type="pct"/>
            <w:vAlign w:val="center"/>
          </w:tcPr>
          <w:p w14:paraId="62AF6C65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  <w:tr w:rsidR="00163357" w:rsidRPr="005A4E0B" w14:paraId="21DC88D7" w14:textId="77777777" w:rsidTr="0082647B">
        <w:trPr>
          <w:trHeight w:hRule="exact" w:val="284"/>
        </w:trPr>
        <w:tc>
          <w:tcPr>
            <w:tcW w:w="3889" w:type="pct"/>
          </w:tcPr>
          <w:p w14:paraId="31DD4088" w14:textId="77777777" w:rsidR="00163357" w:rsidRPr="005A4E0B" w:rsidRDefault="00163357" w:rsidP="00163357">
            <w:pPr>
              <w:pStyle w:val="Akapitzlist"/>
              <w:numPr>
                <w:ilvl w:val="0"/>
                <w:numId w:val="25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przeciwdziałanie niedoborom wody.</w:t>
            </w:r>
          </w:p>
        </w:tc>
        <w:tc>
          <w:tcPr>
            <w:tcW w:w="1111" w:type="pct"/>
            <w:vAlign w:val="center"/>
          </w:tcPr>
          <w:p w14:paraId="10016DC3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TAK  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/  NIE/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NIE DOTYCZY</w:t>
            </w:r>
          </w:p>
        </w:tc>
      </w:tr>
    </w:tbl>
    <w:p w14:paraId="247A6005" w14:textId="77777777" w:rsidR="00163357" w:rsidRPr="005A4E0B" w:rsidRDefault="00163357" w:rsidP="00163357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05C27756" w14:textId="77777777" w:rsidR="00163357" w:rsidRDefault="00163357" w:rsidP="00163357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DA3A60">
        <w:rPr>
          <w:rFonts w:eastAsia="Calibri" w:cstheme="minorHAnsi"/>
          <w:sz w:val="18"/>
          <w:szCs w:val="18"/>
        </w:rPr>
        <w:t>Czy w dokumentach strategicznych i planistycznych uwzględniliście Państwo kierunki rozwoju w zakresie łagodzenia zmian klimatu w perspektywie co najmniej do 2030 roku, obejmujące:</w:t>
      </w:r>
    </w:p>
    <w:p w14:paraId="1068D7B7" w14:textId="77777777" w:rsidR="00163357" w:rsidRPr="00DA3A60" w:rsidRDefault="00163357" w:rsidP="00163357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163357" w:rsidRPr="005A4E0B" w14:paraId="178BDB70" w14:textId="77777777" w:rsidTr="0082647B">
        <w:trPr>
          <w:trHeight w:hRule="exact" w:val="284"/>
        </w:trPr>
        <w:tc>
          <w:tcPr>
            <w:tcW w:w="3889" w:type="pct"/>
          </w:tcPr>
          <w:p w14:paraId="2128472C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instalacje OZE,</w:t>
            </w:r>
          </w:p>
        </w:tc>
        <w:tc>
          <w:tcPr>
            <w:tcW w:w="1111" w:type="pct"/>
            <w:vAlign w:val="center"/>
          </w:tcPr>
          <w:p w14:paraId="213F2599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NIE/ NIE DOTYCZY</w:t>
            </w:r>
          </w:p>
          <w:p w14:paraId="0E92246B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7EEC98E9" w14:textId="77777777" w:rsidTr="0082647B">
        <w:trPr>
          <w:trHeight w:hRule="exact" w:val="284"/>
        </w:trPr>
        <w:tc>
          <w:tcPr>
            <w:tcW w:w="3889" w:type="pct"/>
          </w:tcPr>
          <w:p w14:paraId="6B6E24DC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wymiany źródeł ciepła na ekologiczne,</w:t>
            </w:r>
          </w:p>
        </w:tc>
        <w:tc>
          <w:tcPr>
            <w:tcW w:w="1111" w:type="pct"/>
            <w:vAlign w:val="center"/>
          </w:tcPr>
          <w:p w14:paraId="7B890F91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NIE/ NIE DOTYCZY</w:t>
            </w:r>
          </w:p>
          <w:p w14:paraId="5427336C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4F70D8C0" w14:textId="77777777" w:rsidTr="0082647B">
        <w:trPr>
          <w:trHeight w:hRule="exact" w:val="284"/>
        </w:trPr>
        <w:tc>
          <w:tcPr>
            <w:tcW w:w="3889" w:type="pct"/>
          </w:tcPr>
          <w:p w14:paraId="55B32B50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termomodernizacje budynków,</w:t>
            </w:r>
          </w:p>
        </w:tc>
        <w:tc>
          <w:tcPr>
            <w:tcW w:w="1111" w:type="pct"/>
            <w:vAlign w:val="center"/>
          </w:tcPr>
          <w:p w14:paraId="559181E4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/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NIE/ NIE DOTYCZY</w:t>
            </w:r>
          </w:p>
          <w:p w14:paraId="4A30DBE6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78CE54AA" w14:textId="77777777" w:rsidTr="0082647B">
        <w:trPr>
          <w:trHeight w:hRule="exact" w:val="284"/>
        </w:trPr>
        <w:tc>
          <w:tcPr>
            <w:tcW w:w="3889" w:type="pct"/>
          </w:tcPr>
          <w:p w14:paraId="3738218E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poprawę efektywności wykorzystania energii,</w:t>
            </w:r>
          </w:p>
        </w:tc>
        <w:tc>
          <w:tcPr>
            <w:tcW w:w="1111" w:type="pct"/>
            <w:vAlign w:val="center"/>
          </w:tcPr>
          <w:p w14:paraId="7F6C1C53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 xml:space="preserve">TAK </w:t>
            </w: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 /  NIE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NIE DOTYCZY</w:t>
            </w:r>
          </w:p>
          <w:p w14:paraId="718790E3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163357" w:rsidRPr="005A4E0B" w14:paraId="1F94C4B4" w14:textId="77777777" w:rsidTr="0082647B">
        <w:trPr>
          <w:trHeight w:hRule="exact" w:val="557"/>
        </w:trPr>
        <w:tc>
          <w:tcPr>
            <w:tcW w:w="3889" w:type="pct"/>
          </w:tcPr>
          <w:p w14:paraId="1E92F5DF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lastRenderedPageBreak/>
              <w:t>ochronę powietrza np. uchwały antysmogowe, monitoring zanieczyszczenia powietrza,  strefy ograniczonego transportu</w:t>
            </w:r>
          </w:p>
        </w:tc>
        <w:tc>
          <w:tcPr>
            <w:tcW w:w="1111" w:type="pct"/>
            <w:vAlign w:val="center"/>
          </w:tcPr>
          <w:p w14:paraId="06EF2616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  <w:tr w:rsidR="00163357" w:rsidRPr="005A4E0B" w14:paraId="2CA25739" w14:textId="77777777" w:rsidTr="0082647B">
        <w:trPr>
          <w:trHeight w:hRule="exact" w:val="579"/>
        </w:trPr>
        <w:tc>
          <w:tcPr>
            <w:tcW w:w="3889" w:type="pct"/>
          </w:tcPr>
          <w:p w14:paraId="294AF566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zalesianie i </w:t>
            </w:r>
            <w:proofErr w:type="spellStart"/>
            <w:r w:rsidRPr="005A4E0B">
              <w:rPr>
                <w:rFonts w:eastAsia="Calibri" w:cstheme="minorHAnsi"/>
                <w:sz w:val="18"/>
                <w:szCs w:val="18"/>
              </w:rPr>
              <w:t>renaturyzycja</w:t>
            </w:r>
            <w:proofErr w:type="spellEnd"/>
            <w:r w:rsidRPr="005A4E0B">
              <w:rPr>
                <w:rFonts w:eastAsia="Calibri" w:cstheme="minorHAnsi"/>
                <w:sz w:val="18"/>
                <w:szCs w:val="18"/>
              </w:rPr>
              <w:t xml:space="preserve">, </w:t>
            </w:r>
            <w:proofErr w:type="spellStart"/>
            <w:r w:rsidRPr="005A4E0B">
              <w:rPr>
                <w:rFonts w:eastAsia="Calibri" w:cstheme="minorHAnsi"/>
                <w:sz w:val="18"/>
                <w:szCs w:val="18"/>
              </w:rPr>
              <w:t>odbetonowanie</w:t>
            </w:r>
            <w:proofErr w:type="spellEnd"/>
            <w:r w:rsidRPr="005A4E0B">
              <w:rPr>
                <w:rFonts w:eastAsia="Calibri" w:cstheme="minorHAnsi"/>
                <w:sz w:val="18"/>
                <w:szCs w:val="18"/>
              </w:rPr>
              <w:t>, zielone rewitalizacje, błękitno-zielona infrastrukturę,</w:t>
            </w:r>
          </w:p>
        </w:tc>
        <w:tc>
          <w:tcPr>
            <w:tcW w:w="1111" w:type="pct"/>
            <w:vAlign w:val="center"/>
          </w:tcPr>
          <w:p w14:paraId="3BB512E3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  <w:tr w:rsidR="00163357" w:rsidRPr="005A4E0B" w14:paraId="4728C6F8" w14:textId="77777777" w:rsidTr="0082647B">
        <w:trPr>
          <w:trHeight w:hRule="exact" w:val="424"/>
        </w:trPr>
        <w:tc>
          <w:tcPr>
            <w:tcW w:w="3889" w:type="pct"/>
          </w:tcPr>
          <w:p w14:paraId="6AF8E77E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odzysk energii i ciepła z instalacji spalania i unieszkodliwiania odpadów i ścieków,</w:t>
            </w:r>
          </w:p>
        </w:tc>
        <w:tc>
          <w:tcPr>
            <w:tcW w:w="1111" w:type="pct"/>
            <w:vAlign w:val="center"/>
          </w:tcPr>
          <w:p w14:paraId="69D5B90B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  <w:tr w:rsidR="00163357" w:rsidRPr="005A4E0B" w14:paraId="731DB9B5" w14:textId="77777777" w:rsidTr="0082647B">
        <w:trPr>
          <w:trHeight w:hRule="exact" w:val="284"/>
        </w:trPr>
        <w:tc>
          <w:tcPr>
            <w:tcW w:w="3889" w:type="pct"/>
          </w:tcPr>
          <w:p w14:paraId="0265E81F" w14:textId="77777777" w:rsidR="00163357" w:rsidRPr="005A4E0B" w:rsidRDefault="00163357" w:rsidP="00163357">
            <w:pPr>
              <w:pStyle w:val="Akapitzlist"/>
              <w:numPr>
                <w:ilvl w:val="0"/>
                <w:numId w:val="26"/>
              </w:numPr>
              <w:ind w:left="463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kampanie informacyjne dotyczące łagodzenia zmian klimatu.</w:t>
            </w:r>
          </w:p>
        </w:tc>
        <w:tc>
          <w:tcPr>
            <w:tcW w:w="1111" w:type="pct"/>
            <w:vAlign w:val="center"/>
          </w:tcPr>
          <w:p w14:paraId="1A86A071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  <w:p w14:paraId="39C5C4DA" w14:textId="77777777" w:rsidR="00163357" w:rsidRPr="005A4E0B" w:rsidRDefault="00163357" w:rsidP="0082647B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</w:tbl>
    <w:p w14:paraId="566A3EC7" w14:textId="77777777" w:rsidR="00163357" w:rsidRPr="005A4E0B" w:rsidRDefault="00163357" w:rsidP="00163357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44F73308" w14:textId="77777777" w:rsidR="00163357" w:rsidRDefault="00163357" w:rsidP="00163357">
      <w:pPr>
        <w:pStyle w:val="Akapitzlist"/>
        <w:numPr>
          <w:ilvl w:val="0"/>
          <w:numId w:val="28"/>
        </w:numPr>
        <w:spacing w:after="0" w:line="240" w:lineRule="auto"/>
        <w:rPr>
          <w:rFonts w:eastAsia="Calibri" w:cstheme="minorHAnsi"/>
          <w:sz w:val="18"/>
          <w:szCs w:val="18"/>
        </w:rPr>
      </w:pPr>
      <w:r w:rsidRPr="00DA3A60">
        <w:rPr>
          <w:rFonts w:eastAsia="Calibri" w:cstheme="minorHAnsi"/>
          <w:sz w:val="18"/>
          <w:szCs w:val="18"/>
        </w:rPr>
        <w:t xml:space="preserve">Czy w dokumentach strategicznych uwzględniliście Państwo działania na rzecz niwelowania </w:t>
      </w:r>
      <w:proofErr w:type="spellStart"/>
      <w:r w:rsidRPr="00DA3A60">
        <w:rPr>
          <w:rFonts w:eastAsia="Calibri" w:cstheme="minorHAnsi"/>
          <w:sz w:val="18"/>
          <w:szCs w:val="18"/>
        </w:rPr>
        <w:t>ryzyk</w:t>
      </w:r>
      <w:proofErr w:type="spellEnd"/>
      <w:r w:rsidRPr="00DA3A60">
        <w:rPr>
          <w:rFonts w:eastAsia="Calibri" w:cstheme="minorHAnsi"/>
          <w:sz w:val="18"/>
          <w:szCs w:val="18"/>
        </w:rPr>
        <w:t xml:space="preserve"> społecznych, obejmujące:</w:t>
      </w:r>
    </w:p>
    <w:p w14:paraId="5A6D9278" w14:textId="77777777" w:rsidR="00163357" w:rsidRPr="00DA3A60" w:rsidRDefault="00163357" w:rsidP="00163357">
      <w:pPr>
        <w:pStyle w:val="Akapitzlist"/>
        <w:spacing w:after="0" w:line="240" w:lineRule="auto"/>
        <w:rPr>
          <w:rFonts w:eastAsia="Calibri" w:cstheme="minorHAnsi"/>
          <w:sz w:val="18"/>
          <w:szCs w:val="18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0"/>
        <w:gridCol w:w="2360"/>
      </w:tblGrid>
      <w:tr w:rsidR="00163357" w:rsidRPr="005A4E0B" w14:paraId="381A02E2" w14:textId="77777777" w:rsidTr="0082647B">
        <w:trPr>
          <w:trHeight w:hRule="exact" w:val="722"/>
        </w:trPr>
        <w:tc>
          <w:tcPr>
            <w:tcW w:w="3889" w:type="pct"/>
          </w:tcPr>
          <w:p w14:paraId="3898FA42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działania na rzecz równego traktowania i przeciwdziałania dyskryminacji kobiet i mężczyzn (również wewnątrz organizacji własnej) ,</w:t>
            </w:r>
          </w:p>
        </w:tc>
        <w:tc>
          <w:tcPr>
            <w:tcW w:w="1111" w:type="pct"/>
            <w:vAlign w:val="center"/>
          </w:tcPr>
          <w:p w14:paraId="5FC588B2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  <w:tr w:rsidR="00163357" w:rsidRPr="005A4E0B" w14:paraId="526BE345" w14:textId="77777777" w:rsidTr="0082647B">
        <w:trPr>
          <w:trHeight w:hRule="exact" w:val="871"/>
        </w:trPr>
        <w:tc>
          <w:tcPr>
            <w:tcW w:w="3889" w:type="pct"/>
          </w:tcPr>
          <w:p w14:paraId="58ED795B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 xml:space="preserve">działania na rzecz równego traktowania i przeciwdziałania dyskryminacji społeczności mniejszościowych (np. mniejszości narodowe i etniczne, religijne, społeczności </w:t>
            </w:r>
            <w:proofErr w:type="spellStart"/>
            <w:r w:rsidRPr="005A4E0B">
              <w:rPr>
                <w:rFonts w:eastAsia="Calibri" w:cstheme="minorHAnsi"/>
                <w:sz w:val="18"/>
                <w:szCs w:val="18"/>
              </w:rPr>
              <w:t>migranckie</w:t>
            </w:r>
            <w:proofErr w:type="spellEnd"/>
            <w:r w:rsidRPr="005A4E0B">
              <w:rPr>
                <w:rFonts w:eastAsia="Calibri" w:cstheme="minorHAnsi"/>
                <w:sz w:val="18"/>
                <w:szCs w:val="18"/>
              </w:rPr>
              <w:t>, LGBT, itp.),</w:t>
            </w:r>
          </w:p>
        </w:tc>
        <w:tc>
          <w:tcPr>
            <w:tcW w:w="1111" w:type="pct"/>
            <w:vAlign w:val="center"/>
          </w:tcPr>
          <w:p w14:paraId="29558F6C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  <w:tr w:rsidR="00163357" w:rsidRPr="005A4E0B" w14:paraId="33354CDB" w14:textId="77777777" w:rsidTr="0082647B">
        <w:trPr>
          <w:trHeight w:hRule="exact" w:val="577"/>
        </w:trPr>
        <w:tc>
          <w:tcPr>
            <w:tcW w:w="3889" w:type="pct"/>
          </w:tcPr>
          <w:p w14:paraId="0FFAC162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działania z zakresu poprawy dostępności usług i miejsc publicznych dla osób z niepełnosprawnościami (w tym także dostępności cyfrowej),</w:t>
            </w:r>
          </w:p>
        </w:tc>
        <w:tc>
          <w:tcPr>
            <w:tcW w:w="1111" w:type="pct"/>
            <w:vAlign w:val="center"/>
          </w:tcPr>
          <w:p w14:paraId="21D994FC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  <w:tr w:rsidR="00163357" w:rsidRPr="005A4E0B" w14:paraId="6B38A2F9" w14:textId="77777777" w:rsidTr="0082647B">
        <w:trPr>
          <w:trHeight w:hRule="exact" w:val="430"/>
        </w:trPr>
        <w:tc>
          <w:tcPr>
            <w:tcW w:w="3889" w:type="pct"/>
          </w:tcPr>
          <w:p w14:paraId="1ED24813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włączanie grup marginalizowanych,</w:t>
            </w:r>
          </w:p>
        </w:tc>
        <w:tc>
          <w:tcPr>
            <w:tcW w:w="1111" w:type="pct"/>
            <w:vAlign w:val="center"/>
          </w:tcPr>
          <w:p w14:paraId="0423C491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  <w:tr w:rsidR="00163357" w:rsidRPr="005A4E0B" w14:paraId="4B66308A" w14:textId="77777777" w:rsidTr="0082647B">
        <w:trPr>
          <w:trHeight w:hRule="exact" w:val="420"/>
        </w:trPr>
        <w:tc>
          <w:tcPr>
            <w:tcW w:w="3889" w:type="pct"/>
          </w:tcPr>
          <w:p w14:paraId="76D1226A" w14:textId="77777777" w:rsidR="00163357" w:rsidRPr="005A4E0B" w:rsidRDefault="00163357" w:rsidP="00163357">
            <w:pPr>
              <w:pStyle w:val="Akapitzlist"/>
              <w:numPr>
                <w:ilvl w:val="0"/>
                <w:numId w:val="27"/>
              </w:numPr>
              <w:ind w:left="463" w:hanging="284"/>
              <w:rPr>
                <w:rFonts w:eastAsia="Calibri" w:cstheme="minorHAnsi"/>
                <w:sz w:val="18"/>
                <w:szCs w:val="18"/>
              </w:rPr>
            </w:pPr>
            <w:r w:rsidRPr="005A4E0B">
              <w:rPr>
                <w:rFonts w:eastAsia="Calibri" w:cstheme="minorHAnsi"/>
                <w:sz w:val="18"/>
                <w:szCs w:val="18"/>
              </w:rPr>
              <w:t>wyrównywanie nierówności społecznych.</w:t>
            </w:r>
          </w:p>
        </w:tc>
        <w:tc>
          <w:tcPr>
            <w:tcW w:w="1111" w:type="pct"/>
            <w:vAlign w:val="center"/>
          </w:tcPr>
          <w:p w14:paraId="5022355E" w14:textId="77777777" w:rsidR="00163357" w:rsidRPr="005A4E0B" w:rsidRDefault="00163357" w:rsidP="0082647B">
            <w:pPr>
              <w:contextualSpacing/>
              <w:rPr>
                <w:rFonts w:eastAsia="Calibri" w:cstheme="minorHAnsi"/>
                <w:b/>
                <w:sz w:val="18"/>
                <w:szCs w:val="18"/>
              </w:rPr>
            </w:pPr>
            <w:r w:rsidRPr="005A4E0B">
              <w:rPr>
                <w:rFonts w:eastAsia="Calibri" w:cstheme="minorHAnsi"/>
                <w:b/>
                <w:sz w:val="18"/>
                <w:szCs w:val="18"/>
              </w:rPr>
              <w:t xml:space="preserve">TAK  </w:t>
            </w:r>
            <w:r w:rsidRPr="00CE39CB">
              <w:rPr>
                <w:rFonts w:eastAsia="Calibri" w:cstheme="minorHAnsi"/>
                <w:b/>
                <w:strike/>
                <w:sz w:val="18"/>
                <w:szCs w:val="18"/>
              </w:rPr>
              <w:t>/  NIE/ NIE DOTYCZY</w:t>
            </w:r>
          </w:p>
        </w:tc>
      </w:tr>
    </w:tbl>
    <w:p w14:paraId="35EC0D98" w14:textId="77777777" w:rsidR="00163357" w:rsidRPr="00163357" w:rsidRDefault="00163357" w:rsidP="00163357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</w:rPr>
      </w:pPr>
    </w:p>
    <w:p w14:paraId="0E321602" w14:textId="77777777" w:rsidR="00163357" w:rsidRDefault="00163357" w:rsidP="00B27DF0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</w:rPr>
      </w:pPr>
    </w:p>
    <w:p w14:paraId="76A9E49E" w14:textId="32519053" w:rsidR="00116839" w:rsidRDefault="00116839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93495B">
        <w:rPr>
          <w:rFonts w:ascii="Calibri" w:eastAsia="Times New Roman" w:hAnsi="Calibri" w:cs="Times New Roman"/>
          <w:b/>
          <w:bCs/>
          <w:smallCaps/>
        </w:rPr>
        <w:t xml:space="preserve">Pytania dotyczące podmiotów powiązanych </w:t>
      </w:r>
    </w:p>
    <w:p w14:paraId="1D0A3305" w14:textId="493D65F7" w:rsidR="00C341FF" w:rsidRDefault="00C341FF" w:rsidP="002836E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18"/>
          <w:szCs w:val="18"/>
        </w:rPr>
      </w:pPr>
    </w:p>
    <w:p w14:paraId="3F7A6C12" w14:textId="77777777" w:rsidR="00FC106D" w:rsidRDefault="00C341FF" w:rsidP="000B5E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93495B">
        <w:rPr>
          <w:rFonts w:eastAsia="Times New Roman" w:cs="Times New Roman"/>
          <w:spacing w:val="-2"/>
          <w:sz w:val="18"/>
          <w:szCs w:val="18"/>
        </w:rPr>
        <w:t>Prosimy o</w:t>
      </w:r>
      <w:r w:rsidR="00FC106D">
        <w:rPr>
          <w:rFonts w:eastAsia="Times New Roman" w:cs="Times New Roman"/>
          <w:spacing w:val="-2"/>
          <w:sz w:val="18"/>
          <w:szCs w:val="18"/>
        </w:rPr>
        <w:t>:</w:t>
      </w:r>
    </w:p>
    <w:p w14:paraId="59C80CE1" w14:textId="269A551D" w:rsidR="00FC106D" w:rsidRDefault="00FC106D" w:rsidP="000B5ED5">
      <w:pPr>
        <w:pStyle w:val="Akapitzlist"/>
        <w:numPr>
          <w:ilvl w:val="0"/>
          <w:numId w:val="14"/>
        </w:numPr>
        <w:spacing w:before="40" w:after="0"/>
        <w:jc w:val="both"/>
        <w:rPr>
          <w:rFonts w:ascii="Calibri" w:eastAsia="Times New Roman" w:hAnsi="Calibri" w:cs="Times New Roman"/>
          <w:sz w:val="18"/>
          <w:szCs w:val="18"/>
        </w:rPr>
      </w:pPr>
      <w:r w:rsidRPr="002A7AED">
        <w:rPr>
          <w:rFonts w:ascii="Calibri" w:eastAsia="Times New Roman" w:hAnsi="Calibri" w:cs="Times New Roman"/>
          <w:sz w:val="18"/>
          <w:szCs w:val="18"/>
        </w:rPr>
        <w:t>informację, czy w przeszłości wystąpiły lub planowane są przejęcia z mocy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 xml:space="preserve"> prawa przez Państwo zadłużenia </w:t>
      </w:r>
      <w:r w:rsidRPr="002A7AED">
        <w:rPr>
          <w:rFonts w:ascii="Calibri" w:eastAsia="Times New Roman" w:hAnsi="Calibri" w:cs="Times New Roman"/>
          <w:sz w:val="18"/>
          <w:szCs w:val="18"/>
        </w:rPr>
        <w:t xml:space="preserve">po podmiocie, dla którego Państwo </w:t>
      </w:r>
      <w:r w:rsidR="002A7AED">
        <w:rPr>
          <w:rFonts w:ascii="Calibri" w:eastAsia="Times New Roman" w:hAnsi="Calibri" w:cs="Times New Roman"/>
          <w:sz w:val="18"/>
          <w:szCs w:val="18"/>
        </w:rPr>
        <w:t>są/</w:t>
      </w:r>
      <w:r w:rsidRPr="002A7AED">
        <w:rPr>
          <w:rFonts w:ascii="Calibri" w:eastAsia="Times New Roman" w:hAnsi="Calibri" w:cs="Times New Roman"/>
          <w:sz w:val="18"/>
          <w:szCs w:val="18"/>
        </w:rPr>
        <w:t xml:space="preserve">byli 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podmiotem założycielskim/</w:t>
      </w:r>
      <w:r w:rsidRPr="002A7AED">
        <w:rPr>
          <w:rFonts w:ascii="Calibri" w:eastAsia="Times New Roman" w:hAnsi="Calibri" w:cs="Times New Roman"/>
          <w:sz w:val="18"/>
          <w:szCs w:val="18"/>
        </w:rPr>
        <w:t>na podstawie umowy z wierzy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cielem spółki prawa</w:t>
      </w:r>
      <w:r w:rsidR="002A7AED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A7AED" w:rsidRPr="002A7AED">
        <w:rPr>
          <w:rFonts w:ascii="Calibri" w:eastAsia="Times New Roman" w:hAnsi="Calibri" w:cs="Times New Roman"/>
          <w:sz w:val="18"/>
          <w:szCs w:val="18"/>
        </w:rPr>
        <w:t>handlowego/</w:t>
      </w:r>
      <w:r w:rsidR="002A7AED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 xml:space="preserve">stowarzyszenia </w:t>
      </w:r>
      <w:r w:rsidRPr="00E7229B">
        <w:rPr>
          <w:rFonts w:ascii="Calibri" w:eastAsia="Times New Roman" w:hAnsi="Calibri" w:cs="Times New Roman"/>
          <w:sz w:val="18"/>
          <w:szCs w:val="18"/>
        </w:rPr>
        <w:t xml:space="preserve">tj. </w:t>
      </w:r>
      <w:r w:rsidR="002A7AED" w:rsidRPr="00E7229B">
        <w:rPr>
          <w:rFonts w:ascii="Calibri" w:eastAsia="Times New Roman" w:hAnsi="Calibri" w:cs="Times New Roman"/>
          <w:sz w:val="18"/>
          <w:szCs w:val="18"/>
        </w:rPr>
        <w:t xml:space="preserve">czy </w:t>
      </w:r>
      <w:r w:rsidRPr="00E7229B">
        <w:rPr>
          <w:rFonts w:ascii="Calibri" w:eastAsia="Times New Roman" w:hAnsi="Calibri" w:cs="Times New Roman"/>
          <w:sz w:val="18"/>
          <w:szCs w:val="18"/>
        </w:rPr>
        <w:t>Państwo wstąpili/wstąpią na miejsce dłużnika, który został/zostanie z długu zwolniony.</w:t>
      </w:r>
    </w:p>
    <w:p w14:paraId="09C00D9C" w14:textId="4E6DFCD4" w:rsidR="00E7229B" w:rsidRDefault="00DB02E4" w:rsidP="00DB02E4">
      <w:pPr>
        <w:spacing w:before="40" w:after="40"/>
        <w:ind w:left="1107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DB02E4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Odpowiedź:</w:t>
      </w:r>
    </w:p>
    <w:p w14:paraId="66773722" w14:textId="401D5BD3" w:rsidR="00DB02E4" w:rsidRPr="00DB02E4" w:rsidRDefault="00DB02E4" w:rsidP="00DB02E4">
      <w:pPr>
        <w:spacing w:before="40" w:after="40"/>
        <w:ind w:left="1107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Nie dotyczy.</w:t>
      </w:r>
    </w:p>
    <w:p w14:paraId="47E5CEB7" w14:textId="77777777" w:rsidR="00FC106D" w:rsidRPr="00AA761C" w:rsidRDefault="00FC106D" w:rsidP="00FC106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ind w:left="1134"/>
        <w:rPr>
          <w:rFonts w:ascii="Calibri" w:eastAsia="Times New Roman" w:hAnsi="Calibri" w:cs="Times New Roman"/>
          <w:sz w:val="18"/>
          <w:szCs w:val="18"/>
        </w:rPr>
      </w:pPr>
    </w:p>
    <w:p w14:paraId="4B9D869F" w14:textId="0004931D" w:rsidR="00F27FE8" w:rsidRDefault="00F27FE8" w:rsidP="007A3348">
      <w:pPr>
        <w:pStyle w:val="Bezodstpw"/>
        <w:rPr>
          <w:rFonts w:ascii="Calibri" w:hAnsi="Calibri"/>
          <w:color w:val="000000" w:themeColor="text1"/>
          <w:sz w:val="18"/>
          <w:szCs w:val="18"/>
        </w:rPr>
      </w:pPr>
    </w:p>
    <w:p w14:paraId="1C7E67EB" w14:textId="77777777" w:rsidR="00F27FE8" w:rsidRPr="00F27FE8" w:rsidRDefault="00F27FE8" w:rsidP="00F27FE8"/>
    <w:p w14:paraId="24EB5CDD" w14:textId="77777777" w:rsidR="00F27FE8" w:rsidRPr="00F27FE8" w:rsidRDefault="00F27FE8" w:rsidP="00F27FE8"/>
    <w:p w14:paraId="3305615E" w14:textId="77777777" w:rsidR="00F27FE8" w:rsidRPr="00F27FE8" w:rsidRDefault="00F27FE8" w:rsidP="00F27FE8"/>
    <w:p w14:paraId="01488379" w14:textId="77777777" w:rsidR="00835B57" w:rsidRPr="00F27FE8" w:rsidRDefault="00835B57" w:rsidP="00F27FE8">
      <w:pPr>
        <w:sectPr w:rsidR="00835B57" w:rsidRPr="00F27FE8" w:rsidSect="00FF3F49">
          <w:headerReference w:type="default" r:id="rId12"/>
          <w:footerReference w:type="default" r:id="rId13"/>
          <w:pgSz w:w="11907" w:h="16839" w:code="9"/>
          <w:pgMar w:top="1700" w:right="720" w:bottom="720" w:left="567" w:header="426" w:footer="708" w:gutter="0"/>
          <w:cols w:space="708"/>
          <w:docGrid w:linePitch="360"/>
        </w:sectPr>
      </w:pPr>
    </w:p>
    <w:p w14:paraId="50F1C0D3" w14:textId="77777777" w:rsidR="00E05F7E" w:rsidRDefault="00E05F7E" w:rsidP="00E05F7E">
      <w:pPr>
        <w:pStyle w:val="Bezodstpw"/>
        <w:ind w:left="993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lastRenderedPageBreak/>
        <w:t xml:space="preserve">WYKAZ ZAANGAŻOWAŃ </w:t>
      </w:r>
    </w:p>
    <w:p w14:paraId="657F3305" w14:textId="77777777" w:rsidR="00E05F7E" w:rsidRPr="007E2DFA" w:rsidRDefault="00E05F7E" w:rsidP="00E05F7E">
      <w:pPr>
        <w:spacing w:after="0" w:line="240" w:lineRule="auto"/>
        <w:ind w:left="38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TYP zobowiązania:</w:t>
      </w:r>
    </w:p>
    <w:p w14:paraId="5BD534E2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kredyty, obligacje, pożyczki</w:t>
      </w:r>
    </w:p>
    <w:p w14:paraId="1D5ABBCA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poręczenia, umowy wsparcia, gwarancje</w:t>
      </w:r>
    </w:p>
    <w:p w14:paraId="3CE2E742" w14:textId="77777777" w:rsidR="00E05F7E" w:rsidRPr="007E2DFA" w:rsidRDefault="00E05F7E" w:rsidP="00E05F7E">
      <w:pPr>
        <w:pStyle w:val="Akapitzlist"/>
        <w:numPr>
          <w:ilvl w:val="0"/>
          <w:numId w:val="4"/>
        </w:numPr>
        <w:spacing w:after="0" w:line="240" w:lineRule="auto"/>
        <w:ind w:left="3828" w:hanging="284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7E2DFA"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  <w:t>inne np. leasing, sprzedaż zwrotną, sprzedaż na raty, forfaiting czy inne umowy nienazwane o terminie zapłaty dłuższym niż rok, które są związane finansowaniem usług, dostaw czy robót budowlanych;</w:t>
      </w:r>
    </w:p>
    <w:p w14:paraId="67CEB5A0" w14:textId="77777777" w:rsidR="00E05F7E" w:rsidRDefault="00E05F7E" w:rsidP="00E05F7E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14:paraId="001AB57D" w14:textId="1D478FAC" w:rsidR="00E05F7E" w:rsidRPr="00AA761C" w:rsidRDefault="00E05F7E" w:rsidP="00E05F7E">
      <w:pPr>
        <w:spacing w:after="0" w:line="240" w:lineRule="auto"/>
        <w:ind w:left="128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Kwoty </w:t>
      </w:r>
      <w:proofErr w:type="spellStart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zaangażowań</w:t>
      </w:r>
      <w:proofErr w:type="spellEnd"/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 xml:space="preserve"> prezentowane są w PLN według stanu na dzień (</w:t>
      </w:r>
      <w:r w:rsidR="00DB02E4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2024-07-31</w:t>
      </w:r>
      <w:r w:rsidRPr="000967B2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) – prosimy o dane za ostatni zakończony i rozliczony miesiąc:</w:t>
      </w:r>
    </w:p>
    <w:tbl>
      <w:tblPr>
        <w:tblW w:w="15107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2688"/>
        <w:gridCol w:w="1417"/>
        <w:gridCol w:w="1701"/>
        <w:gridCol w:w="1418"/>
        <w:gridCol w:w="1275"/>
        <w:gridCol w:w="2268"/>
        <w:gridCol w:w="2127"/>
        <w:gridCol w:w="1698"/>
      </w:tblGrid>
      <w:tr w:rsidR="00D635D4" w:rsidRPr="00AA761C" w14:paraId="6EDCE219" w14:textId="77777777" w:rsidTr="00AE4BB4">
        <w:trPr>
          <w:trHeight w:val="9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1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625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Nazwa podmiotu</w:t>
            </w:r>
          </w:p>
          <w:p w14:paraId="0E0822D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2D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Kwota wg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D9D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Waluta zadłużenia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E021C" w14:textId="77777777" w:rsidR="00E05F7E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TYP zobowiązania </w:t>
            </w:r>
          </w:p>
          <w:p w14:paraId="5A63EE8C" w14:textId="77777777" w:rsidR="00E05F7E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(1, 2 lub 3)</w:t>
            </w:r>
          </w:p>
          <w:p w14:paraId="46C34CC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F552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6031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zawarcia umowy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F5B" w14:textId="1BD9E120" w:rsidR="00E05F7E" w:rsidRPr="00AA761C" w:rsidRDefault="00E05F7E" w:rsidP="009601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Kwota bieżącego zadłużenia </w:t>
            </w:r>
            <w:r w:rsidR="00527B0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9601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wypłaconego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F0B55" w14:textId="77777777" w:rsidR="00F27FE8" w:rsidRDefault="00E05F7E" w:rsidP="00527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Kwota zadłużenia </w:t>
            </w:r>
          </w:p>
          <w:p w14:paraId="1C3B4EC7" w14:textId="29F95BAF" w:rsidR="00E05F7E" w:rsidRPr="00AA761C" w:rsidRDefault="00527B02" w:rsidP="00527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- </w:t>
            </w:r>
            <w:r w:rsidR="009601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 xml:space="preserve">jeszcze </w:t>
            </w:r>
            <w:r w:rsidR="0096012D" w:rsidRPr="0096012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niewypłaconego oraz kwoty niewymagalnych i wymagalnych poręczeń i gwarancji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9DE2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Data całkowitej spłaty</w:t>
            </w:r>
          </w:p>
        </w:tc>
      </w:tr>
      <w:tr w:rsidR="00D635D4" w:rsidRPr="00AA761C" w14:paraId="7AC6D5A4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AC80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503" w14:textId="1C2D13BB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B02E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C936" w14:textId="1F10FFA5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DB02E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428.686,34 z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DD48" w14:textId="22BDAEAD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6E3A1" w14:textId="41587A87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7479" w14:textId="790F3B2F" w:rsidR="00E05F7E" w:rsidRPr="00AA761C" w:rsidRDefault="00FD07D2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19.10.</w:t>
            </w:r>
            <w:r w:rsidR="00DB02E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2020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FC1" w14:textId="2B860743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158.686,34 zł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EB3C" w14:textId="7A6174D1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D3AD5" w14:textId="31367D3A" w:rsidR="00E05F7E" w:rsidRPr="00AA761C" w:rsidRDefault="00FD07D2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20.03.</w:t>
            </w:r>
            <w:r w:rsidR="00DB02E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2025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r.</w:t>
            </w:r>
          </w:p>
        </w:tc>
      </w:tr>
      <w:tr w:rsidR="00D635D4" w:rsidRPr="00AA761C" w14:paraId="28E53159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EF3B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037" w14:textId="02BA2B52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DB02E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WFOŚiGW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B4E" w14:textId="06C4F9E5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DB02E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1.599.381,87</w:t>
            </w:r>
            <w:r w:rsidR="00FD07D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A90" w14:textId="5E3AF195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  <w:r w:rsidR="00E05F7E"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772705" w14:textId="1652B893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  <w:r w:rsidR="00E05F7E"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A0D8" w14:textId="0BA5573E" w:rsidR="00E05F7E" w:rsidRPr="00AA761C" w:rsidRDefault="00FD07D2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21.01.2</w:t>
            </w:r>
            <w:r w:rsidR="00DB02E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021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084" w14:textId="2D99A46F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775.381,87</w:t>
            </w:r>
            <w:r w:rsidR="00FD07D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450C" w14:textId="5EA9BA34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9209" w14:textId="6D3C8841" w:rsidR="00E05F7E" w:rsidRPr="00DB02E4" w:rsidRDefault="00FD07D2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20.03.</w:t>
            </w:r>
            <w:r w:rsidR="00DB02E4" w:rsidRPr="00DB02E4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2027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 xml:space="preserve"> r.</w:t>
            </w:r>
          </w:p>
        </w:tc>
      </w:tr>
      <w:tr w:rsidR="00D635D4" w:rsidRPr="00AA761C" w14:paraId="35BC7F3A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2ECA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7F2C" w14:textId="1EBAE399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9B92" w14:textId="3AAA5315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4.800.000,00</w:t>
            </w:r>
            <w:r w:rsidR="00FD07D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E8AF" w14:textId="63B84741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  <w:r w:rsidR="00E05F7E"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B67B5" w14:textId="1EE86398" w:rsidR="00E05F7E" w:rsidRPr="00AA761C" w:rsidRDefault="00834B5C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  <w:r w:rsidR="00E05F7E"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644FA" w14:textId="01BD7BDC" w:rsidR="00E05F7E" w:rsidRPr="00AA761C" w:rsidRDefault="00834B5C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28.09.</w:t>
            </w:r>
            <w:r w:rsidR="00DB02E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202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</w:t>
            </w:r>
            <w:r w:rsidR="00FD07D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E378" w14:textId="3F2B1FA1" w:rsidR="00E05F7E" w:rsidRPr="00AA761C" w:rsidRDefault="00834B5C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4.800</w:t>
            </w:r>
            <w:r w:rsidR="00DB02E4" w:rsidRPr="00DB02E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.000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,00</w:t>
            </w:r>
            <w:r w:rsidR="00DB02E4" w:rsidRPr="00DB02E4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3DDB" w14:textId="74693070" w:rsidR="00E05F7E" w:rsidRPr="00AA761C" w:rsidRDefault="00834B5C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8F930" w14:textId="7FC87C4D" w:rsidR="00E05F7E" w:rsidRPr="00FD07D2" w:rsidRDefault="00FD07D2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07D2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31.12.2029 r.</w:t>
            </w:r>
          </w:p>
        </w:tc>
      </w:tr>
      <w:tr w:rsidR="00D635D4" w:rsidRPr="00AA761C" w14:paraId="1B106EE0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9B7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527" w14:textId="3CBFA728" w:rsidR="00E05F7E" w:rsidRPr="00AA761C" w:rsidRDefault="00DB02E4" w:rsidP="00DB02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BANK</w:t>
            </w:r>
            <w:r w:rsidR="00E05F7E"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227" w14:textId="5D3F159F" w:rsidR="00E05F7E" w:rsidRPr="00AA761C" w:rsidRDefault="0022616D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22616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2.762.000</w:t>
            </w:r>
            <w:r w:rsidR="00FD07D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,00</w:t>
            </w:r>
            <w:r w:rsidRPr="0022616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D27F" w14:textId="2F92685F" w:rsidR="00E05F7E" w:rsidRPr="00AA761C" w:rsidRDefault="00DB02E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PLN</w:t>
            </w:r>
            <w:r w:rsidR="00E05F7E"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D320B" w14:textId="54419090" w:rsidR="00E05F7E" w:rsidRPr="00AA761C" w:rsidRDefault="00834B5C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1</w:t>
            </w:r>
            <w:r w:rsidR="00E05F7E"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5BD05" w14:textId="42EC9CD6" w:rsidR="00E05F7E" w:rsidRPr="00AA761C" w:rsidRDefault="00834B5C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20.12.2023</w:t>
            </w:r>
            <w:r w:rsidR="00FD07D2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74E" w14:textId="0CC65D7B" w:rsidR="00E05F7E" w:rsidRPr="00AA761C" w:rsidRDefault="00834B5C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2.562.000,00 zł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DC7E9" w14:textId="6FC54D79" w:rsidR="00E05F7E" w:rsidRPr="00AA761C" w:rsidRDefault="00834B5C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AF0B0" w14:textId="5DFD1B43" w:rsidR="00E05F7E" w:rsidRPr="00FD07D2" w:rsidRDefault="00FD07D2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</w:pPr>
            <w:r w:rsidRPr="00FD07D2">
              <w:rPr>
                <w:rFonts w:ascii="Calibri" w:eastAsia="Times New Roman" w:hAnsi="Calibri" w:cs="Times New Roman"/>
                <w:bCs/>
                <w:color w:val="000000" w:themeColor="text1"/>
                <w:sz w:val="18"/>
                <w:szCs w:val="18"/>
              </w:rPr>
              <w:t>31.12.2030 r.</w:t>
            </w:r>
          </w:p>
        </w:tc>
      </w:tr>
      <w:tr w:rsidR="00D635D4" w:rsidRPr="00AA761C" w14:paraId="039236E1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A402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5A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124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04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7CBE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5172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28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93C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732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32AAC01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00BB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306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A7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B85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B8C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980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63B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E328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5571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46522C79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5610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378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F6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8F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63E4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21F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B2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986C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4BFE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4236C653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102F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6B8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9C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20C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F0A3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81DE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D24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EFA8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EE57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07CB418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336C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DF0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B0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C05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C12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24A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DD9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587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EEE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5A69512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5CBE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CFF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9A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A79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8C0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7EA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964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FD0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E51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2DF403A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1897C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51D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9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555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E83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6637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A6A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1767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84A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1595764E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FB0D5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CB53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0DE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3396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7F18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8F758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D31F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1251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A74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050283A6" w14:textId="77777777" w:rsidTr="00AE4BB4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85452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9A4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42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66C0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C85BA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1054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4599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8EBAD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37AB" w14:textId="77777777" w:rsidR="00E05F7E" w:rsidRPr="00AA761C" w:rsidRDefault="00E05F7E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635D4" w:rsidRPr="00AA761C" w14:paraId="2FC972B2" w14:textId="77777777" w:rsidTr="00D635D4">
        <w:trPr>
          <w:trHeight w:val="285"/>
        </w:trPr>
        <w:tc>
          <w:tcPr>
            <w:tcW w:w="9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F1298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AA761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C25" w14:textId="07D60D6E" w:rsidR="00D635D4" w:rsidRPr="00834B5C" w:rsidRDefault="00834B5C" w:rsidP="00834B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34B5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</w:rPr>
              <w:t>8.296.068,21 zł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A9DB" w14:textId="77777777" w:rsidR="00D635D4" w:rsidRPr="00AA761C" w:rsidRDefault="00D635D4" w:rsidP="007B0C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61E69" w14:textId="77777777" w:rsidR="00D635D4" w:rsidRPr="00AA761C" w:rsidRDefault="00D635D4" w:rsidP="007B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A6CFC6E" w14:textId="7BB97C93" w:rsidR="00C05D15" w:rsidRDefault="00C05D15">
      <w:pPr>
        <w:rPr>
          <w:rFonts w:ascii="Calibri" w:hAnsi="Calibri"/>
          <w:color w:val="000000" w:themeColor="text1"/>
          <w:sz w:val="18"/>
          <w:szCs w:val="18"/>
        </w:rPr>
      </w:pPr>
    </w:p>
    <w:p w14:paraId="56ABC411" w14:textId="086530EC" w:rsidR="00EB047C" w:rsidRPr="00C05D15" w:rsidRDefault="00EB047C" w:rsidP="00FF3F49">
      <w:pPr>
        <w:tabs>
          <w:tab w:val="left" w:pos="6570"/>
        </w:tabs>
        <w:rPr>
          <w:rFonts w:ascii="Calibri" w:hAnsi="Calibri"/>
          <w:sz w:val="18"/>
          <w:szCs w:val="18"/>
        </w:rPr>
        <w:sectPr w:rsidR="00EB047C" w:rsidRPr="00C05D15" w:rsidSect="00080DDD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14:paraId="5E5465B8" w14:textId="77777777" w:rsidR="0090206F" w:rsidRPr="00AA761C" w:rsidRDefault="0090206F" w:rsidP="0084539A">
      <w:pPr>
        <w:rPr>
          <w:rFonts w:ascii="Calibri" w:hAnsi="Calibri"/>
          <w:color w:val="000000" w:themeColor="text1"/>
        </w:rPr>
      </w:pPr>
    </w:p>
    <w:sectPr w:rsidR="0090206F" w:rsidRPr="00AA761C" w:rsidSect="0012185D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AAC4B" w14:textId="77777777" w:rsidR="00D869C5" w:rsidRDefault="00D869C5" w:rsidP="00026BC7">
      <w:pPr>
        <w:spacing w:after="0" w:line="240" w:lineRule="auto"/>
      </w:pPr>
      <w:r>
        <w:separator/>
      </w:r>
    </w:p>
  </w:endnote>
  <w:endnote w:type="continuationSeparator" w:id="0">
    <w:p w14:paraId="658432D1" w14:textId="77777777" w:rsidR="00D869C5" w:rsidRDefault="00D869C5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100837"/>
      <w:docPartObj>
        <w:docPartGallery w:val="Page Numbers (Bottom of Page)"/>
        <w:docPartUnique/>
      </w:docPartObj>
    </w:sdtPr>
    <w:sdtContent>
      <w:sdt>
        <w:sdtPr>
          <w:id w:val="-1788427224"/>
          <w:docPartObj>
            <w:docPartGallery w:val="Page Numbers (Top of Page)"/>
            <w:docPartUnique/>
          </w:docPartObj>
        </w:sdtPr>
        <w:sdtContent>
          <w:p w14:paraId="0B1A9C0C" w14:textId="5F03DC29" w:rsidR="00D92D6C" w:rsidRDefault="00D92D6C">
            <w:pPr>
              <w:pStyle w:val="Stopka"/>
              <w:jc w:val="right"/>
            </w:pP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begin"/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instrText>PAGE</w:instrTex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separate"/>
            </w:r>
            <w:r w:rsidR="007E6778">
              <w:rPr>
                <w:rFonts w:ascii="Calibri" w:hAnsi="Calibri" w:cs="Times New Roman"/>
                <w:bCs/>
                <w:noProof/>
                <w:sz w:val="20"/>
                <w:szCs w:val="20"/>
              </w:rPr>
              <w:t>1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end"/>
            </w:r>
            <w:r w:rsidRPr="003F06A8">
              <w:rPr>
                <w:rFonts w:ascii="Calibri" w:hAnsi="Calibri" w:cs="Times New Roman"/>
                <w:sz w:val="20"/>
                <w:szCs w:val="20"/>
              </w:rPr>
              <w:t>/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begin"/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instrText>NUMPAGES</w:instrTex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separate"/>
            </w:r>
            <w:r w:rsidR="007E6778">
              <w:rPr>
                <w:rFonts w:ascii="Calibri" w:hAnsi="Calibri" w:cs="Times New Roman"/>
                <w:bCs/>
                <w:noProof/>
                <w:sz w:val="20"/>
                <w:szCs w:val="20"/>
              </w:rPr>
              <w:t>5</w:t>
            </w:r>
            <w:r w:rsidRPr="003F06A8">
              <w:rPr>
                <w:rFonts w:ascii="Calibri" w:hAnsi="Calibri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92A7B" w14:textId="77777777" w:rsidR="00D869C5" w:rsidRDefault="00D869C5" w:rsidP="00026BC7">
      <w:pPr>
        <w:spacing w:after="0" w:line="240" w:lineRule="auto"/>
      </w:pPr>
      <w:r>
        <w:separator/>
      </w:r>
    </w:p>
  </w:footnote>
  <w:footnote w:type="continuationSeparator" w:id="0">
    <w:p w14:paraId="32BA65E6" w14:textId="77777777" w:rsidR="00D869C5" w:rsidRDefault="00D869C5" w:rsidP="00026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ED7CA" w14:textId="77777777" w:rsidR="00FF3F49" w:rsidRPr="00FF3F49" w:rsidRDefault="00FF3F49" w:rsidP="00FF3F49">
    <w:pPr>
      <w:pStyle w:val="Nagwek"/>
      <w:ind w:left="1418"/>
      <w:rPr>
        <w:sz w:val="18"/>
        <w:szCs w:val="18"/>
      </w:rPr>
    </w:pPr>
    <w:r w:rsidRPr="00FF3F49">
      <w:rPr>
        <w:sz w:val="18"/>
        <w:szCs w:val="18"/>
      </w:rPr>
      <w:t>Burmistrz Gminy i Miasta Witkowo</w:t>
    </w:r>
  </w:p>
  <w:p w14:paraId="36D92458" w14:textId="77777777" w:rsidR="00FF3F49" w:rsidRPr="00FF3F49" w:rsidRDefault="00FF3F49" w:rsidP="00FF3F49">
    <w:pPr>
      <w:pStyle w:val="Nagwek"/>
      <w:ind w:left="1418"/>
      <w:rPr>
        <w:sz w:val="18"/>
        <w:szCs w:val="18"/>
      </w:rPr>
    </w:pPr>
    <w:r w:rsidRPr="00FF3F49">
      <w:rPr>
        <w:sz w:val="18"/>
        <w:szCs w:val="18"/>
      </w:rPr>
      <w:t>Zadanie: Udzielenie i obsługa długoterminowego złotówkowego kredytu bankowego w kwocie 5.000.000,00 zł dla Gminy i Miasta Witkowo z przeznaczeniem na finansowanie planowanego deficytu budżetu na 2024 rok</w:t>
    </w:r>
  </w:p>
  <w:p w14:paraId="43541424" w14:textId="77777777" w:rsidR="00FF3F49" w:rsidRPr="00FF3F49" w:rsidRDefault="00FF3F49" w:rsidP="00FF3F49">
    <w:pPr>
      <w:pStyle w:val="Nagwek"/>
      <w:ind w:left="1418"/>
      <w:rPr>
        <w:sz w:val="18"/>
        <w:szCs w:val="18"/>
      </w:rPr>
    </w:pPr>
    <w:r w:rsidRPr="00FF3F49">
      <w:rPr>
        <w:sz w:val="18"/>
        <w:szCs w:val="18"/>
      </w:rPr>
      <w:t>Dokument: Pytania i odpowiedzi</w:t>
    </w:r>
  </w:p>
  <w:p w14:paraId="04BF352B" w14:textId="0B95908F" w:rsidR="00F27FE8" w:rsidRDefault="00FF3F49" w:rsidP="00FF3F49">
    <w:pPr>
      <w:pStyle w:val="Nagwek"/>
      <w:ind w:left="1418"/>
    </w:pPr>
    <w:r w:rsidRPr="00FF3F49">
      <w:rPr>
        <w:sz w:val="18"/>
        <w:szCs w:val="18"/>
      </w:rPr>
      <w:t>Nr zamówienia: ITz.271.22.2024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2077F14" wp14:editId="702A1F02">
          <wp:simplePos x="0" y="0"/>
          <wp:positionH relativeFrom="page">
            <wp:posOffset>483870</wp:posOffset>
          </wp:positionH>
          <wp:positionV relativeFrom="page">
            <wp:posOffset>204470</wp:posOffset>
          </wp:positionV>
          <wp:extent cx="643890" cy="782955"/>
          <wp:effectExtent l="0" t="0" r="3810" b="0"/>
          <wp:wrapNone/>
          <wp:docPr id="13166591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A7D0C"/>
    <w:multiLevelType w:val="hybridMultilevel"/>
    <w:tmpl w:val="541076E8"/>
    <w:lvl w:ilvl="0" w:tplc="22AA1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2C64"/>
    <w:multiLevelType w:val="hybridMultilevel"/>
    <w:tmpl w:val="7BD2A8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7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8" w15:restartNumberingAfterBreak="0">
    <w:nsid w:val="17AB29DA"/>
    <w:multiLevelType w:val="hybridMultilevel"/>
    <w:tmpl w:val="1CC4EE9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8AC3A21"/>
    <w:multiLevelType w:val="hybridMultilevel"/>
    <w:tmpl w:val="763EB6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07288B"/>
    <w:multiLevelType w:val="hybridMultilevel"/>
    <w:tmpl w:val="502061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D75E6"/>
    <w:multiLevelType w:val="hybridMultilevel"/>
    <w:tmpl w:val="85FA5BCC"/>
    <w:lvl w:ilvl="0" w:tplc="A5ECE262">
      <w:start w:val="1"/>
      <w:numFmt w:val="bullet"/>
      <w:lvlText w:val="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3" w15:restartNumberingAfterBreak="0">
    <w:nsid w:val="201A2A4E"/>
    <w:multiLevelType w:val="hybridMultilevel"/>
    <w:tmpl w:val="7562B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6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8F4A74"/>
    <w:multiLevelType w:val="hybridMultilevel"/>
    <w:tmpl w:val="2340D8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9542AF"/>
    <w:multiLevelType w:val="hybridMultilevel"/>
    <w:tmpl w:val="5C74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0" w15:restartNumberingAfterBreak="0">
    <w:nsid w:val="531B7B26"/>
    <w:multiLevelType w:val="hybridMultilevel"/>
    <w:tmpl w:val="4C6063A6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1" w15:restartNumberingAfterBreak="0">
    <w:nsid w:val="545F0357"/>
    <w:multiLevelType w:val="hybridMultilevel"/>
    <w:tmpl w:val="7F321A68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3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0486E"/>
    <w:multiLevelType w:val="hybridMultilevel"/>
    <w:tmpl w:val="1B3E8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734F3"/>
    <w:multiLevelType w:val="hybridMultilevel"/>
    <w:tmpl w:val="309A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27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6706">
    <w:abstractNumId w:val="4"/>
  </w:num>
  <w:num w:numId="2" w16cid:durableId="47265642">
    <w:abstractNumId w:val="18"/>
  </w:num>
  <w:num w:numId="3" w16cid:durableId="904531630">
    <w:abstractNumId w:val="17"/>
  </w:num>
  <w:num w:numId="4" w16cid:durableId="1499692901">
    <w:abstractNumId w:val="2"/>
  </w:num>
  <w:num w:numId="5" w16cid:durableId="461769925">
    <w:abstractNumId w:val="16"/>
  </w:num>
  <w:num w:numId="6" w16cid:durableId="918367091">
    <w:abstractNumId w:val="21"/>
  </w:num>
  <w:num w:numId="7" w16cid:durableId="137766660">
    <w:abstractNumId w:val="10"/>
  </w:num>
  <w:num w:numId="8" w16cid:durableId="2069767555">
    <w:abstractNumId w:val="0"/>
  </w:num>
  <w:num w:numId="9" w16cid:durableId="1769613870">
    <w:abstractNumId w:val="1"/>
  </w:num>
  <w:num w:numId="10" w16cid:durableId="39868481">
    <w:abstractNumId w:val="6"/>
  </w:num>
  <w:num w:numId="11" w16cid:durableId="1572697563">
    <w:abstractNumId w:val="9"/>
  </w:num>
  <w:num w:numId="12" w16cid:durableId="479421295">
    <w:abstractNumId w:val="22"/>
  </w:num>
  <w:num w:numId="13" w16cid:durableId="45029962">
    <w:abstractNumId w:val="26"/>
  </w:num>
  <w:num w:numId="14" w16cid:durableId="1574049473">
    <w:abstractNumId w:val="7"/>
  </w:num>
  <w:num w:numId="15" w16cid:durableId="1619213336">
    <w:abstractNumId w:val="8"/>
  </w:num>
  <w:num w:numId="16" w16cid:durableId="356853440">
    <w:abstractNumId w:val="19"/>
  </w:num>
  <w:num w:numId="17" w16cid:durableId="31613545">
    <w:abstractNumId w:val="14"/>
  </w:num>
  <w:num w:numId="18" w16cid:durableId="738944997">
    <w:abstractNumId w:val="3"/>
  </w:num>
  <w:num w:numId="19" w16cid:durableId="2007123474">
    <w:abstractNumId w:val="20"/>
  </w:num>
  <w:num w:numId="20" w16cid:durableId="382296602">
    <w:abstractNumId w:val="15"/>
  </w:num>
  <w:num w:numId="21" w16cid:durableId="171726681">
    <w:abstractNumId w:val="25"/>
  </w:num>
  <w:num w:numId="22" w16cid:durableId="57749918">
    <w:abstractNumId w:val="13"/>
  </w:num>
  <w:num w:numId="23" w16cid:durableId="785346272">
    <w:abstractNumId w:val="12"/>
  </w:num>
  <w:num w:numId="24" w16cid:durableId="870148733">
    <w:abstractNumId w:val="24"/>
  </w:num>
  <w:num w:numId="25" w16cid:durableId="572357426">
    <w:abstractNumId w:val="23"/>
  </w:num>
  <w:num w:numId="26" w16cid:durableId="764570479">
    <w:abstractNumId w:val="27"/>
  </w:num>
  <w:num w:numId="27" w16cid:durableId="2080908402">
    <w:abstractNumId w:val="11"/>
  </w:num>
  <w:num w:numId="28" w16cid:durableId="143609603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015FD"/>
    <w:rsid w:val="00014C07"/>
    <w:rsid w:val="00015DAA"/>
    <w:rsid w:val="000172BD"/>
    <w:rsid w:val="0002184D"/>
    <w:rsid w:val="000225CB"/>
    <w:rsid w:val="00022E10"/>
    <w:rsid w:val="00026BC7"/>
    <w:rsid w:val="00030296"/>
    <w:rsid w:val="0003143B"/>
    <w:rsid w:val="00044C89"/>
    <w:rsid w:val="00047332"/>
    <w:rsid w:val="000477F8"/>
    <w:rsid w:val="00047A42"/>
    <w:rsid w:val="00061164"/>
    <w:rsid w:val="00070088"/>
    <w:rsid w:val="000773FC"/>
    <w:rsid w:val="0008086B"/>
    <w:rsid w:val="00080DDD"/>
    <w:rsid w:val="000811D3"/>
    <w:rsid w:val="00081F98"/>
    <w:rsid w:val="00082665"/>
    <w:rsid w:val="000928BA"/>
    <w:rsid w:val="00092CDD"/>
    <w:rsid w:val="000967B2"/>
    <w:rsid w:val="000A5884"/>
    <w:rsid w:val="000B1654"/>
    <w:rsid w:val="000B5ED5"/>
    <w:rsid w:val="000B7015"/>
    <w:rsid w:val="000B70FA"/>
    <w:rsid w:val="000C315D"/>
    <w:rsid w:val="000C32FA"/>
    <w:rsid w:val="000C3AB3"/>
    <w:rsid w:val="000C5F68"/>
    <w:rsid w:val="000D14A1"/>
    <w:rsid w:val="000D278F"/>
    <w:rsid w:val="000D67CB"/>
    <w:rsid w:val="000F30B9"/>
    <w:rsid w:val="000F552C"/>
    <w:rsid w:val="000F660F"/>
    <w:rsid w:val="000F6EAC"/>
    <w:rsid w:val="001000FD"/>
    <w:rsid w:val="00112129"/>
    <w:rsid w:val="001139F7"/>
    <w:rsid w:val="00116839"/>
    <w:rsid w:val="0012185D"/>
    <w:rsid w:val="00124299"/>
    <w:rsid w:val="00130777"/>
    <w:rsid w:val="00131CA5"/>
    <w:rsid w:val="0013548B"/>
    <w:rsid w:val="00140B80"/>
    <w:rsid w:val="001505AB"/>
    <w:rsid w:val="001548D0"/>
    <w:rsid w:val="00163357"/>
    <w:rsid w:val="0017074D"/>
    <w:rsid w:val="00180856"/>
    <w:rsid w:val="001870DA"/>
    <w:rsid w:val="00187A92"/>
    <w:rsid w:val="00194CF7"/>
    <w:rsid w:val="00195535"/>
    <w:rsid w:val="00197BD4"/>
    <w:rsid w:val="001A2AFC"/>
    <w:rsid w:val="001A5442"/>
    <w:rsid w:val="001A683B"/>
    <w:rsid w:val="001A7944"/>
    <w:rsid w:val="001B32D2"/>
    <w:rsid w:val="001C1502"/>
    <w:rsid w:val="001C421E"/>
    <w:rsid w:val="001D1416"/>
    <w:rsid w:val="001D34C5"/>
    <w:rsid w:val="001D49C5"/>
    <w:rsid w:val="001D5511"/>
    <w:rsid w:val="001D6C15"/>
    <w:rsid w:val="001E657A"/>
    <w:rsid w:val="001F44F6"/>
    <w:rsid w:val="0020402A"/>
    <w:rsid w:val="00205765"/>
    <w:rsid w:val="0020747B"/>
    <w:rsid w:val="00207F67"/>
    <w:rsid w:val="00215037"/>
    <w:rsid w:val="0021787C"/>
    <w:rsid w:val="0022545E"/>
    <w:rsid w:val="0022616D"/>
    <w:rsid w:val="00232236"/>
    <w:rsid w:val="00232D0E"/>
    <w:rsid w:val="00234E97"/>
    <w:rsid w:val="002358E0"/>
    <w:rsid w:val="002429CB"/>
    <w:rsid w:val="00250196"/>
    <w:rsid w:val="00253877"/>
    <w:rsid w:val="00253F6E"/>
    <w:rsid w:val="002713FB"/>
    <w:rsid w:val="00272EAD"/>
    <w:rsid w:val="00275470"/>
    <w:rsid w:val="002760AC"/>
    <w:rsid w:val="0028013C"/>
    <w:rsid w:val="002822C2"/>
    <w:rsid w:val="002836E6"/>
    <w:rsid w:val="002845AC"/>
    <w:rsid w:val="0028625C"/>
    <w:rsid w:val="00286414"/>
    <w:rsid w:val="00290873"/>
    <w:rsid w:val="002937EE"/>
    <w:rsid w:val="002A79F5"/>
    <w:rsid w:val="002A7AED"/>
    <w:rsid w:val="002B1237"/>
    <w:rsid w:val="002B29FA"/>
    <w:rsid w:val="002C5461"/>
    <w:rsid w:val="002C593F"/>
    <w:rsid w:val="002D17D0"/>
    <w:rsid w:val="002D3BF7"/>
    <w:rsid w:val="002D611E"/>
    <w:rsid w:val="002E76FF"/>
    <w:rsid w:val="002F1C99"/>
    <w:rsid w:val="002F380C"/>
    <w:rsid w:val="00300705"/>
    <w:rsid w:val="0030108E"/>
    <w:rsid w:val="00301301"/>
    <w:rsid w:val="003109F1"/>
    <w:rsid w:val="00311AD3"/>
    <w:rsid w:val="00311D64"/>
    <w:rsid w:val="00317BD4"/>
    <w:rsid w:val="00320139"/>
    <w:rsid w:val="00333DD0"/>
    <w:rsid w:val="0033716C"/>
    <w:rsid w:val="00340959"/>
    <w:rsid w:val="00341719"/>
    <w:rsid w:val="00342143"/>
    <w:rsid w:val="0035167A"/>
    <w:rsid w:val="00354BF9"/>
    <w:rsid w:val="003563EB"/>
    <w:rsid w:val="0035757C"/>
    <w:rsid w:val="00362730"/>
    <w:rsid w:val="003631DE"/>
    <w:rsid w:val="00366675"/>
    <w:rsid w:val="00370E3D"/>
    <w:rsid w:val="00370E59"/>
    <w:rsid w:val="00383D4A"/>
    <w:rsid w:val="003845AD"/>
    <w:rsid w:val="00390006"/>
    <w:rsid w:val="00392072"/>
    <w:rsid w:val="00392858"/>
    <w:rsid w:val="0039699D"/>
    <w:rsid w:val="003B2795"/>
    <w:rsid w:val="003B5227"/>
    <w:rsid w:val="003C0EFD"/>
    <w:rsid w:val="003C25B2"/>
    <w:rsid w:val="003D629C"/>
    <w:rsid w:val="003D6CE3"/>
    <w:rsid w:val="003E2B27"/>
    <w:rsid w:val="003F06A8"/>
    <w:rsid w:val="003F0E2F"/>
    <w:rsid w:val="003F1CAA"/>
    <w:rsid w:val="003F326D"/>
    <w:rsid w:val="003F4359"/>
    <w:rsid w:val="0040180E"/>
    <w:rsid w:val="004031D9"/>
    <w:rsid w:val="00404400"/>
    <w:rsid w:val="00410DC9"/>
    <w:rsid w:val="00415DCC"/>
    <w:rsid w:val="00417D6A"/>
    <w:rsid w:val="004210DD"/>
    <w:rsid w:val="00431573"/>
    <w:rsid w:val="00431EDB"/>
    <w:rsid w:val="00433E02"/>
    <w:rsid w:val="004474E0"/>
    <w:rsid w:val="00452625"/>
    <w:rsid w:val="00452E9D"/>
    <w:rsid w:val="00453DF4"/>
    <w:rsid w:val="00456031"/>
    <w:rsid w:val="004703C0"/>
    <w:rsid w:val="00473B12"/>
    <w:rsid w:val="004803C7"/>
    <w:rsid w:val="00482B0E"/>
    <w:rsid w:val="004842F7"/>
    <w:rsid w:val="00486D84"/>
    <w:rsid w:val="004903FC"/>
    <w:rsid w:val="00492544"/>
    <w:rsid w:val="00492E7A"/>
    <w:rsid w:val="004967DF"/>
    <w:rsid w:val="004A4615"/>
    <w:rsid w:val="004B3929"/>
    <w:rsid w:val="004D2899"/>
    <w:rsid w:val="004D28F6"/>
    <w:rsid w:val="004D358C"/>
    <w:rsid w:val="004D5E98"/>
    <w:rsid w:val="004E040F"/>
    <w:rsid w:val="004E2657"/>
    <w:rsid w:val="004E6B8C"/>
    <w:rsid w:val="004E7D9D"/>
    <w:rsid w:val="004F16D1"/>
    <w:rsid w:val="004F35C2"/>
    <w:rsid w:val="004F6A5E"/>
    <w:rsid w:val="005002D4"/>
    <w:rsid w:val="005006C0"/>
    <w:rsid w:val="00501E8C"/>
    <w:rsid w:val="00511471"/>
    <w:rsid w:val="00511B08"/>
    <w:rsid w:val="00512680"/>
    <w:rsid w:val="00523BE3"/>
    <w:rsid w:val="00524710"/>
    <w:rsid w:val="00527B02"/>
    <w:rsid w:val="00530618"/>
    <w:rsid w:val="00530798"/>
    <w:rsid w:val="005314BC"/>
    <w:rsid w:val="00531768"/>
    <w:rsid w:val="00531B73"/>
    <w:rsid w:val="005322B0"/>
    <w:rsid w:val="00542811"/>
    <w:rsid w:val="00543198"/>
    <w:rsid w:val="005436A5"/>
    <w:rsid w:val="00543D95"/>
    <w:rsid w:val="00547F50"/>
    <w:rsid w:val="00553206"/>
    <w:rsid w:val="005559F8"/>
    <w:rsid w:val="00556B1A"/>
    <w:rsid w:val="0055787A"/>
    <w:rsid w:val="00565673"/>
    <w:rsid w:val="00565CBA"/>
    <w:rsid w:val="00566E25"/>
    <w:rsid w:val="005700D5"/>
    <w:rsid w:val="00580029"/>
    <w:rsid w:val="00580049"/>
    <w:rsid w:val="00580672"/>
    <w:rsid w:val="005912AC"/>
    <w:rsid w:val="005A60A1"/>
    <w:rsid w:val="005A7157"/>
    <w:rsid w:val="005A7F8B"/>
    <w:rsid w:val="005B2848"/>
    <w:rsid w:val="005C0C50"/>
    <w:rsid w:val="005C163D"/>
    <w:rsid w:val="005D2875"/>
    <w:rsid w:val="005D2A8A"/>
    <w:rsid w:val="005D76A6"/>
    <w:rsid w:val="005E3E15"/>
    <w:rsid w:val="005E5147"/>
    <w:rsid w:val="005E74E7"/>
    <w:rsid w:val="005F3785"/>
    <w:rsid w:val="005F68E8"/>
    <w:rsid w:val="005F71FA"/>
    <w:rsid w:val="00602660"/>
    <w:rsid w:val="00603BD1"/>
    <w:rsid w:val="00603FE3"/>
    <w:rsid w:val="006129E3"/>
    <w:rsid w:val="00612DF0"/>
    <w:rsid w:val="0061458E"/>
    <w:rsid w:val="00615445"/>
    <w:rsid w:val="00627535"/>
    <w:rsid w:val="00634337"/>
    <w:rsid w:val="00635B12"/>
    <w:rsid w:val="00636047"/>
    <w:rsid w:val="00640847"/>
    <w:rsid w:val="00641ECB"/>
    <w:rsid w:val="00647F63"/>
    <w:rsid w:val="00657F39"/>
    <w:rsid w:val="006761DF"/>
    <w:rsid w:val="00677102"/>
    <w:rsid w:val="0068365F"/>
    <w:rsid w:val="006856AF"/>
    <w:rsid w:val="00686C89"/>
    <w:rsid w:val="00690709"/>
    <w:rsid w:val="00690891"/>
    <w:rsid w:val="006A51DF"/>
    <w:rsid w:val="006B3137"/>
    <w:rsid w:val="006C2256"/>
    <w:rsid w:val="006C533C"/>
    <w:rsid w:val="006D60D1"/>
    <w:rsid w:val="006E43D5"/>
    <w:rsid w:val="006E5A30"/>
    <w:rsid w:val="006F3022"/>
    <w:rsid w:val="006F3B46"/>
    <w:rsid w:val="00703237"/>
    <w:rsid w:val="00706455"/>
    <w:rsid w:val="00720C7D"/>
    <w:rsid w:val="00724EAC"/>
    <w:rsid w:val="007279F9"/>
    <w:rsid w:val="007342A7"/>
    <w:rsid w:val="00736CC4"/>
    <w:rsid w:val="0074208E"/>
    <w:rsid w:val="00755937"/>
    <w:rsid w:val="00767609"/>
    <w:rsid w:val="00767F5D"/>
    <w:rsid w:val="007709DF"/>
    <w:rsid w:val="00770EEE"/>
    <w:rsid w:val="00773D56"/>
    <w:rsid w:val="0077432F"/>
    <w:rsid w:val="00780614"/>
    <w:rsid w:val="00780A74"/>
    <w:rsid w:val="007818D0"/>
    <w:rsid w:val="00782B68"/>
    <w:rsid w:val="0079165B"/>
    <w:rsid w:val="00794793"/>
    <w:rsid w:val="007A3348"/>
    <w:rsid w:val="007A7D61"/>
    <w:rsid w:val="007B5188"/>
    <w:rsid w:val="007B5C56"/>
    <w:rsid w:val="007B718A"/>
    <w:rsid w:val="007B744F"/>
    <w:rsid w:val="007C3E55"/>
    <w:rsid w:val="007C4920"/>
    <w:rsid w:val="007D11F4"/>
    <w:rsid w:val="007E2DFA"/>
    <w:rsid w:val="007E6778"/>
    <w:rsid w:val="00806F9D"/>
    <w:rsid w:val="00820D43"/>
    <w:rsid w:val="008214E6"/>
    <w:rsid w:val="00822F36"/>
    <w:rsid w:val="008269FB"/>
    <w:rsid w:val="00833E90"/>
    <w:rsid w:val="008342C1"/>
    <w:rsid w:val="00834B5C"/>
    <w:rsid w:val="008351BE"/>
    <w:rsid w:val="0083550B"/>
    <w:rsid w:val="00835B57"/>
    <w:rsid w:val="008446F9"/>
    <w:rsid w:val="0084539A"/>
    <w:rsid w:val="008507E2"/>
    <w:rsid w:val="008546BC"/>
    <w:rsid w:val="0085507F"/>
    <w:rsid w:val="00857CAC"/>
    <w:rsid w:val="008634CE"/>
    <w:rsid w:val="008705D8"/>
    <w:rsid w:val="00875FF0"/>
    <w:rsid w:val="00894B26"/>
    <w:rsid w:val="00895A54"/>
    <w:rsid w:val="00897034"/>
    <w:rsid w:val="008A0A43"/>
    <w:rsid w:val="008B493F"/>
    <w:rsid w:val="008B6803"/>
    <w:rsid w:val="008E37FD"/>
    <w:rsid w:val="008E53E2"/>
    <w:rsid w:val="008E5869"/>
    <w:rsid w:val="008E5CF7"/>
    <w:rsid w:val="008E5DE2"/>
    <w:rsid w:val="008F18B2"/>
    <w:rsid w:val="008F59B8"/>
    <w:rsid w:val="0090206F"/>
    <w:rsid w:val="00904144"/>
    <w:rsid w:val="009051E8"/>
    <w:rsid w:val="0090599B"/>
    <w:rsid w:val="009152FF"/>
    <w:rsid w:val="0092214F"/>
    <w:rsid w:val="00923B4E"/>
    <w:rsid w:val="00924729"/>
    <w:rsid w:val="00931F5A"/>
    <w:rsid w:val="0093495B"/>
    <w:rsid w:val="009357E3"/>
    <w:rsid w:val="00943D2E"/>
    <w:rsid w:val="009530C6"/>
    <w:rsid w:val="0095358B"/>
    <w:rsid w:val="00953BC5"/>
    <w:rsid w:val="0095760C"/>
    <w:rsid w:val="0096012D"/>
    <w:rsid w:val="00961BE2"/>
    <w:rsid w:val="009647AC"/>
    <w:rsid w:val="00964830"/>
    <w:rsid w:val="00967C58"/>
    <w:rsid w:val="00970634"/>
    <w:rsid w:val="009759CF"/>
    <w:rsid w:val="00977CEE"/>
    <w:rsid w:val="009819FB"/>
    <w:rsid w:val="00981F1D"/>
    <w:rsid w:val="00982E25"/>
    <w:rsid w:val="00987821"/>
    <w:rsid w:val="0099491A"/>
    <w:rsid w:val="00994E65"/>
    <w:rsid w:val="009955B6"/>
    <w:rsid w:val="00996CF1"/>
    <w:rsid w:val="009A3CEE"/>
    <w:rsid w:val="009A5A45"/>
    <w:rsid w:val="009A5D02"/>
    <w:rsid w:val="009A7F78"/>
    <w:rsid w:val="009B4D0E"/>
    <w:rsid w:val="009B6DB3"/>
    <w:rsid w:val="009D20DE"/>
    <w:rsid w:val="009E2FE0"/>
    <w:rsid w:val="009E55B3"/>
    <w:rsid w:val="009E5D42"/>
    <w:rsid w:val="009E6D9A"/>
    <w:rsid w:val="009E6FE5"/>
    <w:rsid w:val="009F2710"/>
    <w:rsid w:val="009F678A"/>
    <w:rsid w:val="00A006CC"/>
    <w:rsid w:val="00A0494A"/>
    <w:rsid w:val="00A0769F"/>
    <w:rsid w:val="00A10AB1"/>
    <w:rsid w:val="00A143C6"/>
    <w:rsid w:val="00A14ABD"/>
    <w:rsid w:val="00A176D6"/>
    <w:rsid w:val="00A2016A"/>
    <w:rsid w:val="00A21966"/>
    <w:rsid w:val="00A247F6"/>
    <w:rsid w:val="00A2659A"/>
    <w:rsid w:val="00A2705F"/>
    <w:rsid w:val="00A31193"/>
    <w:rsid w:val="00A35E0F"/>
    <w:rsid w:val="00A36E5A"/>
    <w:rsid w:val="00A37609"/>
    <w:rsid w:val="00A502F3"/>
    <w:rsid w:val="00A57C16"/>
    <w:rsid w:val="00A62E19"/>
    <w:rsid w:val="00A656DE"/>
    <w:rsid w:val="00A67EBC"/>
    <w:rsid w:val="00A70B0C"/>
    <w:rsid w:val="00A70F97"/>
    <w:rsid w:val="00A77006"/>
    <w:rsid w:val="00A83AEF"/>
    <w:rsid w:val="00A84DC6"/>
    <w:rsid w:val="00A85392"/>
    <w:rsid w:val="00A910B4"/>
    <w:rsid w:val="00A93FFF"/>
    <w:rsid w:val="00A95CF4"/>
    <w:rsid w:val="00AA16AA"/>
    <w:rsid w:val="00AA2453"/>
    <w:rsid w:val="00AA3989"/>
    <w:rsid w:val="00AA761C"/>
    <w:rsid w:val="00AC0A77"/>
    <w:rsid w:val="00AC1F3C"/>
    <w:rsid w:val="00AC3CED"/>
    <w:rsid w:val="00AC767E"/>
    <w:rsid w:val="00AD18BB"/>
    <w:rsid w:val="00AD28A4"/>
    <w:rsid w:val="00AE4BB4"/>
    <w:rsid w:val="00AE7C40"/>
    <w:rsid w:val="00AF2FF1"/>
    <w:rsid w:val="00AF6D72"/>
    <w:rsid w:val="00B06158"/>
    <w:rsid w:val="00B148B3"/>
    <w:rsid w:val="00B20EEC"/>
    <w:rsid w:val="00B2297A"/>
    <w:rsid w:val="00B27DF0"/>
    <w:rsid w:val="00B30401"/>
    <w:rsid w:val="00B34D01"/>
    <w:rsid w:val="00B35034"/>
    <w:rsid w:val="00B407A3"/>
    <w:rsid w:val="00B462BE"/>
    <w:rsid w:val="00B522C6"/>
    <w:rsid w:val="00B6547E"/>
    <w:rsid w:val="00B656EB"/>
    <w:rsid w:val="00B658A3"/>
    <w:rsid w:val="00B678F3"/>
    <w:rsid w:val="00B72FD1"/>
    <w:rsid w:val="00B735F7"/>
    <w:rsid w:val="00B736E4"/>
    <w:rsid w:val="00B83219"/>
    <w:rsid w:val="00B83488"/>
    <w:rsid w:val="00B908B4"/>
    <w:rsid w:val="00B91BD3"/>
    <w:rsid w:val="00B93BAA"/>
    <w:rsid w:val="00B969CE"/>
    <w:rsid w:val="00BA65C2"/>
    <w:rsid w:val="00BB0425"/>
    <w:rsid w:val="00BC2044"/>
    <w:rsid w:val="00BC205E"/>
    <w:rsid w:val="00BC69B9"/>
    <w:rsid w:val="00BC6AFB"/>
    <w:rsid w:val="00BD6A62"/>
    <w:rsid w:val="00BD7247"/>
    <w:rsid w:val="00BE4AB5"/>
    <w:rsid w:val="00BF029D"/>
    <w:rsid w:val="00BF336E"/>
    <w:rsid w:val="00BF458B"/>
    <w:rsid w:val="00C04BBC"/>
    <w:rsid w:val="00C05D15"/>
    <w:rsid w:val="00C13D69"/>
    <w:rsid w:val="00C1651A"/>
    <w:rsid w:val="00C20182"/>
    <w:rsid w:val="00C20B32"/>
    <w:rsid w:val="00C20B4B"/>
    <w:rsid w:val="00C22106"/>
    <w:rsid w:val="00C2335B"/>
    <w:rsid w:val="00C23B16"/>
    <w:rsid w:val="00C23E74"/>
    <w:rsid w:val="00C32BD3"/>
    <w:rsid w:val="00C341FF"/>
    <w:rsid w:val="00C34F98"/>
    <w:rsid w:val="00C4154A"/>
    <w:rsid w:val="00C4418D"/>
    <w:rsid w:val="00C52825"/>
    <w:rsid w:val="00C55AB2"/>
    <w:rsid w:val="00C62FF3"/>
    <w:rsid w:val="00C71809"/>
    <w:rsid w:val="00C727C5"/>
    <w:rsid w:val="00C8001D"/>
    <w:rsid w:val="00C83F30"/>
    <w:rsid w:val="00C94E98"/>
    <w:rsid w:val="00C9584F"/>
    <w:rsid w:val="00CA14CB"/>
    <w:rsid w:val="00CC1E71"/>
    <w:rsid w:val="00CC1F4C"/>
    <w:rsid w:val="00CC289E"/>
    <w:rsid w:val="00CC28B6"/>
    <w:rsid w:val="00CC5D75"/>
    <w:rsid w:val="00CC5F6B"/>
    <w:rsid w:val="00CD05E8"/>
    <w:rsid w:val="00CD2CAA"/>
    <w:rsid w:val="00CD375D"/>
    <w:rsid w:val="00CD7B1F"/>
    <w:rsid w:val="00CE00E3"/>
    <w:rsid w:val="00CE0E2A"/>
    <w:rsid w:val="00CE18EB"/>
    <w:rsid w:val="00CE39CB"/>
    <w:rsid w:val="00CE39CD"/>
    <w:rsid w:val="00CE71BD"/>
    <w:rsid w:val="00CF4C74"/>
    <w:rsid w:val="00CF5F83"/>
    <w:rsid w:val="00CF7B03"/>
    <w:rsid w:val="00D02E94"/>
    <w:rsid w:val="00D041FE"/>
    <w:rsid w:val="00D06078"/>
    <w:rsid w:val="00D076C0"/>
    <w:rsid w:val="00D14EAE"/>
    <w:rsid w:val="00D15A30"/>
    <w:rsid w:val="00D25539"/>
    <w:rsid w:val="00D309FF"/>
    <w:rsid w:val="00D37B95"/>
    <w:rsid w:val="00D41832"/>
    <w:rsid w:val="00D45958"/>
    <w:rsid w:val="00D501BF"/>
    <w:rsid w:val="00D52F0A"/>
    <w:rsid w:val="00D53003"/>
    <w:rsid w:val="00D53087"/>
    <w:rsid w:val="00D574B4"/>
    <w:rsid w:val="00D635D4"/>
    <w:rsid w:val="00D6791B"/>
    <w:rsid w:val="00D76701"/>
    <w:rsid w:val="00D848F2"/>
    <w:rsid w:val="00D8681E"/>
    <w:rsid w:val="00D869C5"/>
    <w:rsid w:val="00D87BEE"/>
    <w:rsid w:val="00D92D6C"/>
    <w:rsid w:val="00D953FD"/>
    <w:rsid w:val="00DA1B5A"/>
    <w:rsid w:val="00DA2ECA"/>
    <w:rsid w:val="00DA347F"/>
    <w:rsid w:val="00DA6A9D"/>
    <w:rsid w:val="00DA74D5"/>
    <w:rsid w:val="00DB02E4"/>
    <w:rsid w:val="00DB1BA6"/>
    <w:rsid w:val="00DB3D1D"/>
    <w:rsid w:val="00DB414C"/>
    <w:rsid w:val="00DB794A"/>
    <w:rsid w:val="00DC3E90"/>
    <w:rsid w:val="00DC7570"/>
    <w:rsid w:val="00DD0BE1"/>
    <w:rsid w:val="00DE418A"/>
    <w:rsid w:val="00DE5BBC"/>
    <w:rsid w:val="00DF375F"/>
    <w:rsid w:val="00E04FDA"/>
    <w:rsid w:val="00E05F7E"/>
    <w:rsid w:val="00E0640A"/>
    <w:rsid w:val="00E12D05"/>
    <w:rsid w:val="00E22D93"/>
    <w:rsid w:val="00E26AC4"/>
    <w:rsid w:val="00E452AF"/>
    <w:rsid w:val="00E548E6"/>
    <w:rsid w:val="00E57CEC"/>
    <w:rsid w:val="00E63D45"/>
    <w:rsid w:val="00E7229B"/>
    <w:rsid w:val="00E72B63"/>
    <w:rsid w:val="00E75692"/>
    <w:rsid w:val="00E76E16"/>
    <w:rsid w:val="00E8559C"/>
    <w:rsid w:val="00E85DE4"/>
    <w:rsid w:val="00E86AC2"/>
    <w:rsid w:val="00E921BE"/>
    <w:rsid w:val="00E92977"/>
    <w:rsid w:val="00E92C95"/>
    <w:rsid w:val="00E93563"/>
    <w:rsid w:val="00E94E9E"/>
    <w:rsid w:val="00EA0173"/>
    <w:rsid w:val="00EA33D2"/>
    <w:rsid w:val="00EB047C"/>
    <w:rsid w:val="00EB13A2"/>
    <w:rsid w:val="00EB5C60"/>
    <w:rsid w:val="00EC1E7A"/>
    <w:rsid w:val="00EC6BBF"/>
    <w:rsid w:val="00EC7EDD"/>
    <w:rsid w:val="00ED0089"/>
    <w:rsid w:val="00ED570C"/>
    <w:rsid w:val="00EE07DA"/>
    <w:rsid w:val="00EE3C4E"/>
    <w:rsid w:val="00EE4FBF"/>
    <w:rsid w:val="00EE59DC"/>
    <w:rsid w:val="00EF641F"/>
    <w:rsid w:val="00F0114B"/>
    <w:rsid w:val="00F01B02"/>
    <w:rsid w:val="00F020A3"/>
    <w:rsid w:val="00F0297B"/>
    <w:rsid w:val="00F05E39"/>
    <w:rsid w:val="00F17623"/>
    <w:rsid w:val="00F22951"/>
    <w:rsid w:val="00F22B11"/>
    <w:rsid w:val="00F265C6"/>
    <w:rsid w:val="00F27FE8"/>
    <w:rsid w:val="00F34534"/>
    <w:rsid w:val="00F36688"/>
    <w:rsid w:val="00F40D9E"/>
    <w:rsid w:val="00F51670"/>
    <w:rsid w:val="00F53251"/>
    <w:rsid w:val="00F56469"/>
    <w:rsid w:val="00F65854"/>
    <w:rsid w:val="00F65CC4"/>
    <w:rsid w:val="00F73E87"/>
    <w:rsid w:val="00F82427"/>
    <w:rsid w:val="00F82B17"/>
    <w:rsid w:val="00F9146F"/>
    <w:rsid w:val="00F97CA7"/>
    <w:rsid w:val="00FA08DD"/>
    <w:rsid w:val="00FA2F4B"/>
    <w:rsid w:val="00FA6BC4"/>
    <w:rsid w:val="00FC106D"/>
    <w:rsid w:val="00FC3D27"/>
    <w:rsid w:val="00FC6883"/>
    <w:rsid w:val="00FC747B"/>
    <w:rsid w:val="00FC79A8"/>
    <w:rsid w:val="00FD07D2"/>
    <w:rsid w:val="00FE1C3F"/>
    <w:rsid w:val="00FE7E2B"/>
    <w:rsid w:val="00FF2AE9"/>
    <w:rsid w:val="00FF2C13"/>
    <w:rsid w:val="00FF3F49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qFormat/>
    <w:locked/>
    <w:rsid w:val="00C341FF"/>
  </w:style>
  <w:style w:type="paragraph" w:styleId="Bezodstpw">
    <w:name w:val="No Spacing"/>
    <w:uiPriority w:val="1"/>
    <w:qFormat/>
    <w:rsid w:val="00C341FF"/>
    <w:pPr>
      <w:spacing w:after="0" w:line="240" w:lineRule="auto"/>
    </w:pPr>
    <w:rPr>
      <w:sz w:val="24"/>
      <w:szCs w:val="24"/>
    </w:rPr>
  </w:style>
  <w:style w:type="character" w:styleId="Hipercze">
    <w:name w:val="Hyperlink"/>
    <w:uiPriority w:val="99"/>
    <w:unhideWhenUsed/>
    <w:rsid w:val="00DC7570"/>
    <w:rPr>
      <w:color w:val="0000FF"/>
      <w:u w:val="single"/>
    </w:rPr>
  </w:style>
  <w:style w:type="paragraph" w:customStyle="1" w:styleId="Default">
    <w:name w:val="Default"/>
    <w:qFormat/>
    <w:rsid w:val="00A17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633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8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48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48E6"/>
    <w:rPr>
      <w:vertAlign w:val="superscript"/>
    </w:rPr>
  </w:style>
  <w:style w:type="paragraph" w:styleId="Tekstpodstawowy">
    <w:name w:val="Body Text"/>
    <w:basedOn w:val="Normalny"/>
    <w:link w:val="TekstpodstawowyZnak"/>
    <w:rsid w:val="00FF3F49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3F4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wisy.gazetaprawna.pl/poradnik-konsumenta/tematy/u/uslug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DB10B-0281-4FE6-ACF9-08836A501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8C9D9A-0035-43A3-BB8C-279688E51F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92F04E-C63F-4F92-AE80-92D716627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C180C-C2AF-4033-BF0E-A5B7ED5E0B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1746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6_ESG_Pilot_zał_6_Formularz_Partnera_14_03.docx</vt:lpstr>
    </vt:vector>
  </TitlesOfParts>
  <Company>Bank Gospodarstwa Krajowego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6_ESG_Pilot_zał_6_Formularz_Partnera_14_03.docx</dc:title>
  <dc:creator>Kapla, Piotr</dc:creator>
  <cp:lastModifiedBy>User</cp:lastModifiedBy>
  <cp:revision>14</cp:revision>
  <cp:lastPrinted>2024-09-02T07:04:00Z</cp:lastPrinted>
  <dcterms:created xsi:type="dcterms:W3CDTF">2024-08-29T07:02:00Z</dcterms:created>
  <dcterms:modified xsi:type="dcterms:W3CDTF">2024-09-02T10:00:00Z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2021-10-13T10:50:54Z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  <property fmtid="{D5CDD505-2E9C-101B-9397-08002B2CF9AE}" pid="15" name="ContentTypeId">
    <vt:lpwstr>0x0101003EF34F2F04DE1A47816C04FAF462E591</vt:lpwstr>
  </property>
</Properties>
</file>