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33831" w14:textId="77777777" w:rsidR="00CF1569" w:rsidRDefault="00CF1569"/>
    <w:p w14:paraId="0426B6D9" w14:textId="450A354D" w:rsidR="005B6CE4" w:rsidRPr="00B379E2" w:rsidRDefault="00F371A4" w:rsidP="00B379E2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F314B">
        <w:rPr>
          <w:rFonts w:ascii="Times New Roman" w:hAnsi="Times New Roman" w:cs="Times New Roman"/>
          <w:b/>
          <w:bCs/>
          <w:sz w:val="28"/>
          <w:szCs w:val="28"/>
          <w:u w:val="single"/>
        </w:rPr>
        <w:t>Ocena jakości siana</w:t>
      </w:r>
      <w:r w:rsidR="00011FD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część 1 </w:t>
      </w:r>
    </w:p>
    <w:p w14:paraId="1778F265" w14:textId="44C7D827" w:rsidR="00F371A4" w:rsidRPr="00F371A4" w:rsidRDefault="00F371A4" w:rsidP="00B379E2">
      <w:pPr>
        <w:pStyle w:val="Tekstpodstawowy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iCs/>
          <w:sz w:val="28"/>
          <w:szCs w:val="28"/>
        </w:rPr>
      </w:pPr>
      <w:r w:rsidRPr="00F371A4">
        <w:rPr>
          <w:iCs/>
          <w:color w:val="0000CC"/>
          <w:sz w:val="28"/>
          <w:szCs w:val="28"/>
        </w:rPr>
        <w:t xml:space="preserve">Dla zadań </w:t>
      </w:r>
      <w:r w:rsidR="005D1E6A">
        <w:rPr>
          <w:iCs/>
          <w:color w:val="0000CC"/>
          <w:sz w:val="28"/>
          <w:szCs w:val="28"/>
        </w:rPr>
        <w:t>1-3</w:t>
      </w:r>
      <w:r w:rsidRPr="00F371A4">
        <w:rPr>
          <w:iCs/>
          <w:color w:val="0000CC"/>
          <w:sz w:val="28"/>
          <w:szCs w:val="28"/>
        </w:rPr>
        <w:t xml:space="preserve"> – maksymalnie </w:t>
      </w:r>
      <w:r w:rsidR="00853113">
        <w:rPr>
          <w:iCs/>
          <w:color w:val="0000CC"/>
          <w:sz w:val="28"/>
          <w:szCs w:val="28"/>
        </w:rPr>
        <w:t>4</w:t>
      </w:r>
      <w:r w:rsidR="004F6743">
        <w:rPr>
          <w:iCs/>
          <w:color w:val="0000CC"/>
          <w:sz w:val="28"/>
          <w:szCs w:val="28"/>
        </w:rPr>
        <w:t>0</w:t>
      </w:r>
      <w:r w:rsidRPr="00F371A4">
        <w:rPr>
          <w:iCs/>
          <w:color w:val="0000CC"/>
          <w:sz w:val="28"/>
          <w:szCs w:val="28"/>
        </w:rPr>
        <w:t xml:space="preserve"> pkt</w:t>
      </w:r>
      <w:r w:rsidRPr="00F371A4">
        <w:rPr>
          <w:iCs/>
          <w:sz w:val="28"/>
          <w:szCs w:val="28"/>
        </w:rPr>
        <w:t>.</w:t>
      </w:r>
    </w:p>
    <w:p w14:paraId="15F7CDA8" w14:textId="7070079D" w:rsidR="00F371A4" w:rsidRP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bookmarkStart w:id="0" w:name="_Hlk166492558"/>
      <w:r w:rsidRPr="00F371A4">
        <w:rPr>
          <w:i/>
          <w:sz w:val="28"/>
          <w:szCs w:val="28"/>
        </w:rPr>
        <w:t xml:space="preserve">- barwa – do </w:t>
      </w:r>
      <w:r w:rsidR="005D1E6A">
        <w:rPr>
          <w:i/>
          <w:sz w:val="28"/>
          <w:szCs w:val="28"/>
        </w:rPr>
        <w:t>7</w:t>
      </w:r>
      <w:r w:rsidRPr="00F371A4">
        <w:rPr>
          <w:i/>
          <w:sz w:val="28"/>
          <w:szCs w:val="28"/>
        </w:rPr>
        <w:t xml:space="preserve"> pkt. (powinna być zielonkawa</w:t>
      </w:r>
      <w:r w:rsidR="00F77F8A">
        <w:rPr>
          <w:i/>
          <w:sz w:val="28"/>
          <w:szCs w:val="28"/>
        </w:rPr>
        <w:t xml:space="preserve"> w różnych odcieniach</w:t>
      </w:r>
      <w:r w:rsidRPr="00F371A4">
        <w:rPr>
          <w:i/>
          <w:sz w:val="28"/>
          <w:szCs w:val="28"/>
        </w:rPr>
        <w:t>, siano bardzo jasnozielone</w:t>
      </w:r>
      <w:r w:rsidR="00F77F8A">
        <w:rPr>
          <w:i/>
          <w:sz w:val="28"/>
          <w:szCs w:val="28"/>
        </w:rPr>
        <w:t>,</w:t>
      </w:r>
      <w:r w:rsidRPr="00F371A4">
        <w:rPr>
          <w:i/>
          <w:sz w:val="28"/>
          <w:szCs w:val="28"/>
        </w:rPr>
        <w:t xml:space="preserve"> brunatne</w:t>
      </w:r>
      <w:r w:rsidR="00F77F8A">
        <w:rPr>
          <w:i/>
          <w:sz w:val="28"/>
          <w:szCs w:val="28"/>
        </w:rPr>
        <w:t xml:space="preserve"> lub szare</w:t>
      </w:r>
      <w:r w:rsidRPr="00F371A4">
        <w:rPr>
          <w:i/>
          <w:sz w:val="28"/>
          <w:szCs w:val="28"/>
        </w:rPr>
        <w:t xml:space="preserve"> będzie ocenione negatywnie; w</w:t>
      </w:r>
      <w:r w:rsidR="00F77F8A">
        <w:rPr>
          <w:i/>
          <w:sz w:val="28"/>
          <w:szCs w:val="28"/>
        </w:rPr>
        <w:t> </w:t>
      </w:r>
      <w:r w:rsidRPr="00F371A4">
        <w:rPr>
          <w:i/>
          <w:sz w:val="28"/>
          <w:szCs w:val="28"/>
        </w:rPr>
        <w:t>przypadku siana z roślin motylkowych barwa powinna być brązowa),</w:t>
      </w:r>
    </w:p>
    <w:p w14:paraId="5E996C03" w14:textId="14EAF4EF" w:rsidR="00F371A4" w:rsidRP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zapach – do </w:t>
      </w:r>
      <w:r w:rsidR="005D1E6A">
        <w:rPr>
          <w:i/>
          <w:sz w:val="28"/>
          <w:szCs w:val="28"/>
        </w:rPr>
        <w:t>7</w:t>
      </w:r>
      <w:r w:rsidRPr="00F371A4">
        <w:rPr>
          <w:i/>
          <w:sz w:val="28"/>
          <w:szCs w:val="28"/>
        </w:rPr>
        <w:t xml:space="preserve"> pkt. (siano o </w:t>
      </w:r>
      <w:r w:rsidR="00F77F8A">
        <w:rPr>
          <w:i/>
          <w:sz w:val="28"/>
          <w:szCs w:val="28"/>
        </w:rPr>
        <w:t>charakterystycznym, aromatycznym zapachu kwasów kumarynowych</w:t>
      </w:r>
      <w:r w:rsidRPr="00F371A4">
        <w:rPr>
          <w:i/>
          <w:sz w:val="28"/>
          <w:szCs w:val="28"/>
        </w:rPr>
        <w:t xml:space="preserve"> ocenione zostanie na 4 punkty, natomiast siano posiadające zapach pleśni</w:t>
      </w:r>
      <w:r w:rsidR="00F77F8A">
        <w:rPr>
          <w:i/>
          <w:sz w:val="28"/>
          <w:szCs w:val="28"/>
        </w:rPr>
        <w:t xml:space="preserve">, </w:t>
      </w:r>
      <w:r w:rsidRPr="00F371A4">
        <w:rPr>
          <w:i/>
          <w:sz w:val="28"/>
          <w:szCs w:val="28"/>
        </w:rPr>
        <w:t>stęchlizny</w:t>
      </w:r>
      <w:r w:rsidR="00F77F8A">
        <w:rPr>
          <w:i/>
          <w:sz w:val="28"/>
          <w:szCs w:val="28"/>
        </w:rPr>
        <w:t>, kurzu, żerowania gryzoni i inny uznany w przypadku siana za obcy,</w:t>
      </w:r>
      <w:r w:rsidRPr="00F371A4">
        <w:rPr>
          <w:i/>
          <w:sz w:val="28"/>
          <w:szCs w:val="28"/>
        </w:rPr>
        <w:t xml:space="preserve"> zostanie ocenione negatywnie – 0 pkt),</w:t>
      </w:r>
    </w:p>
    <w:p w14:paraId="3ED1A1F5" w14:textId="706E5334" w:rsidR="00F371A4" w:rsidRP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stopień wysuszenia – do </w:t>
      </w:r>
      <w:r w:rsidR="005D1E6A">
        <w:rPr>
          <w:i/>
          <w:sz w:val="28"/>
          <w:szCs w:val="28"/>
        </w:rPr>
        <w:t>6</w:t>
      </w:r>
      <w:r w:rsidRPr="00F371A4">
        <w:rPr>
          <w:i/>
          <w:sz w:val="28"/>
          <w:szCs w:val="28"/>
        </w:rPr>
        <w:t xml:space="preserve"> pkt.</w:t>
      </w:r>
      <w:r w:rsidR="00F77F8A">
        <w:rPr>
          <w:i/>
          <w:sz w:val="28"/>
          <w:szCs w:val="28"/>
        </w:rPr>
        <w:t xml:space="preserve"> (</w:t>
      </w:r>
      <w:r w:rsidR="00471E53" w:rsidRPr="00471E53">
        <w:rPr>
          <w:i/>
          <w:sz w:val="28"/>
          <w:szCs w:val="28"/>
        </w:rPr>
        <w:t>wilgotność nie może przekraczać 15%</w:t>
      </w:r>
      <w:r w:rsidR="00471E53">
        <w:rPr>
          <w:i/>
          <w:sz w:val="28"/>
          <w:szCs w:val="28"/>
        </w:rPr>
        <w:t xml:space="preserve">, </w:t>
      </w:r>
      <w:r w:rsidRPr="00F371A4">
        <w:rPr>
          <w:i/>
          <w:sz w:val="28"/>
          <w:szCs w:val="28"/>
        </w:rPr>
        <w:t>wysuszenie siana zostanie sprawdzone organoleptycznie</w:t>
      </w:r>
      <w:r w:rsidR="00F77F8A">
        <w:rPr>
          <w:i/>
          <w:sz w:val="28"/>
          <w:szCs w:val="28"/>
        </w:rPr>
        <w:t xml:space="preserve"> lub przy pomocy miernika wilgotności będącego w</w:t>
      </w:r>
      <w:r w:rsidR="00B379E2">
        <w:rPr>
          <w:i/>
          <w:sz w:val="28"/>
          <w:szCs w:val="28"/>
        </w:rPr>
        <w:t> </w:t>
      </w:r>
      <w:r w:rsidR="00F77F8A">
        <w:rPr>
          <w:i/>
          <w:sz w:val="28"/>
          <w:szCs w:val="28"/>
        </w:rPr>
        <w:t>posiadaniu zamawiającego</w:t>
      </w:r>
      <w:r w:rsidRPr="00F371A4">
        <w:rPr>
          <w:i/>
          <w:sz w:val="28"/>
          <w:szCs w:val="28"/>
        </w:rPr>
        <w:t xml:space="preserve"> i ocenione maksymalnie na </w:t>
      </w:r>
      <w:r w:rsidR="005D1E6A">
        <w:rPr>
          <w:i/>
          <w:sz w:val="28"/>
          <w:szCs w:val="28"/>
        </w:rPr>
        <w:t>6</w:t>
      </w:r>
      <w:r w:rsidRPr="00F371A4">
        <w:rPr>
          <w:i/>
          <w:sz w:val="28"/>
          <w:szCs w:val="28"/>
        </w:rPr>
        <w:t xml:space="preserve"> punkty; siano wilgotne, zaparzone lub przesuszone ocenione zostanie negatywnie – 0 pkt),</w:t>
      </w:r>
    </w:p>
    <w:p w14:paraId="0B3EF8F1" w14:textId="07D9ADD5" w:rsidR="00F371A4" w:rsidRP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stadium wegetacji traw i roślin motylkowych – do </w:t>
      </w:r>
      <w:r w:rsidR="00853113">
        <w:rPr>
          <w:i/>
          <w:sz w:val="28"/>
          <w:szCs w:val="28"/>
        </w:rPr>
        <w:t>6</w:t>
      </w:r>
      <w:r w:rsidRPr="00F371A4">
        <w:rPr>
          <w:i/>
          <w:sz w:val="28"/>
          <w:szCs w:val="28"/>
        </w:rPr>
        <w:t xml:space="preserve"> pkt. (siano z traw koszonych w początku okresu kłoszenia się i wyrzucania wiech dominujących gatunków traw, a przypadku roślin motylkowych zawiązywania pąków do pełnego pączkowania, ocenione będzie na </w:t>
      </w:r>
      <w:r w:rsidR="00853113">
        <w:rPr>
          <w:i/>
          <w:sz w:val="28"/>
          <w:szCs w:val="28"/>
        </w:rPr>
        <w:t>6</w:t>
      </w:r>
      <w:r w:rsidRPr="00F371A4">
        <w:rPr>
          <w:i/>
          <w:sz w:val="28"/>
          <w:szCs w:val="28"/>
        </w:rPr>
        <w:t xml:space="preserve"> punkty; siano z traw i roślin motylkowych starszych ocenione zostanie mniejszą punktacją),</w:t>
      </w:r>
    </w:p>
    <w:p w14:paraId="09E0ED3A" w14:textId="0E52FD63" w:rsidR="00F371A4" w:rsidRP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stopień czystości siana (zanieczyszczenie mchem, </w:t>
      </w:r>
      <w:r w:rsidR="00B379E2">
        <w:rPr>
          <w:i/>
          <w:sz w:val="28"/>
          <w:szCs w:val="28"/>
        </w:rPr>
        <w:t xml:space="preserve">piaskiem/błotem, kamieniami, szkodnikami, odchodami gryzoni </w:t>
      </w:r>
      <w:r w:rsidR="00471E53">
        <w:rPr>
          <w:i/>
          <w:sz w:val="28"/>
          <w:szCs w:val="28"/>
        </w:rPr>
        <w:t xml:space="preserve">lub </w:t>
      </w:r>
      <w:r w:rsidR="00B379E2">
        <w:rPr>
          <w:i/>
          <w:sz w:val="28"/>
          <w:szCs w:val="28"/>
        </w:rPr>
        <w:t>innymi zanieczyszczeniami jak sznurki, folie, papier, druty itp.</w:t>
      </w:r>
      <w:r w:rsidR="00471E53">
        <w:rPr>
          <w:i/>
          <w:sz w:val="28"/>
          <w:szCs w:val="28"/>
        </w:rPr>
        <w:t>, a także porażenie pleśnią</w:t>
      </w:r>
      <w:r w:rsidRPr="00F371A4">
        <w:rPr>
          <w:i/>
          <w:sz w:val="28"/>
          <w:szCs w:val="28"/>
        </w:rPr>
        <w:t xml:space="preserve">) – do </w:t>
      </w:r>
      <w:r w:rsidR="00853113">
        <w:rPr>
          <w:i/>
          <w:sz w:val="28"/>
          <w:szCs w:val="28"/>
        </w:rPr>
        <w:t>6</w:t>
      </w:r>
      <w:r w:rsidRPr="00F371A4">
        <w:rPr>
          <w:i/>
          <w:sz w:val="28"/>
          <w:szCs w:val="28"/>
        </w:rPr>
        <w:t xml:space="preserve"> pkt. (siano bez zanieczyszczeń mchem, piaskiem i ciałami obcymi otrzyma ocenę 3 punktów; siano zanieczyszczone otrzyma punktację niższą</w:t>
      </w:r>
      <w:r w:rsidR="00471E53">
        <w:rPr>
          <w:i/>
          <w:sz w:val="28"/>
          <w:szCs w:val="28"/>
        </w:rPr>
        <w:t>, siano porażone pleśnią zostanie ocenione negatywnie</w:t>
      </w:r>
      <w:r w:rsidRPr="00F371A4">
        <w:rPr>
          <w:i/>
          <w:sz w:val="28"/>
          <w:szCs w:val="28"/>
        </w:rPr>
        <w:t>).</w:t>
      </w:r>
    </w:p>
    <w:p w14:paraId="5B15CC17" w14:textId="1BBBEB73" w:rsidR="00F371A4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  <w:u w:val="single"/>
        </w:rPr>
      </w:pPr>
      <w:r w:rsidRPr="00F371A4">
        <w:rPr>
          <w:i/>
          <w:sz w:val="28"/>
          <w:szCs w:val="28"/>
        </w:rPr>
        <w:t xml:space="preserve">- </w:t>
      </w:r>
      <w:r w:rsidR="00853113" w:rsidRPr="00853113">
        <w:rPr>
          <w:b/>
          <w:bCs/>
          <w:i/>
          <w:sz w:val="28"/>
          <w:szCs w:val="28"/>
        </w:rPr>
        <w:t>zad. 1</w:t>
      </w:r>
      <w:r w:rsidR="005D1E6A">
        <w:rPr>
          <w:b/>
          <w:bCs/>
          <w:i/>
          <w:sz w:val="28"/>
          <w:szCs w:val="28"/>
        </w:rPr>
        <w:t xml:space="preserve"> (siano łąkowe)</w:t>
      </w:r>
      <w:r w:rsidR="00853113" w:rsidRPr="00853113">
        <w:rPr>
          <w:b/>
          <w:bCs/>
          <w:i/>
          <w:sz w:val="28"/>
          <w:szCs w:val="28"/>
        </w:rPr>
        <w:t>,</w:t>
      </w:r>
      <w:r w:rsidR="005D1E6A">
        <w:rPr>
          <w:b/>
          <w:bCs/>
          <w:i/>
          <w:sz w:val="28"/>
          <w:szCs w:val="28"/>
        </w:rPr>
        <w:t xml:space="preserve"> zad.</w:t>
      </w:r>
      <w:r w:rsidR="00853113" w:rsidRPr="00853113">
        <w:rPr>
          <w:b/>
          <w:bCs/>
          <w:i/>
          <w:sz w:val="28"/>
          <w:szCs w:val="28"/>
        </w:rPr>
        <w:t xml:space="preserve"> 2</w:t>
      </w:r>
      <w:r w:rsidR="005D1E6A">
        <w:rPr>
          <w:b/>
          <w:bCs/>
          <w:i/>
          <w:sz w:val="28"/>
          <w:szCs w:val="28"/>
        </w:rPr>
        <w:t xml:space="preserve"> (siano łąkowe balotowe)</w:t>
      </w:r>
      <w:r w:rsidR="00853113" w:rsidRPr="00853113">
        <w:rPr>
          <w:b/>
          <w:bCs/>
          <w:i/>
          <w:sz w:val="28"/>
          <w:szCs w:val="28"/>
        </w:rPr>
        <w:t xml:space="preserve"> oraz </w:t>
      </w:r>
      <w:r w:rsidR="005D1E6A">
        <w:rPr>
          <w:b/>
          <w:bCs/>
          <w:i/>
          <w:sz w:val="28"/>
          <w:szCs w:val="28"/>
        </w:rPr>
        <w:t xml:space="preserve">zad. 3 (siano balotowe) pkt. </w:t>
      </w:r>
      <w:r w:rsidR="00853113" w:rsidRPr="00853113">
        <w:rPr>
          <w:b/>
          <w:bCs/>
          <w:i/>
          <w:sz w:val="28"/>
          <w:szCs w:val="28"/>
        </w:rPr>
        <w:t>3.1</w:t>
      </w:r>
      <w:r w:rsidR="00853113">
        <w:rPr>
          <w:i/>
          <w:sz w:val="28"/>
          <w:szCs w:val="28"/>
        </w:rPr>
        <w:t xml:space="preserve">: </w:t>
      </w:r>
      <w:r w:rsidRPr="00F371A4">
        <w:rPr>
          <w:i/>
          <w:sz w:val="28"/>
          <w:szCs w:val="28"/>
        </w:rPr>
        <w:t>różnorodność</w:t>
      </w:r>
      <w:r w:rsidR="006821CE">
        <w:rPr>
          <w:i/>
          <w:sz w:val="28"/>
          <w:szCs w:val="28"/>
        </w:rPr>
        <w:t xml:space="preserve"> preferowanych</w:t>
      </w:r>
      <w:r w:rsidRPr="00F371A4">
        <w:rPr>
          <w:i/>
          <w:sz w:val="28"/>
          <w:szCs w:val="28"/>
        </w:rPr>
        <w:t xml:space="preserve"> gatunków traw (minimum 5) – do </w:t>
      </w:r>
      <w:r w:rsidR="00853113">
        <w:rPr>
          <w:i/>
          <w:sz w:val="28"/>
          <w:szCs w:val="28"/>
        </w:rPr>
        <w:t>4</w:t>
      </w:r>
      <w:r w:rsidRPr="00F371A4">
        <w:rPr>
          <w:i/>
          <w:sz w:val="28"/>
          <w:szCs w:val="28"/>
        </w:rPr>
        <w:t xml:space="preserve"> pkt. (widoczna różnorodność </w:t>
      </w:r>
      <w:r w:rsidR="006821CE">
        <w:rPr>
          <w:i/>
          <w:sz w:val="28"/>
          <w:szCs w:val="28"/>
        </w:rPr>
        <w:t xml:space="preserve">preferowanych </w:t>
      </w:r>
      <w:r w:rsidRPr="00F371A4">
        <w:rPr>
          <w:i/>
          <w:sz w:val="28"/>
          <w:szCs w:val="28"/>
        </w:rPr>
        <w:t xml:space="preserve">gatunków traw otrzyma ocenę </w:t>
      </w:r>
      <w:r w:rsidR="006821CE">
        <w:rPr>
          <w:i/>
          <w:sz w:val="28"/>
          <w:szCs w:val="28"/>
        </w:rPr>
        <w:t>4</w:t>
      </w:r>
      <w:r w:rsidRPr="00F371A4">
        <w:rPr>
          <w:i/>
          <w:sz w:val="28"/>
          <w:szCs w:val="28"/>
        </w:rPr>
        <w:t xml:space="preserve"> punktów; monokultura zostanie oceniona negatywnie – 0 pkt</w:t>
      </w:r>
      <w:r w:rsidR="00853113">
        <w:rPr>
          <w:i/>
          <w:sz w:val="28"/>
          <w:szCs w:val="28"/>
        </w:rPr>
        <w:t>)</w:t>
      </w:r>
    </w:p>
    <w:p w14:paraId="55384102" w14:textId="6639351B" w:rsidR="006E7F4C" w:rsidRDefault="00853113" w:rsidP="006E7F4C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853113">
        <w:rPr>
          <w:i/>
          <w:sz w:val="28"/>
          <w:szCs w:val="28"/>
        </w:rPr>
        <w:t xml:space="preserve">- </w:t>
      </w:r>
      <w:r w:rsidRPr="00853113">
        <w:rPr>
          <w:b/>
          <w:bCs/>
          <w:i/>
          <w:sz w:val="28"/>
          <w:szCs w:val="28"/>
        </w:rPr>
        <w:t>zad.</w:t>
      </w:r>
      <w:r w:rsidR="005D1E6A">
        <w:rPr>
          <w:b/>
          <w:bCs/>
          <w:i/>
          <w:sz w:val="28"/>
          <w:szCs w:val="28"/>
        </w:rPr>
        <w:t xml:space="preserve"> 3 (siano balotowe) pkt.</w:t>
      </w:r>
      <w:r w:rsidRPr="00853113"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3.2 oraz</w:t>
      </w:r>
      <w:r w:rsidR="005D1E6A">
        <w:rPr>
          <w:b/>
          <w:bCs/>
          <w:i/>
          <w:sz w:val="28"/>
          <w:szCs w:val="28"/>
        </w:rPr>
        <w:t xml:space="preserve"> pkt.</w:t>
      </w:r>
      <w:r>
        <w:rPr>
          <w:b/>
          <w:bCs/>
          <w:i/>
          <w:sz w:val="28"/>
          <w:szCs w:val="28"/>
        </w:rPr>
        <w:t xml:space="preserve"> 3.3:</w:t>
      </w:r>
      <w:r>
        <w:rPr>
          <w:i/>
          <w:sz w:val="28"/>
          <w:szCs w:val="28"/>
        </w:rPr>
        <w:t xml:space="preserve"> min 90% składu botanicznego siana powinna stanowić odpowiednio koniczyna czerwona lub lucerna – do 4 pkt (udział innych gatunków w sianie otrzyma niższą punktację, jeśli udział innych gatunków będzie wynosił ponad 10% siano zostanie ocenione negatywnie – 0 pkt).</w:t>
      </w:r>
    </w:p>
    <w:p w14:paraId="78A030A7" w14:textId="77777777" w:rsidR="006E7F4C" w:rsidRPr="006E7F4C" w:rsidRDefault="006E7F4C" w:rsidP="006E7F4C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</w:p>
    <w:bookmarkEnd w:id="0"/>
    <w:p w14:paraId="1DA893AE" w14:textId="77777777" w:rsidR="00B379E2" w:rsidRDefault="00B379E2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0" w:firstLine="0"/>
        <w:rPr>
          <w:iCs/>
          <w:sz w:val="28"/>
          <w:szCs w:val="28"/>
        </w:rPr>
      </w:pPr>
      <w:r w:rsidRPr="00B379E2">
        <w:rPr>
          <w:iCs/>
          <w:sz w:val="28"/>
          <w:szCs w:val="28"/>
        </w:rPr>
        <w:lastRenderedPageBreak/>
        <w:t>Ocena wynosząca 0 pkt dla chociażby jednej z cech siana spowoduje odrzucenie oferty z powodu niezgodności z wymogami odnoszącymi się do przedmiotu zamówienia.</w:t>
      </w:r>
    </w:p>
    <w:p w14:paraId="26E053BA" w14:textId="77777777" w:rsidR="000665DD" w:rsidRDefault="000665DD" w:rsidP="000665DD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Łączna wartość przyznanych punktów zostanie przeliczona zgodnie z</w:t>
      </w:r>
    </w:p>
    <w:p w14:paraId="06F8BF72" w14:textId="77777777" w:rsidR="000665DD" w:rsidRDefault="000665DD" w:rsidP="000665DD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Rozdziałem XVII SWZ</w:t>
      </w:r>
    </w:p>
    <w:p w14:paraId="23E51842" w14:textId="77777777" w:rsidR="000665DD" w:rsidRPr="00B379E2" w:rsidRDefault="000665DD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0" w:firstLine="0"/>
        <w:rPr>
          <w:rStyle w:val="Brak"/>
          <w:iCs/>
          <w:sz w:val="28"/>
          <w:szCs w:val="28"/>
        </w:rPr>
      </w:pPr>
    </w:p>
    <w:p w14:paraId="365CB56B" w14:textId="0689E000" w:rsidR="00B379E2" w:rsidRPr="00853113" w:rsidRDefault="00853113" w:rsidP="00853113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F314B">
        <w:rPr>
          <w:rFonts w:ascii="Times New Roman" w:hAnsi="Times New Roman" w:cs="Times New Roman"/>
          <w:b/>
          <w:bCs/>
          <w:sz w:val="28"/>
          <w:szCs w:val="28"/>
          <w:u w:val="single"/>
        </w:rPr>
        <w:t>Ocena jakości s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łomy</w:t>
      </w:r>
      <w:r w:rsidR="005074B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5D1E6A">
        <w:rPr>
          <w:rFonts w:ascii="Times New Roman" w:hAnsi="Times New Roman" w:cs="Times New Roman"/>
          <w:b/>
          <w:bCs/>
          <w:sz w:val="28"/>
          <w:szCs w:val="28"/>
          <w:u w:val="single"/>
        </w:rPr>
        <w:t>część</w:t>
      </w:r>
      <w:r w:rsidR="005074B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 </w:t>
      </w:r>
    </w:p>
    <w:p w14:paraId="2E80CB14" w14:textId="693470F3" w:rsidR="00B379E2" w:rsidRDefault="00B379E2" w:rsidP="00B379E2">
      <w:pPr>
        <w:pStyle w:val="Tekstpodstawowy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iCs/>
          <w:sz w:val="28"/>
          <w:szCs w:val="28"/>
        </w:rPr>
      </w:pPr>
      <w:r w:rsidRPr="00F371A4">
        <w:rPr>
          <w:iCs/>
          <w:color w:val="0000CC"/>
          <w:sz w:val="28"/>
          <w:szCs w:val="28"/>
        </w:rPr>
        <w:t>Dla zada</w:t>
      </w:r>
      <w:r w:rsidR="000665DD">
        <w:rPr>
          <w:iCs/>
          <w:color w:val="0000CC"/>
          <w:sz w:val="28"/>
          <w:szCs w:val="28"/>
        </w:rPr>
        <w:t xml:space="preserve">nia </w:t>
      </w:r>
      <w:r w:rsidR="005D1E6A">
        <w:rPr>
          <w:iCs/>
          <w:color w:val="0000CC"/>
          <w:sz w:val="28"/>
          <w:szCs w:val="28"/>
        </w:rPr>
        <w:t>4</w:t>
      </w:r>
      <w:r w:rsidRPr="00F371A4">
        <w:rPr>
          <w:iCs/>
          <w:color w:val="0000CC"/>
          <w:sz w:val="28"/>
          <w:szCs w:val="28"/>
        </w:rPr>
        <w:t xml:space="preserve">– maksymalnie </w:t>
      </w:r>
      <w:r w:rsidR="00853113">
        <w:rPr>
          <w:iCs/>
          <w:color w:val="0000CC"/>
          <w:sz w:val="28"/>
          <w:szCs w:val="28"/>
        </w:rPr>
        <w:t>4</w:t>
      </w:r>
      <w:r>
        <w:rPr>
          <w:iCs/>
          <w:color w:val="0000CC"/>
          <w:sz w:val="28"/>
          <w:szCs w:val="28"/>
        </w:rPr>
        <w:t>0</w:t>
      </w:r>
      <w:r w:rsidRPr="00F371A4">
        <w:rPr>
          <w:iCs/>
          <w:color w:val="0000CC"/>
          <w:sz w:val="28"/>
          <w:szCs w:val="28"/>
        </w:rPr>
        <w:t xml:space="preserve"> pkt</w:t>
      </w:r>
      <w:r w:rsidRPr="00F371A4">
        <w:rPr>
          <w:iCs/>
          <w:sz w:val="28"/>
          <w:szCs w:val="28"/>
        </w:rPr>
        <w:t>.</w:t>
      </w:r>
    </w:p>
    <w:p w14:paraId="2C38487A" w14:textId="4FE662CC" w:rsidR="00B379E2" w:rsidRPr="00F371A4" w:rsidRDefault="00B379E2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26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barwa – do </w:t>
      </w:r>
      <w:r w:rsidR="00853113">
        <w:rPr>
          <w:i/>
          <w:sz w:val="28"/>
          <w:szCs w:val="28"/>
        </w:rPr>
        <w:t>10</w:t>
      </w:r>
      <w:r w:rsidRPr="00F371A4">
        <w:rPr>
          <w:i/>
          <w:sz w:val="28"/>
          <w:szCs w:val="28"/>
        </w:rPr>
        <w:t xml:space="preserve"> pkt. (</w:t>
      </w:r>
      <w:r w:rsidR="00471E53">
        <w:rPr>
          <w:i/>
          <w:sz w:val="28"/>
          <w:szCs w:val="28"/>
        </w:rPr>
        <w:t>słoma powinna posiadać wyraźny żółto-złoty kolor</w:t>
      </w:r>
      <w:r>
        <w:rPr>
          <w:i/>
          <w:sz w:val="28"/>
          <w:szCs w:val="28"/>
        </w:rPr>
        <w:t>,</w:t>
      </w:r>
      <w:r w:rsidRPr="00F371A4">
        <w:rPr>
          <w:i/>
          <w:sz w:val="28"/>
          <w:szCs w:val="28"/>
        </w:rPr>
        <w:t xml:space="preserve"> brunatn</w:t>
      </w:r>
      <w:r w:rsidR="00471E53">
        <w:rPr>
          <w:i/>
          <w:sz w:val="28"/>
          <w:szCs w:val="28"/>
        </w:rPr>
        <w:t>a</w:t>
      </w:r>
      <w:r>
        <w:rPr>
          <w:i/>
          <w:sz w:val="28"/>
          <w:szCs w:val="28"/>
        </w:rPr>
        <w:t xml:space="preserve"> lub szar</w:t>
      </w:r>
      <w:r w:rsidR="00471E53">
        <w:rPr>
          <w:i/>
          <w:sz w:val="28"/>
          <w:szCs w:val="28"/>
        </w:rPr>
        <w:t>a oraz z dużym udziałem zielonych źdźbeł trawy</w:t>
      </w:r>
      <w:r w:rsidRPr="00F371A4">
        <w:rPr>
          <w:i/>
          <w:sz w:val="28"/>
          <w:szCs w:val="28"/>
        </w:rPr>
        <w:t xml:space="preserve"> będzie ocenione negatywnie)</w:t>
      </w:r>
      <w:r w:rsidR="00471E53">
        <w:rPr>
          <w:i/>
          <w:sz w:val="28"/>
          <w:szCs w:val="28"/>
        </w:rPr>
        <w:t>.</w:t>
      </w:r>
    </w:p>
    <w:p w14:paraId="064130EA" w14:textId="7A1775BB" w:rsidR="00B379E2" w:rsidRPr="00F371A4" w:rsidRDefault="00B379E2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26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zapach – do </w:t>
      </w:r>
      <w:r w:rsidR="00853113">
        <w:rPr>
          <w:i/>
          <w:sz w:val="28"/>
          <w:szCs w:val="28"/>
        </w:rPr>
        <w:t>10</w:t>
      </w:r>
      <w:r w:rsidRPr="00F371A4">
        <w:rPr>
          <w:i/>
          <w:sz w:val="28"/>
          <w:szCs w:val="28"/>
        </w:rPr>
        <w:t xml:space="preserve"> pkt. </w:t>
      </w:r>
      <w:r w:rsidR="00471E53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charakterystyczny</w:t>
      </w:r>
      <w:r w:rsidR="00471E53">
        <w:rPr>
          <w:i/>
          <w:sz w:val="28"/>
          <w:szCs w:val="28"/>
        </w:rPr>
        <w:t>, swoisty zapach odpowiedniego gatunku słomy oceniony</w:t>
      </w:r>
      <w:r w:rsidRPr="00F371A4">
        <w:rPr>
          <w:i/>
          <w:sz w:val="28"/>
          <w:szCs w:val="28"/>
        </w:rPr>
        <w:t xml:space="preserve"> zostanie na 4 punkty, natomiast </w:t>
      </w:r>
      <w:r w:rsidR="00471E53">
        <w:rPr>
          <w:i/>
          <w:sz w:val="28"/>
          <w:szCs w:val="28"/>
        </w:rPr>
        <w:t>słoma</w:t>
      </w:r>
      <w:r w:rsidRPr="00F371A4">
        <w:rPr>
          <w:i/>
          <w:sz w:val="28"/>
          <w:szCs w:val="28"/>
        </w:rPr>
        <w:t xml:space="preserve"> posiadając</w:t>
      </w:r>
      <w:r w:rsidR="00471E53">
        <w:rPr>
          <w:i/>
          <w:sz w:val="28"/>
          <w:szCs w:val="28"/>
        </w:rPr>
        <w:t>a</w:t>
      </w:r>
      <w:r w:rsidRPr="00F371A4">
        <w:rPr>
          <w:i/>
          <w:sz w:val="28"/>
          <w:szCs w:val="28"/>
        </w:rPr>
        <w:t xml:space="preserve"> zapach pleśni</w:t>
      </w:r>
      <w:r>
        <w:rPr>
          <w:i/>
          <w:sz w:val="28"/>
          <w:szCs w:val="28"/>
        </w:rPr>
        <w:t xml:space="preserve">, </w:t>
      </w:r>
      <w:r w:rsidRPr="00F371A4">
        <w:rPr>
          <w:i/>
          <w:sz w:val="28"/>
          <w:szCs w:val="28"/>
        </w:rPr>
        <w:t>stęchlizny</w:t>
      </w:r>
      <w:r>
        <w:rPr>
          <w:i/>
          <w:sz w:val="28"/>
          <w:szCs w:val="28"/>
        </w:rPr>
        <w:t xml:space="preserve">, kurzu, żerowania gryzoni i inny uznany w przypadku </w:t>
      </w:r>
      <w:r w:rsidR="00471E53">
        <w:rPr>
          <w:i/>
          <w:sz w:val="28"/>
          <w:szCs w:val="28"/>
        </w:rPr>
        <w:t>słomy</w:t>
      </w:r>
      <w:r>
        <w:rPr>
          <w:i/>
          <w:sz w:val="28"/>
          <w:szCs w:val="28"/>
        </w:rPr>
        <w:t xml:space="preserve"> za obcy,</w:t>
      </w:r>
      <w:r w:rsidRPr="00F371A4">
        <w:rPr>
          <w:i/>
          <w:sz w:val="28"/>
          <w:szCs w:val="28"/>
        </w:rPr>
        <w:t xml:space="preserve"> zostanie ocenion</w:t>
      </w:r>
      <w:r w:rsidR="00471E53">
        <w:rPr>
          <w:i/>
          <w:sz w:val="28"/>
          <w:szCs w:val="28"/>
        </w:rPr>
        <w:t>a</w:t>
      </w:r>
      <w:r w:rsidRPr="00F371A4">
        <w:rPr>
          <w:i/>
          <w:sz w:val="28"/>
          <w:szCs w:val="28"/>
        </w:rPr>
        <w:t xml:space="preserve"> negatywnie – 0 pkt),</w:t>
      </w:r>
    </w:p>
    <w:p w14:paraId="0DFE2427" w14:textId="3E67114C" w:rsidR="00B379E2" w:rsidRPr="00F371A4" w:rsidRDefault="00B379E2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26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stopień wysuszenia – do </w:t>
      </w:r>
      <w:r w:rsidR="00853113">
        <w:rPr>
          <w:i/>
          <w:sz w:val="28"/>
          <w:szCs w:val="28"/>
        </w:rPr>
        <w:t>7</w:t>
      </w:r>
      <w:r w:rsidRPr="00F371A4">
        <w:rPr>
          <w:i/>
          <w:sz w:val="28"/>
          <w:szCs w:val="28"/>
        </w:rPr>
        <w:t xml:space="preserve"> pkt.</w:t>
      </w:r>
      <w:r>
        <w:rPr>
          <w:i/>
          <w:sz w:val="28"/>
          <w:szCs w:val="28"/>
        </w:rPr>
        <w:t xml:space="preserve"> (</w:t>
      </w:r>
      <w:r w:rsidR="00471E53" w:rsidRPr="00471E53">
        <w:rPr>
          <w:i/>
          <w:sz w:val="28"/>
          <w:szCs w:val="28"/>
        </w:rPr>
        <w:t>wilgotność nie powinna przekraczać 18%</w:t>
      </w:r>
      <w:r w:rsidR="00471E53">
        <w:rPr>
          <w:i/>
          <w:sz w:val="28"/>
          <w:szCs w:val="28"/>
        </w:rPr>
        <w:t xml:space="preserve">, </w:t>
      </w:r>
      <w:r w:rsidRPr="00F371A4">
        <w:rPr>
          <w:i/>
          <w:sz w:val="28"/>
          <w:szCs w:val="28"/>
        </w:rPr>
        <w:t>wysuszenie s</w:t>
      </w:r>
      <w:r w:rsidR="00471E53">
        <w:rPr>
          <w:i/>
          <w:sz w:val="28"/>
          <w:szCs w:val="28"/>
        </w:rPr>
        <w:t>łomy</w:t>
      </w:r>
      <w:r w:rsidRPr="00F371A4">
        <w:rPr>
          <w:i/>
          <w:sz w:val="28"/>
          <w:szCs w:val="28"/>
        </w:rPr>
        <w:t xml:space="preserve"> zostanie sprawdzone organoleptycznie</w:t>
      </w:r>
      <w:r>
        <w:rPr>
          <w:i/>
          <w:sz w:val="28"/>
          <w:szCs w:val="28"/>
        </w:rPr>
        <w:t xml:space="preserve"> lub przy pomocy miernika wilgotności będącego w posiadaniu zamawiającego</w:t>
      </w:r>
      <w:r w:rsidRPr="00F371A4">
        <w:rPr>
          <w:i/>
          <w:sz w:val="28"/>
          <w:szCs w:val="28"/>
        </w:rPr>
        <w:t xml:space="preserve"> i ocenione maksymalnie na 4 punkty; siano wilgotne, zaparzone lub przesuszone ocenione zostanie negatywnie – 0 pkt),</w:t>
      </w:r>
    </w:p>
    <w:p w14:paraId="09DAF6DF" w14:textId="16C4C614" w:rsidR="00471E53" w:rsidRDefault="00471E53" w:rsidP="00471E53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 w:rsidRPr="00F371A4">
        <w:rPr>
          <w:i/>
          <w:sz w:val="28"/>
          <w:szCs w:val="28"/>
        </w:rPr>
        <w:t xml:space="preserve">- stopień czystości </w:t>
      </w:r>
      <w:r>
        <w:rPr>
          <w:i/>
          <w:sz w:val="28"/>
          <w:szCs w:val="28"/>
        </w:rPr>
        <w:t>słomy</w:t>
      </w:r>
      <w:r w:rsidRPr="00F371A4">
        <w:rPr>
          <w:i/>
          <w:sz w:val="28"/>
          <w:szCs w:val="28"/>
        </w:rPr>
        <w:t xml:space="preserve"> (zanieczyszczeni</w:t>
      </w:r>
      <w:r>
        <w:rPr>
          <w:i/>
          <w:sz w:val="28"/>
          <w:szCs w:val="28"/>
        </w:rPr>
        <w:t>a</w:t>
      </w:r>
      <w:r w:rsidRPr="00F371A4">
        <w:rPr>
          <w:i/>
          <w:sz w:val="28"/>
          <w:szCs w:val="28"/>
        </w:rPr>
        <w:t xml:space="preserve"> mchem, </w:t>
      </w:r>
      <w:r>
        <w:rPr>
          <w:i/>
          <w:sz w:val="28"/>
          <w:szCs w:val="28"/>
        </w:rPr>
        <w:t xml:space="preserve">piaskiem/błotem, kamieniami, szkodnikami, odchodami gryzoni lub innymi zanieczyszczeniami jak sznurki, folie, papier, druty itp., a także </w:t>
      </w:r>
      <w:r w:rsidR="000665DD">
        <w:rPr>
          <w:i/>
          <w:sz w:val="28"/>
          <w:szCs w:val="28"/>
        </w:rPr>
        <w:t>porażenia</w:t>
      </w:r>
      <w:r>
        <w:rPr>
          <w:i/>
          <w:sz w:val="28"/>
          <w:szCs w:val="28"/>
        </w:rPr>
        <w:t xml:space="preserve"> pleśnią</w:t>
      </w:r>
      <w:r w:rsidRPr="00F371A4">
        <w:rPr>
          <w:i/>
          <w:sz w:val="28"/>
          <w:szCs w:val="28"/>
        </w:rPr>
        <w:t xml:space="preserve">) – do </w:t>
      </w:r>
      <w:r w:rsidR="00853113">
        <w:rPr>
          <w:i/>
          <w:sz w:val="28"/>
          <w:szCs w:val="28"/>
        </w:rPr>
        <w:t>7</w:t>
      </w:r>
      <w:r w:rsidRPr="00F371A4">
        <w:rPr>
          <w:i/>
          <w:sz w:val="28"/>
          <w:szCs w:val="28"/>
        </w:rPr>
        <w:t xml:space="preserve"> pkt (</w:t>
      </w:r>
      <w:r>
        <w:rPr>
          <w:i/>
          <w:sz w:val="28"/>
          <w:szCs w:val="28"/>
        </w:rPr>
        <w:t>słoma</w:t>
      </w:r>
      <w:r w:rsidRPr="00F371A4">
        <w:rPr>
          <w:i/>
          <w:sz w:val="28"/>
          <w:szCs w:val="28"/>
        </w:rPr>
        <w:t xml:space="preserve"> bez zanieczyszczeń mchem, piaskiem</w:t>
      </w:r>
      <w:r>
        <w:rPr>
          <w:i/>
          <w:sz w:val="28"/>
          <w:szCs w:val="28"/>
        </w:rPr>
        <w:t xml:space="preserve">, </w:t>
      </w:r>
      <w:r w:rsidRPr="00F371A4">
        <w:rPr>
          <w:i/>
          <w:sz w:val="28"/>
          <w:szCs w:val="28"/>
        </w:rPr>
        <w:t xml:space="preserve">ciałami obcymi </w:t>
      </w:r>
      <w:r>
        <w:rPr>
          <w:i/>
          <w:sz w:val="28"/>
          <w:szCs w:val="28"/>
        </w:rPr>
        <w:t xml:space="preserve">czy pleśnią </w:t>
      </w:r>
      <w:r w:rsidRPr="00F371A4">
        <w:rPr>
          <w:i/>
          <w:sz w:val="28"/>
          <w:szCs w:val="28"/>
        </w:rPr>
        <w:t xml:space="preserve">otrzyma ocenę 3 punktów; </w:t>
      </w:r>
      <w:r>
        <w:rPr>
          <w:i/>
          <w:sz w:val="28"/>
          <w:szCs w:val="28"/>
        </w:rPr>
        <w:t>słoma</w:t>
      </w:r>
      <w:r w:rsidRPr="00F371A4">
        <w:rPr>
          <w:i/>
          <w:sz w:val="28"/>
          <w:szCs w:val="28"/>
        </w:rPr>
        <w:t xml:space="preserve"> zanieczyszczon</w:t>
      </w:r>
      <w:r>
        <w:rPr>
          <w:i/>
          <w:sz w:val="28"/>
          <w:szCs w:val="28"/>
        </w:rPr>
        <w:t xml:space="preserve">a </w:t>
      </w:r>
      <w:r w:rsidRPr="00F371A4">
        <w:rPr>
          <w:i/>
          <w:sz w:val="28"/>
          <w:szCs w:val="28"/>
        </w:rPr>
        <w:t>otrzyma punktację niższą</w:t>
      </w:r>
      <w:r>
        <w:rPr>
          <w:i/>
          <w:sz w:val="28"/>
          <w:szCs w:val="28"/>
        </w:rPr>
        <w:t>, słoma porażona pleśnią zostanie ocenione negatywnie</w:t>
      </w:r>
      <w:r w:rsidR="000665DD">
        <w:rPr>
          <w:i/>
          <w:sz w:val="28"/>
          <w:szCs w:val="28"/>
        </w:rPr>
        <w:t xml:space="preserve"> </w:t>
      </w:r>
      <w:r w:rsidR="00853113">
        <w:rPr>
          <w:i/>
          <w:sz w:val="28"/>
          <w:szCs w:val="28"/>
        </w:rPr>
        <w:t>–</w:t>
      </w:r>
      <w:r w:rsidR="000665DD">
        <w:rPr>
          <w:i/>
          <w:sz w:val="28"/>
          <w:szCs w:val="28"/>
        </w:rPr>
        <w:t xml:space="preserve"> 0 pkt</w:t>
      </w:r>
      <w:r w:rsidRPr="00F371A4">
        <w:rPr>
          <w:i/>
          <w:sz w:val="28"/>
          <w:szCs w:val="28"/>
        </w:rPr>
        <w:t>).</w:t>
      </w:r>
    </w:p>
    <w:p w14:paraId="213C187D" w14:textId="7E20280E" w:rsidR="00B379E2" w:rsidRPr="000665DD" w:rsidRDefault="00471E53" w:rsidP="000665DD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447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- jednogatunkowość słomy (</w:t>
      </w:r>
      <w:r w:rsidRPr="00471E53">
        <w:rPr>
          <w:i/>
          <w:sz w:val="28"/>
          <w:szCs w:val="28"/>
        </w:rPr>
        <w:t>słoma nie powinna zawierać zbóż gatunków innych niż owies, jęczmień lub pszenica</w:t>
      </w:r>
      <w:r w:rsidR="000665DD">
        <w:rPr>
          <w:i/>
          <w:sz w:val="28"/>
          <w:szCs w:val="28"/>
        </w:rPr>
        <w:t xml:space="preserve"> – </w:t>
      </w:r>
      <w:r w:rsidRPr="00471E53">
        <w:rPr>
          <w:i/>
          <w:sz w:val="28"/>
          <w:szCs w:val="28"/>
        </w:rPr>
        <w:t>odpowiednio dla poszczególnych punktów</w:t>
      </w:r>
      <w:r w:rsidR="000665DD">
        <w:rPr>
          <w:i/>
          <w:sz w:val="28"/>
          <w:szCs w:val="28"/>
        </w:rPr>
        <w:t xml:space="preserve"> – do </w:t>
      </w:r>
      <w:r w:rsidR="00853113">
        <w:rPr>
          <w:i/>
          <w:sz w:val="28"/>
          <w:szCs w:val="28"/>
        </w:rPr>
        <w:t>6</w:t>
      </w:r>
      <w:r w:rsidR="000665DD">
        <w:rPr>
          <w:i/>
          <w:sz w:val="28"/>
          <w:szCs w:val="28"/>
        </w:rPr>
        <w:t xml:space="preserve"> pkt; słoma mieszana będzie oceniana negatywnie </w:t>
      </w:r>
      <w:r w:rsidR="00853113">
        <w:rPr>
          <w:i/>
          <w:sz w:val="28"/>
          <w:szCs w:val="28"/>
        </w:rPr>
        <w:t>– 0</w:t>
      </w:r>
      <w:r w:rsidR="000665DD">
        <w:rPr>
          <w:i/>
          <w:sz w:val="28"/>
          <w:szCs w:val="28"/>
        </w:rPr>
        <w:t xml:space="preserve"> pkt).</w:t>
      </w:r>
    </w:p>
    <w:p w14:paraId="520BE132" w14:textId="0FD526B9" w:rsidR="005B6CE4" w:rsidRPr="000665DD" w:rsidRDefault="00F371A4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0" w:firstLine="0"/>
        <w:rPr>
          <w:iCs/>
          <w:sz w:val="28"/>
          <w:szCs w:val="28"/>
        </w:rPr>
      </w:pPr>
      <w:r w:rsidRPr="00B379E2">
        <w:rPr>
          <w:iCs/>
          <w:sz w:val="28"/>
          <w:szCs w:val="28"/>
        </w:rPr>
        <w:t xml:space="preserve">Ocena wynosząca 0 pkt dla chociażby jednej z cech </w:t>
      </w:r>
      <w:r w:rsidR="000665DD">
        <w:rPr>
          <w:iCs/>
          <w:sz w:val="28"/>
          <w:szCs w:val="28"/>
        </w:rPr>
        <w:t>słomy s</w:t>
      </w:r>
      <w:r w:rsidRPr="00B379E2">
        <w:rPr>
          <w:iCs/>
          <w:sz w:val="28"/>
          <w:szCs w:val="28"/>
        </w:rPr>
        <w:t>powoduje odrzucenie oferty z powodu niezgodności z wymogami odnoszącymi się do przedmiotu zamówienia.</w:t>
      </w:r>
    </w:p>
    <w:p w14:paraId="5599578B" w14:textId="77777777" w:rsidR="008F314B" w:rsidRDefault="008F314B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Łączna wartość przyznanych punktów zostanie przeliczona zgodnie z</w:t>
      </w:r>
    </w:p>
    <w:p w14:paraId="4C75AC0D" w14:textId="3DFC7941" w:rsidR="008F314B" w:rsidRDefault="008F314B" w:rsidP="00B379E2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Rozdziałem XVII SWZ</w:t>
      </w:r>
    </w:p>
    <w:p w14:paraId="6E041F12" w14:textId="5FE8EA3B" w:rsidR="002A3B75" w:rsidRPr="00853113" w:rsidRDefault="002A3B75" w:rsidP="002A3B75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F314B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Ocena jakości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sieczki z lucerny </w:t>
      </w:r>
      <w:r w:rsidR="005D1E6A">
        <w:rPr>
          <w:rFonts w:ascii="Times New Roman" w:hAnsi="Times New Roman" w:cs="Times New Roman"/>
          <w:b/>
          <w:bCs/>
          <w:sz w:val="28"/>
          <w:szCs w:val="28"/>
          <w:u w:val="single"/>
        </w:rPr>
        <w:t>część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 </w:t>
      </w:r>
    </w:p>
    <w:p w14:paraId="6988A1C1" w14:textId="46C64308" w:rsidR="002A3B75" w:rsidRDefault="002A3B75" w:rsidP="002A3B75">
      <w:pPr>
        <w:pStyle w:val="Tekstpodstawowy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F371A4">
        <w:rPr>
          <w:iCs/>
          <w:color w:val="0000CC"/>
          <w:sz w:val="28"/>
          <w:szCs w:val="28"/>
        </w:rPr>
        <w:t xml:space="preserve">Dla </w:t>
      </w:r>
      <w:r w:rsidR="005D1E6A">
        <w:rPr>
          <w:iCs/>
          <w:color w:val="0000CC"/>
          <w:sz w:val="28"/>
          <w:szCs w:val="28"/>
        </w:rPr>
        <w:t>zadania 5</w:t>
      </w:r>
      <w:r w:rsidRPr="00F371A4">
        <w:rPr>
          <w:iCs/>
          <w:color w:val="0000CC"/>
          <w:sz w:val="28"/>
          <w:szCs w:val="28"/>
        </w:rPr>
        <w:t xml:space="preserve">– maksymalnie </w:t>
      </w:r>
      <w:r>
        <w:rPr>
          <w:iCs/>
          <w:color w:val="0000CC"/>
          <w:sz w:val="28"/>
          <w:szCs w:val="28"/>
        </w:rPr>
        <w:t>40</w:t>
      </w:r>
      <w:r w:rsidRPr="00F371A4">
        <w:rPr>
          <w:iCs/>
          <w:color w:val="0000CC"/>
          <w:sz w:val="28"/>
          <w:szCs w:val="28"/>
        </w:rPr>
        <w:t xml:space="preserve"> pkt</w:t>
      </w:r>
    </w:p>
    <w:p w14:paraId="5869F4C7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Barwa – do 6 pkt (powinna być zielono-żółtawa w różnych odcieniach, lucerna matowa, brunatna, żółta lub szara będzie oceniona negatywnie)</w:t>
      </w:r>
    </w:p>
    <w:p w14:paraId="02F327FC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Zapach (do 6 pkt) (lucerna powinna mieć charakterystyczny, lekko słodkawy, świeży zapach, sieczka posiadająca zapach pleśni, kurzu, gleby, stęchlizny, kurzu, żerowania gryzoni lub inny uznany w przypadku siana z lucerny za obcy, zostanie oceniony negatywnie)</w:t>
      </w:r>
    </w:p>
    <w:p w14:paraId="0A0E5E13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Stopień wysuszenia (do 6 pkt) (wilgotność nie może przekraczać 15%, wysuszenie siana zostanie sprawdzone organoleptycznie lub przy pomocy miernika wilgotności będącego w posiadaniu zamawiającego i ocenione maksymalnie na 6 pkt; sieczka wilgotna, zaparzona lub przesuszona oceniona zostanie negatywnie)</w:t>
      </w:r>
    </w:p>
    <w:p w14:paraId="619A4CE4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Stadium wegetacji roślin (do 6 pkt) (rośliny użyte do sieczki nie powinny być koszone w fazie zawiązania pąków kwiatowych – jeśli jest to pierwszy pokos, w fazie kwitnienia – jeśli jest to drugi pokos, trzeci przed zawiązaniem pąków; sieczka z grubymi, zdrewniałymi łodygami zostanie oceniona negatywnie)</w:t>
      </w:r>
    </w:p>
    <w:p w14:paraId="135A25F0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Stopień czystości sieczki – do 6 pkt (sieczka bez zanieczyszczeń otrzyma ocenę maksymalną; sieczka zanieczyszczona ziemią, mchem, piaskiem, ciałami obcymi odchodami gryzoni lub innymi zanieczyszczeniami jak folie, sznurki, opakowania, papier itp. zostanie oceniona negatywnie)</w:t>
      </w:r>
    </w:p>
    <w:p w14:paraId="56590D99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 xml:space="preserve">Skład botaniczny – do 6 pkt (minimum 90% składu botanicznego sieczki powinna stanowić lucern alfa </w:t>
      </w:r>
      <w:proofErr w:type="spellStart"/>
      <w:r w:rsidRPr="002A3B75">
        <w:rPr>
          <w:i/>
          <w:iCs/>
          <w:sz w:val="28"/>
          <w:szCs w:val="28"/>
        </w:rPr>
        <w:t>alfa</w:t>
      </w:r>
      <w:proofErr w:type="spellEnd"/>
      <w:r w:rsidRPr="002A3B75">
        <w:rPr>
          <w:i/>
          <w:iCs/>
          <w:sz w:val="28"/>
          <w:szCs w:val="28"/>
        </w:rPr>
        <w:t>, udział innych gatunków otrzyma niższą punktację, jeśli udział innych gatunków będzie wynosił ponad 10% siano zostanie ocenione negatywnie)</w:t>
      </w:r>
    </w:p>
    <w:p w14:paraId="26FD6B40" w14:textId="77777777" w:rsidR="002A3B75" w:rsidRDefault="002A3B75" w:rsidP="002A3B75">
      <w:pPr>
        <w:pStyle w:val="Tekstpodstawowy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rPr>
          <w:sz w:val="28"/>
          <w:szCs w:val="28"/>
        </w:rPr>
      </w:pPr>
      <w:r w:rsidRPr="002A3B75">
        <w:rPr>
          <w:i/>
          <w:iCs/>
          <w:sz w:val="28"/>
          <w:szCs w:val="28"/>
        </w:rPr>
        <w:t>Rozdrobnienie – do 4 pkt (rośliny powinny być rozdrobnione na długość ok 1-3 cm; sieczka z mniejszymi lub dłuższymi fragmentami otrzyma niższą punktację; sieczka z fragmentami poniżej 0,5 cm lub powyżej 5 cm zostanie oceniona negatywnie)</w:t>
      </w:r>
    </w:p>
    <w:p w14:paraId="53C6B6D3" w14:textId="5534BDA7" w:rsidR="002A3B75" w:rsidRDefault="002A3B75" w:rsidP="002A3B75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360" w:firstLine="0"/>
        <w:rPr>
          <w:sz w:val="28"/>
          <w:szCs w:val="28"/>
        </w:rPr>
      </w:pPr>
      <w:r w:rsidRPr="002A3B75">
        <w:rPr>
          <w:iCs/>
          <w:sz w:val="28"/>
          <w:szCs w:val="28"/>
        </w:rPr>
        <w:t xml:space="preserve">Ocena wynosząca 0 pkt dla chociażby jednej z cech </w:t>
      </w:r>
      <w:r w:rsidR="00523771" w:rsidRPr="00523771">
        <w:rPr>
          <w:rFonts w:cs="Times New Roman"/>
          <w:sz w:val="28"/>
          <w:szCs w:val="28"/>
        </w:rPr>
        <w:t>sieczki z lucerny</w:t>
      </w:r>
      <w:r w:rsidRPr="002A3B75">
        <w:rPr>
          <w:iCs/>
          <w:sz w:val="28"/>
          <w:szCs w:val="28"/>
        </w:rPr>
        <w:t xml:space="preserve"> spowoduje odrzucenie oferty z powodu niezgodności z wymogami odnoszącymi się do przedmiotu zamówienia.</w:t>
      </w:r>
    </w:p>
    <w:p w14:paraId="281B3F4A" w14:textId="77777777" w:rsidR="002A3B75" w:rsidRDefault="002A3B75" w:rsidP="002A3B75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Łączna wartość przyznanych punktów zostanie przeliczona zgodnie z</w:t>
      </w:r>
    </w:p>
    <w:p w14:paraId="4FFE0DB6" w14:textId="59BC4E78" w:rsidR="002A3B75" w:rsidRPr="002A3B75" w:rsidRDefault="002A3B75" w:rsidP="002A3B75">
      <w:pPr>
        <w:pStyle w:val="Tekstpodstawow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64" w:lineRule="auto"/>
        <w:ind w:left="360" w:firstLine="0"/>
        <w:rPr>
          <w:sz w:val="28"/>
          <w:szCs w:val="28"/>
        </w:rPr>
      </w:pPr>
      <w:r>
        <w:rPr>
          <w:sz w:val="28"/>
          <w:szCs w:val="28"/>
        </w:rPr>
        <w:t>Rozdziałem XVII SWZ</w:t>
      </w:r>
    </w:p>
    <w:sectPr w:rsidR="002A3B75" w:rsidRPr="002A3B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CB088" w14:textId="77777777" w:rsidR="008B0ECE" w:rsidRDefault="008B0ECE" w:rsidP="008F314B">
      <w:pPr>
        <w:spacing w:after="0" w:line="240" w:lineRule="auto"/>
      </w:pPr>
      <w:r>
        <w:separator/>
      </w:r>
    </w:p>
  </w:endnote>
  <w:endnote w:type="continuationSeparator" w:id="0">
    <w:p w14:paraId="54933AA6" w14:textId="77777777" w:rsidR="008B0ECE" w:rsidRDefault="008B0ECE" w:rsidP="008F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274EB" w14:textId="77777777" w:rsidR="008B0ECE" w:rsidRDefault="008B0ECE" w:rsidP="008F314B">
      <w:pPr>
        <w:spacing w:after="0" w:line="240" w:lineRule="auto"/>
      </w:pPr>
      <w:r>
        <w:separator/>
      </w:r>
    </w:p>
  </w:footnote>
  <w:footnote w:type="continuationSeparator" w:id="0">
    <w:p w14:paraId="3C3D2D65" w14:textId="77777777" w:rsidR="008B0ECE" w:rsidRDefault="008B0ECE" w:rsidP="008F3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A611" w14:textId="71A7A4A7" w:rsidR="008F314B" w:rsidRPr="00F9503E" w:rsidRDefault="008F314B" w:rsidP="008F314B">
    <w:pPr>
      <w:pStyle w:val="Nagwek"/>
      <w:rPr>
        <w:b/>
        <w:bCs/>
        <w:sz w:val="24"/>
        <w:szCs w:val="24"/>
      </w:rPr>
    </w:pPr>
    <w:r w:rsidRPr="00575404">
      <w:rPr>
        <w:b/>
        <w:bCs/>
        <w:sz w:val="20"/>
        <w:szCs w:val="20"/>
      </w:rPr>
      <w:t xml:space="preserve">Zamówienie publiczne nr </w:t>
    </w:r>
    <w:r w:rsidR="00F564F3" w:rsidRPr="00575404">
      <w:rPr>
        <w:b/>
        <w:bCs/>
        <w:sz w:val="20"/>
        <w:szCs w:val="20"/>
      </w:rPr>
      <w:t>ZP.D.271</w:t>
    </w:r>
    <w:r w:rsidR="00E1044F" w:rsidRPr="00575404">
      <w:rPr>
        <w:b/>
        <w:bCs/>
        <w:sz w:val="20"/>
        <w:szCs w:val="20"/>
      </w:rPr>
      <w:t>.7.</w:t>
    </w:r>
    <w:r w:rsidR="00F564F3" w:rsidRPr="00575404">
      <w:rPr>
        <w:b/>
        <w:bCs/>
        <w:sz w:val="20"/>
        <w:szCs w:val="20"/>
      </w:rPr>
      <w:t>202</w:t>
    </w:r>
    <w:r w:rsidR="002A3B75" w:rsidRPr="00575404">
      <w:rPr>
        <w:b/>
        <w:bCs/>
        <w:sz w:val="20"/>
        <w:szCs w:val="20"/>
      </w:rPr>
      <w:t>5</w:t>
    </w:r>
    <w:r w:rsidR="00F9503E">
      <w:rPr>
        <w:b/>
        <w:bCs/>
        <w:sz w:val="24"/>
        <w:szCs w:val="24"/>
      </w:rPr>
      <w:t xml:space="preserve">                                                  załącznik nr </w:t>
    </w:r>
    <w:r w:rsidR="00575404">
      <w:rPr>
        <w:b/>
        <w:bCs/>
        <w:sz w:val="24"/>
        <w:szCs w:val="24"/>
      </w:rPr>
      <w:t>3 do SWZ</w:t>
    </w:r>
  </w:p>
  <w:p w14:paraId="3E8D96F2" w14:textId="77777777" w:rsidR="008F314B" w:rsidRDefault="008F31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35CBD"/>
    <w:multiLevelType w:val="hybridMultilevel"/>
    <w:tmpl w:val="3CCE2500"/>
    <w:lvl w:ilvl="0" w:tplc="83E4342E">
      <w:start w:val="1"/>
      <w:numFmt w:val="lowerLetter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73D46"/>
    <w:multiLevelType w:val="multilevel"/>
    <w:tmpl w:val="AA809838"/>
    <w:styleLink w:val="Zaimportowanystyl19"/>
    <w:lvl w:ilvl="0">
      <w:start w:val="1"/>
      <w:numFmt w:val="decimal"/>
      <w:lvlText w:val="%1."/>
      <w:lvlJc w:val="left"/>
      <w:pPr>
        <w:tabs>
          <w:tab w:val="num" w:pos="436"/>
          <w:tab w:val="left" w:pos="709"/>
        </w:tabs>
        <w:ind w:left="447" w:hanging="4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6"/>
          <w:tab w:val="left" w:pos="709"/>
        </w:tabs>
        <w:ind w:left="447" w:hanging="4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871"/>
        </w:tabs>
        <w:ind w:left="882" w:hanging="88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9"/>
        </w:tabs>
        <w:ind w:left="480" w:hanging="4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9"/>
        </w:tabs>
        <w:ind w:left="480" w:hanging="4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9"/>
        </w:tabs>
        <w:ind w:left="480" w:hanging="480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7.%8."/>
      <w:lvlJc w:val="left"/>
      <w:pPr>
        <w:tabs>
          <w:tab w:val="num" w:pos="709"/>
        </w:tabs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7.%8.%9."/>
      <w:lvlJc w:val="left"/>
      <w:pPr>
        <w:tabs>
          <w:tab w:val="left" w:pos="709"/>
        </w:tabs>
        <w:ind w:left="121" w:hanging="12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2CA85374"/>
    <w:multiLevelType w:val="multilevel"/>
    <w:tmpl w:val="AA809838"/>
    <w:numStyleLink w:val="Zaimportowanystyl19"/>
  </w:abstractNum>
  <w:abstractNum w:abstractNumId="3" w15:restartNumberingAfterBreak="0">
    <w:nsid w:val="2F1C11E5"/>
    <w:multiLevelType w:val="hybridMultilevel"/>
    <w:tmpl w:val="6584E5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34169A"/>
    <w:multiLevelType w:val="hybridMultilevel"/>
    <w:tmpl w:val="BDFCFD80"/>
    <w:lvl w:ilvl="0" w:tplc="7E8643C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E392C"/>
    <w:multiLevelType w:val="hybridMultilevel"/>
    <w:tmpl w:val="F6688E5A"/>
    <w:lvl w:ilvl="0" w:tplc="058E656A">
      <w:start w:val="2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DF32F82"/>
    <w:multiLevelType w:val="hybridMultilevel"/>
    <w:tmpl w:val="97B229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01314798">
    <w:abstractNumId w:val="1"/>
  </w:num>
  <w:num w:numId="2" w16cid:durableId="119820201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436"/>
          </w:tabs>
          <w:ind w:left="447" w:hanging="447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CC"/>
          <w:spacing w:val="0"/>
          <w:w w:val="100"/>
          <w:kern w:val="0"/>
          <w:position w:val="0"/>
          <w:sz w:val="24"/>
          <w:szCs w:val="24"/>
          <w:u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436"/>
          </w:tabs>
          <w:ind w:left="447" w:hanging="447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871"/>
          </w:tabs>
          <w:ind w:left="882" w:hanging="88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480" w:hanging="4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480" w:hanging="4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80" w:hanging="4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993"/>
          </w:tabs>
          <w:ind w:left="1418" w:hanging="1418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7.%8."/>
        <w:lvlJc w:val="left"/>
        <w:pPr>
          <w:tabs>
            <w:tab w:val="num" w:pos="993"/>
          </w:tabs>
          <w:ind w:left="1418" w:hanging="141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7.%8.%9."/>
        <w:lvlJc w:val="left"/>
        <w:pPr>
          <w:tabs>
            <w:tab w:val="left" w:pos="993"/>
          </w:tabs>
          <w:ind w:left="535" w:hanging="53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1601644442">
    <w:abstractNumId w:val="5"/>
  </w:num>
  <w:num w:numId="4" w16cid:durableId="1046102325">
    <w:abstractNumId w:val="4"/>
  </w:num>
  <w:num w:numId="5" w16cid:durableId="344795099">
    <w:abstractNumId w:val="3"/>
  </w:num>
  <w:num w:numId="6" w16cid:durableId="762334004">
    <w:abstractNumId w:val="6"/>
  </w:num>
  <w:num w:numId="7" w16cid:durableId="1738211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569"/>
    <w:rsid w:val="00011FDF"/>
    <w:rsid w:val="000665DD"/>
    <w:rsid w:val="001E6EBD"/>
    <w:rsid w:val="00261562"/>
    <w:rsid w:val="002A3B75"/>
    <w:rsid w:val="00352B2F"/>
    <w:rsid w:val="0041597E"/>
    <w:rsid w:val="00426478"/>
    <w:rsid w:val="00471E53"/>
    <w:rsid w:val="004E0655"/>
    <w:rsid w:val="004F6743"/>
    <w:rsid w:val="005074B7"/>
    <w:rsid w:val="00523771"/>
    <w:rsid w:val="00540202"/>
    <w:rsid w:val="00550E5A"/>
    <w:rsid w:val="00575404"/>
    <w:rsid w:val="00591844"/>
    <w:rsid w:val="005B516C"/>
    <w:rsid w:val="005B6CE4"/>
    <w:rsid w:val="005D1E6A"/>
    <w:rsid w:val="006474FC"/>
    <w:rsid w:val="006821CE"/>
    <w:rsid w:val="006C5C3D"/>
    <w:rsid w:val="006E7F4C"/>
    <w:rsid w:val="00772822"/>
    <w:rsid w:val="00792157"/>
    <w:rsid w:val="007D2F5E"/>
    <w:rsid w:val="007E030D"/>
    <w:rsid w:val="00845902"/>
    <w:rsid w:val="00853113"/>
    <w:rsid w:val="00865C49"/>
    <w:rsid w:val="008A7743"/>
    <w:rsid w:val="008B0ECE"/>
    <w:rsid w:val="008F314B"/>
    <w:rsid w:val="0090609B"/>
    <w:rsid w:val="00934E4E"/>
    <w:rsid w:val="00985AD5"/>
    <w:rsid w:val="009E6397"/>
    <w:rsid w:val="00A527CA"/>
    <w:rsid w:val="00AB03BB"/>
    <w:rsid w:val="00AE1A6E"/>
    <w:rsid w:val="00B379E2"/>
    <w:rsid w:val="00BA626C"/>
    <w:rsid w:val="00C204CE"/>
    <w:rsid w:val="00CF1569"/>
    <w:rsid w:val="00D36D5B"/>
    <w:rsid w:val="00E1044F"/>
    <w:rsid w:val="00E11469"/>
    <w:rsid w:val="00E45091"/>
    <w:rsid w:val="00F371A4"/>
    <w:rsid w:val="00F564F3"/>
    <w:rsid w:val="00F77F8A"/>
    <w:rsid w:val="00F9503E"/>
    <w:rsid w:val="00FB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FFFD"/>
  <w15:chartTrackingRefBased/>
  <w15:docId w15:val="{97EF5B03-0AB9-43E7-BF5E-BC924CFF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uiPriority w:val="99"/>
    <w:rsid w:val="005B6CE4"/>
  </w:style>
  <w:style w:type="paragraph" w:styleId="Tekstpodstawowy">
    <w:name w:val="Body Text"/>
    <w:basedOn w:val="Normalny"/>
    <w:link w:val="TekstpodstawowyZnak"/>
    <w:uiPriority w:val="99"/>
    <w:rsid w:val="005B6CE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20" w:line="240" w:lineRule="auto"/>
      <w:ind w:left="1418" w:hanging="1418"/>
      <w:jc w:val="both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B6CE4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numbering" w:customStyle="1" w:styleId="Zaimportowanystyl19">
    <w:name w:val="Zaimportowany styl 19"/>
    <w:rsid w:val="005B6CE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F3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14B"/>
  </w:style>
  <w:style w:type="paragraph" w:styleId="Stopka">
    <w:name w:val="footer"/>
    <w:basedOn w:val="Normalny"/>
    <w:link w:val="StopkaZnak"/>
    <w:uiPriority w:val="99"/>
    <w:unhideWhenUsed/>
    <w:rsid w:val="008F3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14B"/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99"/>
    <w:qFormat/>
    <w:rsid w:val="00792157"/>
    <w:pPr>
      <w:ind w:left="720"/>
      <w:contextualSpacing/>
    </w:pPr>
    <w:rPr>
      <w:rFonts w:ascii="Times New Roman" w:hAnsi="Times New Roman"/>
      <w:kern w:val="0"/>
      <w:sz w:val="24"/>
      <w14:ligatures w14:val="none"/>
    </w:r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99"/>
    <w:qFormat/>
    <w:rsid w:val="00792157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Kryspin</dc:creator>
  <cp:keywords/>
  <dc:description/>
  <cp:lastModifiedBy>Wioletta Kulkowska-Myszke</cp:lastModifiedBy>
  <cp:revision>11</cp:revision>
  <cp:lastPrinted>2025-04-25T10:19:00Z</cp:lastPrinted>
  <dcterms:created xsi:type="dcterms:W3CDTF">2025-04-17T07:31:00Z</dcterms:created>
  <dcterms:modified xsi:type="dcterms:W3CDTF">2025-04-25T10:19:00Z</dcterms:modified>
</cp:coreProperties>
</file>