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6916CE01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2D748B">
        <w:rPr>
          <w:rFonts w:eastAsia="Times New Roman" w:cs="Calibri"/>
          <w:b/>
          <w:bCs/>
          <w:sz w:val="24"/>
          <w:szCs w:val="24"/>
          <w:lang w:eastAsia="pl-PL"/>
        </w:rPr>
        <w:t>118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5A30A4">
        <w:rPr>
          <w:rFonts w:eastAsia="Times New Roman" w:cs="Calibri"/>
          <w:b/>
          <w:bCs/>
          <w:sz w:val="24"/>
          <w:szCs w:val="24"/>
          <w:lang w:eastAsia="pl-PL"/>
        </w:rPr>
        <w:t>4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  <w:bookmarkStart w:id="0" w:name="_GoBack"/>
      <w:bookmarkEnd w:id="0"/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0A223E56" w:rsidR="004C4CBF" w:rsidRPr="00270B66" w:rsidRDefault="004C4CBF" w:rsidP="00386CE9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2D748B">
        <w:rPr>
          <w:rFonts w:cs="Arial"/>
          <w:b/>
          <w:sz w:val="24"/>
          <w:szCs w:val="24"/>
        </w:rPr>
        <w:t>118</w:t>
      </w:r>
      <w:r w:rsidRPr="00270B66">
        <w:rPr>
          <w:rFonts w:cs="Arial"/>
          <w:b/>
          <w:sz w:val="24"/>
          <w:szCs w:val="24"/>
        </w:rPr>
        <w:t>.202</w:t>
      </w:r>
      <w:r w:rsidR="008C5FB0">
        <w:rPr>
          <w:rFonts w:cs="Arial"/>
          <w:b/>
          <w:sz w:val="24"/>
          <w:szCs w:val="24"/>
        </w:rPr>
        <w:t>4</w:t>
      </w:r>
      <w:r w:rsidRPr="00270B66">
        <w:rPr>
          <w:rFonts w:cs="Arial"/>
          <w:sz w:val="24"/>
          <w:szCs w:val="24"/>
        </w:rPr>
        <w:br/>
        <w:t>pn</w:t>
      </w:r>
      <w:r w:rsidRPr="002D748B">
        <w:rPr>
          <w:rFonts w:cs="Arial"/>
          <w:sz w:val="24"/>
          <w:szCs w:val="24"/>
        </w:rPr>
        <w:t>.</w:t>
      </w:r>
      <w:r w:rsidR="002D748B" w:rsidRPr="002D748B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 </w:t>
      </w:r>
      <w:r w:rsidR="002D748B" w:rsidRPr="002D748B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„Świadczenie usługi serwisowania </w:t>
      </w:r>
      <w:proofErr w:type="spellStart"/>
      <w:r w:rsidR="002D748B" w:rsidRPr="002D748B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>angiografu</w:t>
      </w:r>
      <w:proofErr w:type="spellEnd"/>
      <w:r w:rsidR="002D748B" w:rsidRPr="002D748B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 AZURION 7M20 produkcji Philips w zakresie przeprowadzenia przeglądów technicznych i napraw wraz z zapewnieniem części </w:t>
      </w:r>
      <w:r w:rsidR="002D748B" w:rsidRPr="002D748B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lastRenderedPageBreak/>
        <w:t>zamiennych”</w:t>
      </w:r>
      <w:r w:rsidRPr="002D748B">
        <w:rPr>
          <w:rFonts w:cs="Arial"/>
          <w:sz w:val="24"/>
          <w:szCs w:val="24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36D18D94" w:rsidR="0095550C" w:rsidRPr="00DC04F7" w:rsidRDefault="00A93304" w:rsidP="00DC04F7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769A29A2" w14:textId="192712E9" w:rsidR="0095550C" w:rsidRPr="00DC04F7" w:rsidRDefault="003E24F8" w:rsidP="00DC04F7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color w:val="0070C0"/>
          <w:sz w:val="24"/>
          <w:szCs w:val="24"/>
        </w:rPr>
      </w:pPr>
      <w:r w:rsidRPr="00DC04F7">
        <w:rPr>
          <w:rFonts w:cs="Arial"/>
          <w:color w:val="0070C0"/>
          <w:sz w:val="24"/>
          <w:szCs w:val="24"/>
        </w:rPr>
        <w:t>[UWAGA</w:t>
      </w:r>
      <w:r w:rsidR="000A6713" w:rsidRPr="00DC04F7">
        <w:rPr>
          <w:rFonts w:cs="Arial"/>
          <w:color w:val="0070C0"/>
          <w:sz w:val="24"/>
          <w:szCs w:val="24"/>
        </w:rPr>
        <w:t xml:space="preserve"> dot. p</w:t>
      </w:r>
      <w:r w:rsidR="005A0CA4" w:rsidRPr="00DC04F7">
        <w:rPr>
          <w:rFonts w:cs="Arial"/>
          <w:color w:val="0070C0"/>
          <w:sz w:val="24"/>
          <w:szCs w:val="24"/>
        </w:rPr>
        <w:t>unktu</w:t>
      </w:r>
      <w:r w:rsidR="000A6713" w:rsidRPr="00DC04F7">
        <w:rPr>
          <w:rFonts w:cs="Arial"/>
          <w:color w:val="0070C0"/>
          <w:sz w:val="24"/>
          <w:szCs w:val="24"/>
        </w:rPr>
        <w:t xml:space="preserve"> poniżej</w:t>
      </w:r>
      <w:r w:rsidRPr="00DC04F7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DC04F7">
        <w:rPr>
          <w:rFonts w:cs="Arial"/>
          <w:color w:val="0070C0"/>
          <w:sz w:val="24"/>
          <w:szCs w:val="24"/>
        </w:rPr>
        <w:t xml:space="preserve"> z art. 108 ust. 1 pkt 1, 2</w:t>
      </w:r>
      <w:r w:rsidR="00F11205" w:rsidRPr="00DC04F7">
        <w:rPr>
          <w:rFonts w:cs="Arial"/>
          <w:color w:val="0070C0"/>
          <w:sz w:val="24"/>
          <w:szCs w:val="24"/>
        </w:rPr>
        <w:t xml:space="preserve"> </w:t>
      </w:r>
      <w:r w:rsidR="00550118" w:rsidRPr="00DC04F7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DC04F7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DC04F7">
        <w:rPr>
          <w:rFonts w:cs="Arial"/>
          <w:color w:val="0070C0"/>
          <w:sz w:val="24"/>
          <w:szCs w:val="24"/>
        </w:rPr>
        <w:t xml:space="preserve">, a </w:t>
      </w:r>
      <w:r w:rsidRPr="00DC04F7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DC04F7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DC04F7">
        <w:rPr>
          <w:rFonts w:cs="Arial"/>
          <w:color w:val="0070C0"/>
          <w:sz w:val="24"/>
          <w:szCs w:val="24"/>
        </w:rPr>
        <w:t>Pzp</w:t>
      </w:r>
      <w:proofErr w:type="spellEnd"/>
      <w:r w:rsidRPr="00DC04F7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DC04F7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AA2407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7B56839E" w14:textId="77777777" w:rsidR="0040474D" w:rsidRPr="0040474D" w:rsidRDefault="0040474D" w:rsidP="0040474D">
      <w:pPr>
        <w:pStyle w:val="NormalnyWeb"/>
        <w:spacing w:after="0" w:line="360" w:lineRule="auto"/>
        <w:ind w:left="714"/>
        <w:rPr>
          <w:rFonts w:asciiTheme="minorHAnsi" w:hAnsiTheme="minorHAnsi" w:cs="Arial"/>
          <w:sz w:val="16"/>
          <w:szCs w:val="16"/>
        </w:rPr>
      </w:pPr>
    </w:p>
    <w:p w14:paraId="76668468" w14:textId="47E4C469" w:rsidR="00AA2407" w:rsidRPr="0040474D" w:rsidRDefault="0040474D" w:rsidP="0040474D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AA2407" w:rsidRPr="0040474D">
        <w:rPr>
          <w:rFonts w:asciiTheme="minorHAnsi" w:eastAsia="Calibri" w:hAnsiTheme="minorHAnsi" w:cs="Arial"/>
        </w:rPr>
        <w:t xml:space="preserve"> Oświadczam, że spełniam warunki udziału w postępowaniu określone przez Zamawiającego   w pkt. 18.II.A oraz 18.II.B Specyfikacji Warunków Zamówienia.</w:t>
      </w:r>
    </w:p>
    <w:p w14:paraId="1F0FB98E" w14:textId="77777777" w:rsidR="00AA2407" w:rsidRPr="00270B66" w:rsidRDefault="00AA2407" w:rsidP="00AA2407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3D38C7A3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64F987F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A1871EA" w14:textId="77777777" w:rsidR="0040474D" w:rsidRDefault="0040474D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26D6F0A8" w14:textId="77777777" w:rsidR="0040474D" w:rsidRDefault="0040474D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1EDB1DEC" w14:textId="77777777" w:rsidR="0040474D" w:rsidRPr="0095550C" w:rsidRDefault="0040474D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0891787" w14:textId="77777777" w:rsidR="007F2F3C" w:rsidRPr="00F60394" w:rsidRDefault="007F2F3C" w:rsidP="00F60394">
      <w:pPr>
        <w:spacing w:line="360" w:lineRule="auto"/>
        <w:rPr>
          <w:rFonts w:eastAsia="Calibri" w:cs="Arial"/>
          <w:sz w:val="24"/>
          <w:szCs w:val="24"/>
        </w:rPr>
      </w:pP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684B5951" w14:textId="77777777" w:rsidR="009F3881" w:rsidRPr="009A2231" w:rsidRDefault="009F3881" w:rsidP="009F3881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2DAE5E08" w14:textId="77777777" w:rsidR="009F3881" w:rsidRPr="00A025AF" w:rsidRDefault="009F3881" w:rsidP="009F3881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MS Gothic" w:cs="MS Gothic"/>
          <w:b/>
          <w:sz w:val="24"/>
          <w:szCs w:val="24"/>
        </w:rPr>
        <w:t xml:space="preserve"> </w:t>
      </w:r>
      <w:r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</w:t>
      </w:r>
      <w:r>
        <w:rPr>
          <w:rFonts w:eastAsia="Times New Roman" w:cs="Arial"/>
          <w:iCs/>
          <w:color w:val="000000"/>
          <w:sz w:val="24"/>
          <w:szCs w:val="24"/>
          <w:lang w:eastAsia="pl-PL"/>
        </w:rPr>
        <w:t>powołuję się w niniejszym postępowaniu, na zasoby następującego podmiotu:</w:t>
      </w:r>
    </w:p>
    <w:p w14:paraId="155A2F14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FCCC165" w14:textId="77777777" w:rsidR="009F3881" w:rsidRPr="00F41087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D242333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  <w:r w:rsidRPr="00CC5880">
        <w:rPr>
          <w:rFonts w:eastAsia="Times New Roman" w:cs="Calibri"/>
          <w:i/>
        </w:rPr>
        <w:t>(podać pełną nazwę/firmę, adres, a także w zależności od podmiotu: NIP/PESEL, KRS/</w:t>
      </w:r>
      <w:proofErr w:type="spellStart"/>
      <w:r w:rsidRPr="00CC5880">
        <w:rPr>
          <w:rFonts w:eastAsia="Times New Roman" w:cs="Calibri"/>
          <w:i/>
        </w:rPr>
        <w:t>CEiDG</w:t>
      </w:r>
      <w:proofErr w:type="spellEnd"/>
      <w:r w:rsidRPr="00CC5880">
        <w:rPr>
          <w:rFonts w:eastAsia="Times New Roman" w:cs="Calibri"/>
          <w:i/>
        </w:rPr>
        <w:t>)</w:t>
      </w:r>
    </w:p>
    <w:p w14:paraId="5E671765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</w:p>
    <w:p w14:paraId="33F95C8D" w14:textId="534FAD6B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18.II.A SWZ, polegam na zasobach w/w podmiotu w następującym zakresie:</w:t>
      </w:r>
    </w:p>
    <w:p w14:paraId="0060656B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D1F6555" w14:textId="77777777" w:rsidR="009F3881" w:rsidRPr="00C63ADB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087F2ED9" w14:textId="77777777" w:rsid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224445A3" w14:textId="5AF6D663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18.II.B SWZ, polegam na zasobach w/w podmiotu w następującym zakresie:</w:t>
      </w:r>
    </w:p>
    <w:p w14:paraId="30303597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4849E3F" w14:textId="77777777" w:rsidR="009F3881" w:rsidRPr="00C63ADB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53815FA3" w14:textId="4A8B8901" w:rsidR="001D7A0B" w:rsidRP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3034E421" w14:textId="77777777" w:rsidR="005A26CC" w:rsidRPr="00270865" w:rsidRDefault="005A26CC" w:rsidP="005A26C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lastRenderedPageBreak/>
        <w:t>OŚWIADCZENIE DOTYCZĄCE PODANYCH INFORMACJI:</w:t>
      </w:r>
    </w:p>
    <w:bookmarkEnd w:id="1"/>
    <w:p w14:paraId="38F10D26" w14:textId="46ED0CD5" w:rsidR="00A326A9" w:rsidRDefault="00E36279" w:rsidP="00A326A9">
      <w:pPr>
        <w:spacing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94489F"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Default="00A326A9" w:rsidP="00A326A9">
      <w:pPr>
        <w:spacing w:after="120" w:line="360" w:lineRule="auto"/>
        <w:rPr>
          <w:sz w:val="10"/>
          <w:szCs w:val="10"/>
        </w:rPr>
      </w:pPr>
    </w:p>
    <w:p w14:paraId="707B855E" w14:textId="77777777" w:rsidR="007469B1" w:rsidRPr="00D87A41" w:rsidRDefault="007469B1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A30A4" w:rsidRDefault="005A30A4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A30A4" w:rsidRDefault="005A30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A30A4" w:rsidRDefault="005A30A4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A30A4" w:rsidRDefault="005A30A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A25E7200"/>
    <w:lvl w:ilvl="0" w:tplc="C5A26F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152EB"/>
    <w:multiLevelType w:val="hybridMultilevel"/>
    <w:tmpl w:val="A25E7200"/>
    <w:lvl w:ilvl="0" w:tplc="C5A26F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14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D748B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4389"/>
    <w:rsid w:val="00386816"/>
    <w:rsid w:val="00386CE9"/>
    <w:rsid w:val="00391B4E"/>
    <w:rsid w:val="0039300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0474D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A2A0E"/>
    <w:rsid w:val="004A593B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B01C8"/>
    <w:rsid w:val="007B1559"/>
    <w:rsid w:val="007B426C"/>
    <w:rsid w:val="007D5B61"/>
    <w:rsid w:val="007E2F69"/>
    <w:rsid w:val="007F2F3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680E"/>
    <w:rsid w:val="00917EC8"/>
    <w:rsid w:val="009301A2"/>
    <w:rsid w:val="009405FF"/>
    <w:rsid w:val="009440B7"/>
    <w:rsid w:val="0094489F"/>
    <w:rsid w:val="0095117C"/>
    <w:rsid w:val="0095164B"/>
    <w:rsid w:val="00952535"/>
    <w:rsid w:val="0095258B"/>
    <w:rsid w:val="0095550C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9F3881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2407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373A"/>
    <w:rsid w:val="00C46F97"/>
    <w:rsid w:val="00C521CD"/>
    <w:rsid w:val="00C57DEB"/>
    <w:rsid w:val="00C7178C"/>
    <w:rsid w:val="00C749F2"/>
    <w:rsid w:val="00C81012"/>
    <w:rsid w:val="00C81278"/>
    <w:rsid w:val="00C91BC7"/>
    <w:rsid w:val="00C92068"/>
    <w:rsid w:val="00CB36EE"/>
    <w:rsid w:val="00CB7698"/>
    <w:rsid w:val="00CC5C97"/>
    <w:rsid w:val="00CD2810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4F7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36279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DF8EA-7159-48CC-B917-A8E14C53B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Ambroży</cp:lastModifiedBy>
  <cp:revision>2</cp:revision>
  <cp:lastPrinted>2016-07-26T10:32:00Z</cp:lastPrinted>
  <dcterms:created xsi:type="dcterms:W3CDTF">2024-11-14T12:14:00Z</dcterms:created>
  <dcterms:modified xsi:type="dcterms:W3CDTF">2024-11-14T12:14:00Z</dcterms:modified>
</cp:coreProperties>
</file>