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86C121" w14:textId="77777777" w:rsidR="00F57EF5" w:rsidRDefault="00F57EF5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207A0955" w14:textId="77777777" w:rsidR="008D4A9E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6B8C9378" w14:textId="77777777" w:rsidR="008D4A9E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0B0258C2" w14:textId="77777777" w:rsidR="008D4A9E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7413CF2F" w14:textId="77777777" w:rsidR="008D4A9E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37002D92" w14:textId="77777777" w:rsidR="008D4A9E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1CE0F84F" w14:textId="77777777" w:rsidR="008D4A9E" w:rsidRPr="007825CD" w:rsidRDefault="008D4A9E" w:rsidP="00F57EF5">
      <w:pPr>
        <w:tabs>
          <w:tab w:val="left" w:pos="5040"/>
          <w:tab w:val="left" w:pos="5760"/>
          <w:tab w:val="left" w:pos="5940"/>
        </w:tabs>
        <w:ind w:left="5040"/>
        <w:rPr>
          <w:rFonts w:ascii="Calibri" w:hAnsi="Calibri"/>
          <w:bCs/>
          <w:i/>
          <w:color w:val="FF0000"/>
          <w:sz w:val="22"/>
          <w:szCs w:val="22"/>
        </w:rPr>
      </w:pPr>
    </w:p>
    <w:p w14:paraId="7EABF629" w14:textId="77777777" w:rsidR="00F57EF5" w:rsidRDefault="00F57EF5" w:rsidP="00F57EF5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highlight w:val="yellow"/>
          <w:lang w:eastAsia="en-US"/>
        </w:rPr>
      </w:pPr>
    </w:p>
    <w:p w14:paraId="260F87AB" w14:textId="77777777" w:rsidR="00F57EF5" w:rsidRDefault="00F57EF5" w:rsidP="00F57EF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14:paraId="3CD47FDE" w14:textId="77777777" w:rsidR="00F57EF5" w:rsidRDefault="00F57EF5" w:rsidP="00F57EF5">
      <w:pPr>
        <w:pStyle w:val="Default"/>
        <w:jc w:val="center"/>
        <w:rPr>
          <w:b/>
          <w:bCs/>
          <w:sz w:val="32"/>
          <w:szCs w:val="32"/>
        </w:rPr>
      </w:pPr>
    </w:p>
    <w:p w14:paraId="7DA2A000" w14:textId="77777777" w:rsidR="008D4A9E" w:rsidRDefault="008D4A9E" w:rsidP="00F57EF5">
      <w:pPr>
        <w:pStyle w:val="Default"/>
        <w:jc w:val="center"/>
        <w:rPr>
          <w:b/>
          <w:bCs/>
          <w:sz w:val="32"/>
          <w:szCs w:val="32"/>
        </w:rPr>
      </w:pPr>
    </w:p>
    <w:p w14:paraId="62E10DC5" w14:textId="77777777" w:rsidR="008D4A9E" w:rsidRDefault="008D4A9E" w:rsidP="00F57EF5">
      <w:pPr>
        <w:pStyle w:val="Default"/>
        <w:jc w:val="center"/>
        <w:rPr>
          <w:b/>
          <w:bCs/>
          <w:sz w:val="32"/>
          <w:szCs w:val="32"/>
        </w:rPr>
      </w:pPr>
    </w:p>
    <w:p w14:paraId="3F3A2BD5" w14:textId="77777777" w:rsidR="00F57EF5" w:rsidRDefault="00F57EF5" w:rsidP="00704BB4">
      <w:pPr>
        <w:pStyle w:val="Default"/>
        <w:rPr>
          <w:b/>
          <w:bCs/>
          <w:sz w:val="32"/>
          <w:szCs w:val="32"/>
        </w:rPr>
      </w:pPr>
    </w:p>
    <w:p w14:paraId="35B06F75" w14:textId="77777777" w:rsidR="00F57EF5" w:rsidRDefault="00F57EF5" w:rsidP="00F57EF5">
      <w:pPr>
        <w:pStyle w:val="Default"/>
        <w:jc w:val="center"/>
        <w:rPr>
          <w:b/>
          <w:bCs/>
          <w:sz w:val="32"/>
          <w:szCs w:val="32"/>
        </w:rPr>
      </w:pPr>
    </w:p>
    <w:p w14:paraId="4CB0B69E" w14:textId="77777777" w:rsidR="00F57EF5" w:rsidRDefault="00F57EF5" w:rsidP="00704BB4">
      <w:pPr>
        <w:pStyle w:val="Default"/>
        <w:spacing w:line="360" w:lineRule="auto"/>
        <w:jc w:val="center"/>
        <w:rPr>
          <w:sz w:val="32"/>
          <w:szCs w:val="32"/>
        </w:rPr>
      </w:pPr>
    </w:p>
    <w:p w14:paraId="59C9EF1C" w14:textId="341F0BE6" w:rsidR="00F57EF5" w:rsidRPr="00F57EF5" w:rsidRDefault="00F57EF5" w:rsidP="00704BB4">
      <w:pPr>
        <w:pStyle w:val="Default"/>
        <w:spacing w:line="360" w:lineRule="auto"/>
        <w:ind w:left="2268" w:hanging="2268"/>
        <w:rPr>
          <w:sz w:val="26"/>
          <w:szCs w:val="26"/>
        </w:rPr>
      </w:pPr>
      <w:r>
        <w:rPr>
          <w:b/>
          <w:bCs/>
          <w:sz w:val="26"/>
          <w:szCs w:val="26"/>
        </w:rPr>
        <w:t>Nazwa Zamówienia:</w:t>
      </w:r>
      <w:r>
        <w:rPr>
          <w:sz w:val="26"/>
          <w:szCs w:val="26"/>
        </w:rPr>
        <w:t xml:space="preserve"> </w:t>
      </w:r>
      <w:r w:rsidRPr="00664317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Dostawa, montaż i uruchomienie </w:t>
      </w:r>
      <w:r>
        <w:rPr>
          <w:sz w:val="28"/>
          <w:szCs w:val="28"/>
        </w:rPr>
        <w:t xml:space="preserve">dźwigu szpitalno-osobowego </w:t>
      </w:r>
      <w:r w:rsidRPr="00801243">
        <w:rPr>
          <w:sz w:val="28"/>
          <w:szCs w:val="28"/>
        </w:rPr>
        <w:t xml:space="preserve"> z napędem elektrycznym</w:t>
      </w:r>
      <w:r w:rsidRPr="00664317">
        <w:rPr>
          <w:bCs/>
          <w:i/>
          <w:iCs/>
          <w:sz w:val="28"/>
          <w:szCs w:val="28"/>
        </w:rPr>
        <w:t xml:space="preserve">” </w:t>
      </w:r>
    </w:p>
    <w:p w14:paraId="32E6D9C4" w14:textId="77777777" w:rsidR="00F57EF5" w:rsidRDefault="00F57EF5" w:rsidP="00F57EF5">
      <w:pPr>
        <w:pStyle w:val="Default"/>
        <w:rPr>
          <w:b/>
          <w:bCs/>
          <w:i/>
          <w:iCs/>
          <w:sz w:val="28"/>
          <w:szCs w:val="28"/>
        </w:rPr>
      </w:pPr>
    </w:p>
    <w:p w14:paraId="5D3D10D0" w14:textId="77777777" w:rsidR="00F57EF5" w:rsidRDefault="00F57EF5" w:rsidP="00F57EF5">
      <w:pPr>
        <w:pStyle w:val="Default"/>
        <w:rPr>
          <w:sz w:val="28"/>
          <w:szCs w:val="28"/>
        </w:rPr>
      </w:pPr>
    </w:p>
    <w:p w14:paraId="0ABAE8E3" w14:textId="77777777" w:rsidR="00F57EF5" w:rsidRDefault="00F57EF5" w:rsidP="00F57EF5">
      <w:pPr>
        <w:pStyle w:val="Default"/>
        <w:ind w:left="2832" w:hanging="2832"/>
        <w:rPr>
          <w:b/>
          <w:bCs/>
          <w:sz w:val="28"/>
          <w:szCs w:val="28"/>
        </w:rPr>
      </w:pPr>
    </w:p>
    <w:p w14:paraId="3F850077" w14:textId="77777777" w:rsidR="00F57EF5" w:rsidRDefault="00F57EF5" w:rsidP="00F57EF5">
      <w:pPr>
        <w:pStyle w:val="Default"/>
        <w:ind w:left="2832" w:hanging="2832"/>
        <w:rPr>
          <w:b/>
          <w:bCs/>
          <w:sz w:val="28"/>
          <w:szCs w:val="28"/>
        </w:rPr>
      </w:pPr>
    </w:p>
    <w:p w14:paraId="6C6FB151" w14:textId="77777777" w:rsidR="00F57EF5" w:rsidRDefault="00F57EF5" w:rsidP="00F57EF5">
      <w:pPr>
        <w:pStyle w:val="Default"/>
        <w:ind w:left="2832" w:hanging="2832"/>
        <w:rPr>
          <w:b/>
          <w:bCs/>
          <w:sz w:val="28"/>
          <w:szCs w:val="28"/>
        </w:rPr>
      </w:pPr>
    </w:p>
    <w:p w14:paraId="13F25356" w14:textId="77777777" w:rsidR="00F57EF5" w:rsidRDefault="00F57EF5" w:rsidP="00704BB4">
      <w:pPr>
        <w:pStyle w:val="Default"/>
        <w:spacing w:line="360" w:lineRule="auto"/>
        <w:ind w:left="2832" w:hanging="2832"/>
        <w:rPr>
          <w:b/>
          <w:bCs/>
          <w:sz w:val="28"/>
          <w:szCs w:val="28"/>
        </w:rPr>
      </w:pPr>
    </w:p>
    <w:p w14:paraId="5273B4BA" w14:textId="77777777" w:rsidR="00F57EF5" w:rsidRPr="00664317" w:rsidRDefault="00F57EF5" w:rsidP="00704BB4">
      <w:pPr>
        <w:pStyle w:val="Default"/>
        <w:spacing w:line="360" w:lineRule="auto"/>
        <w:ind w:left="2832" w:hanging="2832"/>
        <w:rPr>
          <w:iCs/>
          <w:sz w:val="28"/>
          <w:szCs w:val="28"/>
        </w:rPr>
      </w:pPr>
      <w:r w:rsidRPr="00664317">
        <w:rPr>
          <w:b/>
          <w:bCs/>
          <w:sz w:val="28"/>
          <w:szCs w:val="28"/>
        </w:rPr>
        <w:t xml:space="preserve">Nazwa Zamawiającego: </w:t>
      </w:r>
      <w:r w:rsidRPr="00664317">
        <w:rPr>
          <w:b/>
          <w:bCs/>
          <w:sz w:val="28"/>
          <w:szCs w:val="28"/>
        </w:rPr>
        <w:tab/>
      </w:r>
      <w:r w:rsidRPr="00664317">
        <w:rPr>
          <w:iCs/>
          <w:sz w:val="28"/>
          <w:szCs w:val="28"/>
        </w:rPr>
        <w:t xml:space="preserve">Kliniczne Centrum Ginekologii, Położnictwa i Neonatologii w Opolu </w:t>
      </w:r>
    </w:p>
    <w:p w14:paraId="3BE91D09" w14:textId="77777777" w:rsidR="00F57EF5" w:rsidRDefault="00F57EF5" w:rsidP="00704BB4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90BB776" w14:textId="77777777" w:rsidR="00F57EF5" w:rsidRDefault="00F57EF5" w:rsidP="00F57EF5">
      <w:pPr>
        <w:pStyle w:val="Default"/>
        <w:rPr>
          <w:b/>
          <w:bCs/>
          <w:sz w:val="28"/>
          <w:szCs w:val="28"/>
        </w:rPr>
      </w:pPr>
    </w:p>
    <w:p w14:paraId="518A17DC" w14:textId="77777777" w:rsidR="00F57EF5" w:rsidRDefault="00F57EF5" w:rsidP="00F57EF5">
      <w:pPr>
        <w:pStyle w:val="Default"/>
        <w:rPr>
          <w:b/>
          <w:bCs/>
          <w:sz w:val="28"/>
          <w:szCs w:val="28"/>
        </w:rPr>
      </w:pPr>
    </w:p>
    <w:p w14:paraId="39C245A3" w14:textId="77777777" w:rsidR="00F57EF5" w:rsidRDefault="00F57EF5" w:rsidP="00F57EF5">
      <w:pPr>
        <w:pStyle w:val="Default"/>
        <w:rPr>
          <w:b/>
          <w:bCs/>
          <w:sz w:val="28"/>
          <w:szCs w:val="28"/>
        </w:rPr>
      </w:pPr>
    </w:p>
    <w:p w14:paraId="7E23203D" w14:textId="40825878" w:rsidR="00F57EF5" w:rsidRPr="008D4A9E" w:rsidRDefault="00F57EF5" w:rsidP="008D4A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Adres </w:t>
      </w:r>
      <w:r w:rsidRPr="00664317">
        <w:rPr>
          <w:b/>
          <w:bCs/>
          <w:sz w:val="28"/>
          <w:szCs w:val="28"/>
        </w:rPr>
        <w:t xml:space="preserve">Zamawiającego: </w:t>
      </w:r>
      <w:r w:rsidRPr="00664317">
        <w:rPr>
          <w:sz w:val="28"/>
          <w:szCs w:val="28"/>
        </w:rPr>
        <w:t>45-066 Opole</w:t>
      </w:r>
      <w:r w:rsidRPr="00664317">
        <w:rPr>
          <w:iCs/>
          <w:sz w:val="28"/>
          <w:szCs w:val="28"/>
        </w:rPr>
        <w:t>, ul. Władysława Reymonta 8</w:t>
      </w:r>
      <w:r>
        <w:rPr>
          <w:i/>
          <w:iCs/>
          <w:sz w:val="28"/>
          <w:szCs w:val="28"/>
        </w:rPr>
        <w:t xml:space="preserve"> </w:t>
      </w:r>
    </w:p>
    <w:p w14:paraId="2498BAD9" w14:textId="77777777" w:rsidR="00F57EF5" w:rsidRDefault="00F57EF5" w:rsidP="00F57EF5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highlight w:val="yellow"/>
          <w:lang w:eastAsia="en-US"/>
        </w:rPr>
      </w:pPr>
    </w:p>
    <w:p w14:paraId="1244E5E2" w14:textId="77777777" w:rsidR="00F57EF5" w:rsidRDefault="00F57EF5" w:rsidP="00F57EF5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highlight w:val="yellow"/>
          <w:lang w:eastAsia="en-US"/>
        </w:rPr>
      </w:pPr>
    </w:p>
    <w:p w14:paraId="7833DAC7" w14:textId="77777777" w:rsidR="00F57EF5" w:rsidRDefault="00F57EF5" w:rsidP="00F57EF5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highlight w:val="yellow"/>
          <w:lang w:eastAsia="en-US"/>
        </w:rPr>
      </w:pPr>
    </w:p>
    <w:p w14:paraId="04C4C505" w14:textId="77777777" w:rsidR="008D4A9E" w:rsidRDefault="008D4A9E" w:rsidP="00F57EF5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highlight w:val="yellow"/>
          <w:lang w:eastAsia="en-US"/>
        </w:rPr>
      </w:pPr>
    </w:p>
    <w:p w14:paraId="5D98BB79" w14:textId="77777777" w:rsidR="00F57EF5" w:rsidRDefault="00F57EF5" w:rsidP="003A522D">
      <w:pPr>
        <w:spacing w:line="276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14:paraId="6388D4A0" w14:textId="77777777" w:rsidR="008D4A9E" w:rsidRDefault="008D4A9E" w:rsidP="003A522D">
      <w:pPr>
        <w:spacing w:line="276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14:paraId="52039348" w14:textId="77777777" w:rsidR="003A522D" w:rsidRPr="00283E67" w:rsidRDefault="003A522D" w:rsidP="00704BB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83E67">
        <w:rPr>
          <w:rFonts w:asciiTheme="minorHAnsi" w:hAnsiTheme="minorHAnsi" w:cstheme="minorHAnsi"/>
          <w:b/>
          <w:sz w:val="22"/>
          <w:szCs w:val="22"/>
        </w:rPr>
        <w:lastRenderedPageBreak/>
        <w:t>Opis przedmiotu oraz wielkości lub zakresy zamówienia</w:t>
      </w:r>
    </w:p>
    <w:p w14:paraId="6E3609A5" w14:textId="77777777" w:rsidR="003A522D" w:rsidRPr="00283E67" w:rsidRDefault="003A522D" w:rsidP="00704BB4">
      <w:pPr>
        <w:pStyle w:val="Akapitzlist"/>
        <w:numPr>
          <w:ilvl w:val="0"/>
          <w:numId w:val="1"/>
        </w:numPr>
        <w:spacing w:line="360" w:lineRule="auto"/>
        <w:ind w:left="720" w:hanging="294"/>
        <w:rPr>
          <w:rFonts w:asciiTheme="minorHAnsi" w:hAnsiTheme="minorHAnsi" w:cstheme="minorHAnsi"/>
          <w:b/>
          <w:sz w:val="22"/>
          <w:szCs w:val="22"/>
        </w:rPr>
      </w:pPr>
      <w:r w:rsidRPr="00283E67">
        <w:rPr>
          <w:rFonts w:asciiTheme="minorHAnsi" w:hAnsiTheme="minorHAnsi" w:cstheme="minorHAnsi"/>
          <w:b/>
          <w:sz w:val="22"/>
          <w:szCs w:val="22"/>
        </w:rPr>
        <w:t>Ogólny opis przedmiotu zamówienia</w:t>
      </w:r>
    </w:p>
    <w:p w14:paraId="2A1CECA3" w14:textId="77777777" w:rsidR="003A522D" w:rsidRPr="00283E67" w:rsidRDefault="003A522D" w:rsidP="00704BB4">
      <w:pPr>
        <w:pStyle w:val="Akapitzlist"/>
        <w:numPr>
          <w:ilvl w:val="0"/>
          <w:numId w:val="2"/>
        </w:numPr>
        <w:spacing w:line="360" w:lineRule="auto"/>
        <w:ind w:left="851" w:hanging="229"/>
        <w:rPr>
          <w:rFonts w:asciiTheme="minorHAnsi" w:hAnsiTheme="minorHAnsi" w:cstheme="minorHAnsi"/>
          <w:sz w:val="22"/>
          <w:szCs w:val="22"/>
          <w:u w:val="single"/>
        </w:rPr>
      </w:pPr>
      <w:r w:rsidRPr="00283E67">
        <w:rPr>
          <w:rFonts w:asciiTheme="minorHAnsi" w:hAnsiTheme="minorHAnsi" w:cstheme="minorHAnsi"/>
          <w:sz w:val="22"/>
          <w:szCs w:val="22"/>
          <w:u w:val="single"/>
        </w:rPr>
        <w:t xml:space="preserve">Przedmiot zamówienia: </w:t>
      </w:r>
    </w:p>
    <w:p w14:paraId="611F084A" w14:textId="0462BD6B" w:rsidR="00987D6E" w:rsidRDefault="00053BEA" w:rsidP="00704BB4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Przedmiot</w:t>
      </w:r>
      <w:r w:rsidR="0051400E" w:rsidRPr="00283E67">
        <w:rPr>
          <w:rFonts w:asciiTheme="minorHAnsi" w:hAnsiTheme="minorHAnsi" w:cstheme="minorHAnsi"/>
          <w:sz w:val="22"/>
          <w:szCs w:val="22"/>
        </w:rPr>
        <w:t>em</w:t>
      </w:r>
      <w:r w:rsidR="003A522D" w:rsidRPr="00283E67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787FEA">
        <w:rPr>
          <w:rFonts w:asciiTheme="minorHAnsi" w:hAnsiTheme="minorHAnsi" w:cstheme="minorHAnsi"/>
          <w:sz w:val="22"/>
          <w:szCs w:val="22"/>
        </w:rPr>
        <w:t xml:space="preserve">są roboty </w:t>
      </w:r>
      <w:r w:rsidR="002B785C" w:rsidRPr="00283E67">
        <w:rPr>
          <w:rFonts w:asciiTheme="minorHAnsi" w:hAnsiTheme="minorHAnsi" w:cstheme="minorHAnsi"/>
          <w:sz w:val="22"/>
          <w:szCs w:val="22"/>
        </w:rPr>
        <w:t xml:space="preserve">montażowe </w:t>
      </w:r>
      <w:r w:rsidR="0051400E" w:rsidRPr="00283E67">
        <w:rPr>
          <w:rFonts w:asciiTheme="minorHAnsi" w:hAnsiTheme="minorHAnsi" w:cstheme="minorHAnsi"/>
          <w:sz w:val="22"/>
          <w:szCs w:val="22"/>
        </w:rPr>
        <w:t xml:space="preserve">w </w:t>
      </w:r>
      <w:r w:rsidR="00385C34" w:rsidRPr="00283E67">
        <w:rPr>
          <w:rFonts w:asciiTheme="minorHAnsi" w:hAnsiTheme="minorHAnsi" w:cstheme="minorHAnsi"/>
          <w:sz w:val="22"/>
          <w:szCs w:val="22"/>
        </w:rPr>
        <w:t>Klinicznym Centrum Ginekologii, Położnictwa i Neonatologii w Opolu</w:t>
      </w:r>
      <w:r w:rsidR="0051400E" w:rsidRPr="00283E67">
        <w:rPr>
          <w:rFonts w:asciiTheme="minorHAnsi" w:hAnsiTheme="minorHAnsi" w:cstheme="minorHAnsi"/>
          <w:sz w:val="22"/>
          <w:szCs w:val="22"/>
        </w:rPr>
        <w:t xml:space="preserve"> </w:t>
      </w:r>
      <w:r w:rsidR="002B785C" w:rsidRPr="00283E67">
        <w:rPr>
          <w:rFonts w:asciiTheme="minorHAnsi" w:hAnsiTheme="minorHAnsi" w:cstheme="minorHAnsi"/>
          <w:sz w:val="22"/>
          <w:szCs w:val="22"/>
        </w:rPr>
        <w:t>polegające na</w:t>
      </w:r>
      <w:r w:rsidR="003A522D" w:rsidRPr="00283E67">
        <w:rPr>
          <w:rFonts w:asciiTheme="minorHAnsi" w:hAnsiTheme="minorHAnsi" w:cstheme="minorHAnsi"/>
          <w:sz w:val="22"/>
          <w:szCs w:val="22"/>
        </w:rPr>
        <w:t xml:space="preserve"> </w:t>
      </w:r>
      <w:r w:rsidR="000D3CEC" w:rsidRPr="00283E67">
        <w:rPr>
          <w:rFonts w:asciiTheme="minorHAnsi" w:hAnsiTheme="minorHAnsi" w:cstheme="minorHAnsi"/>
          <w:sz w:val="22"/>
          <w:szCs w:val="22"/>
        </w:rPr>
        <w:t>demontaż</w:t>
      </w:r>
      <w:r w:rsidR="002B785C" w:rsidRPr="00283E67">
        <w:rPr>
          <w:rFonts w:asciiTheme="minorHAnsi" w:hAnsiTheme="minorHAnsi" w:cstheme="minorHAnsi"/>
          <w:sz w:val="22"/>
          <w:szCs w:val="22"/>
        </w:rPr>
        <w:t>u</w:t>
      </w:r>
      <w:r w:rsidR="000D3CEC" w:rsidRPr="00283E67">
        <w:rPr>
          <w:rFonts w:asciiTheme="minorHAnsi" w:hAnsiTheme="minorHAnsi" w:cstheme="minorHAnsi"/>
          <w:sz w:val="22"/>
          <w:szCs w:val="22"/>
        </w:rPr>
        <w:t xml:space="preserve"> istniejącego dźwigu osobowego, jego utylizacj</w:t>
      </w:r>
      <w:r w:rsidR="00DE72F2" w:rsidRPr="00283E67">
        <w:rPr>
          <w:rFonts w:asciiTheme="minorHAnsi" w:hAnsiTheme="minorHAnsi" w:cstheme="minorHAnsi"/>
          <w:sz w:val="22"/>
          <w:szCs w:val="22"/>
        </w:rPr>
        <w:t>i</w:t>
      </w:r>
      <w:r w:rsidR="000D3CEC" w:rsidRPr="00283E67">
        <w:rPr>
          <w:rFonts w:asciiTheme="minorHAnsi" w:hAnsiTheme="minorHAnsi" w:cstheme="minorHAnsi"/>
          <w:sz w:val="22"/>
          <w:szCs w:val="22"/>
        </w:rPr>
        <w:t xml:space="preserve"> oraz dostaw</w:t>
      </w:r>
      <w:r w:rsidR="00DE72F2" w:rsidRPr="00283E67">
        <w:rPr>
          <w:rFonts w:asciiTheme="minorHAnsi" w:hAnsiTheme="minorHAnsi" w:cstheme="minorHAnsi"/>
          <w:sz w:val="22"/>
          <w:szCs w:val="22"/>
        </w:rPr>
        <w:t>ie</w:t>
      </w:r>
      <w:r w:rsidR="000D3CEC" w:rsidRPr="00283E67">
        <w:rPr>
          <w:rFonts w:asciiTheme="minorHAnsi" w:hAnsiTheme="minorHAnsi" w:cstheme="minorHAnsi"/>
          <w:sz w:val="22"/>
          <w:szCs w:val="22"/>
        </w:rPr>
        <w:t xml:space="preserve"> i montaż</w:t>
      </w:r>
      <w:r w:rsidR="0051400E" w:rsidRPr="00283E67">
        <w:rPr>
          <w:rFonts w:asciiTheme="minorHAnsi" w:hAnsiTheme="minorHAnsi" w:cstheme="minorHAnsi"/>
          <w:sz w:val="22"/>
          <w:szCs w:val="22"/>
        </w:rPr>
        <w:t>u</w:t>
      </w:r>
      <w:r w:rsidR="000D3CEC" w:rsidRPr="00283E67">
        <w:rPr>
          <w:rFonts w:asciiTheme="minorHAnsi" w:hAnsiTheme="minorHAnsi" w:cstheme="minorHAnsi"/>
          <w:sz w:val="22"/>
          <w:szCs w:val="22"/>
        </w:rPr>
        <w:t xml:space="preserve"> nowego dźwigu osobowego </w:t>
      </w:r>
      <w:r w:rsidR="00DE72F2" w:rsidRPr="00283E67">
        <w:rPr>
          <w:rFonts w:asciiTheme="minorHAnsi" w:hAnsiTheme="minorHAnsi" w:cstheme="minorHAnsi"/>
          <w:sz w:val="22"/>
          <w:szCs w:val="22"/>
        </w:rPr>
        <w:t>(rok</w:t>
      </w:r>
      <w:r w:rsidR="0033664C" w:rsidRPr="00283E67">
        <w:rPr>
          <w:rFonts w:asciiTheme="minorHAnsi" w:hAnsiTheme="minorHAnsi" w:cstheme="minorHAnsi"/>
          <w:sz w:val="22"/>
          <w:szCs w:val="22"/>
        </w:rPr>
        <w:t> </w:t>
      </w:r>
      <w:r w:rsidR="00DE72F2" w:rsidRPr="00283E67">
        <w:rPr>
          <w:rFonts w:asciiTheme="minorHAnsi" w:hAnsiTheme="minorHAnsi" w:cstheme="minorHAnsi"/>
          <w:sz w:val="22"/>
          <w:szCs w:val="22"/>
        </w:rPr>
        <w:t>produkcji 2024) o napędzie elektryczny</w:t>
      </w:r>
      <w:r w:rsidR="009A7C9C" w:rsidRPr="00283E67">
        <w:rPr>
          <w:rFonts w:asciiTheme="minorHAnsi" w:hAnsiTheme="minorHAnsi" w:cstheme="minorHAnsi"/>
          <w:sz w:val="22"/>
          <w:szCs w:val="22"/>
        </w:rPr>
        <w:t>m</w:t>
      </w:r>
      <w:r w:rsidR="00A31178">
        <w:rPr>
          <w:rFonts w:asciiTheme="minorHAnsi" w:hAnsiTheme="minorHAnsi" w:cstheme="minorHAnsi"/>
          <w:sz w:val="22"/>
          <w:szCs w:val="22"/>
        </w:rPr>
        <w:t xml:space="preserve"> wraz z liniami naprowadzającymi</w:t>
      </w:r>
      <w:r w:rsidR="00DE72F2" w:rsidRPr="00283E67">
        <w:rPr>
          <w:rFonts w:asciiTheme="minorHAnsi" w:hAnsiTheme="minorHAnsi" w:cstheme="minorHAnsi"/>
          <w:sz w:val="22"/>
          <w:szCs w:val="22"/>
        </w:rPr>
        <w:t xml:space="preserve">, </w:t>
      </w:r>
      <w:r w:rsidR="000D3CEC" w:rsidRPr="00283E67">
        <w:rPr>
          <w:rFonts w:asciiTheme="minorHAnsi" w:hAnsiTheme="minorHAnsi" w:cstheme="minorHAnsi"/>
          <w:sz w:val="22"/>
          <w:szCs w:val="22"/>
        </w:rPr>
        <w:t>spełniającego</w:t>
      </w:r>
      <w:r w:rsidR="0051400E" w:rsidRPr="00283E67">
        <w:rPr>
          <w:rFonts w:asciiTheme="minorHAnsi" w:hAnsiTheme="minorHAnsi" w:cstheme="minorHAnsi"/>
          <w:sz w:val="22"/>
          <w:szCs w:val="22"/>
        </w:rPr>
        <w:t xml:space="preserve"> wymogi</w:t>
      </w:r>
      <w:r w:rsidR="00987D6E">
        <w:rPr>
          <w:rFonts w:asciiTheme="minorHAnsi" w:hAnsiTheme="minorHAnsi" w:cstheme="minorHAnsi"/>
          <w:sz w:val="22"/>
          <w:szCs w:val="22"/>
        </w:rPr>
        <w:t>:</w:t>
      </w:r>
    </w:p>
    <w:p w14:paraId="3300D451" w14:textId="20720789" w:rsidR="00987D6E" w:rsidRDefault="00987D6E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Standardu</w:t>
      </w:r>
      <w:r w:rsidR="00CE52A3" w:rsidRPr="007833D3">
        <w:rPr>
          <w:rFonts w:asciiTheme="minorHAnsi" w:hAnsiTheme="minorHAnsi" w:cstheme="minorHAnsi"/>
          <w:sz w:val="22"/>
        </w:rPr>
        <w:t xml:space="preserve"> dostępności dla polityki spójności 2021-2027</w:t>
      </w:r>
      <w:r w:rsidR="006B323B">
        <w:rPr>
          <w:rFonts w:asciiTheme="minorHAnsi" w:hAnsiTheme="minorHAnsi" w:cstheme="minorHAnsi"/>
          <w:sz w:val="22"/>
        </w:rPr>
        <w:t xml:space="preserve"> (Załącznik do uzupełnienia)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1503EE7" w14:textId="273F9236" w:rsidR="0051400E" w:rsidRDefault="00FA665B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Rozporządzenia Ministra Zdrowia z dnia 26 marca 2019r. w sprawie szczegółowych wymagań, jakim powinny odpowiadać pomieszczenia i urządzenia podmiotu wykonującego działalność leczniczą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 z 2022r. poz. 402),</w:t>
      </w:r>
    </w:p>
    <w:p w14:paraId="3D548AC2" w14:textId="5ABD617B" w:rsidR="005F7F98" w:rsidRDefault="005F7F98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Rozporządzenia Ministra Rozwoju z dnia 30</w:t>
      </w:r>
      <w:r w:rsidR="00D352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czerwca </w:t>
      </w:r>
      <w:r w:rsidR="00D3525E">
        <w:rPr>
          <w:rFonts w:asciiTheme="minorHAnsi" w:hAnsiTheme="minorHAnsi" w:cstheme="minorHAnsi"/>
          <w:sz w:val="22"/>
          <w:szCs w:val="22"/>
        </w:rPr>
        <w:t>2016r. w sprawie wymagań dla dźwigów i elementów bezpieczeństwa do dźwigów,</w:t>
      </w:r>
    </w:p>
    <w:p w14:paraId="062E2C49" w14:textId="20B29905" w:rsidR="00FA665B" w:rsidRDefault="00FA665B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Rozporządzenia Ministra Spraw Wewnętrznych i Administracji  z dnia 7 czerwca 2010r. w sprawie ochrony przeciwpożarowej budynków, innych obiektów budowlanych i terenów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 z 2023r., poz.822)</w:t>
      </w:r>
      <w:r w:rsidR="00400081">
        <w:rPr>
          <w:rFonts w:asciiTheme="minorHAnsi" w:hAnsiTheme="minorHAnsi" w:cstheme="minorHAnsi"/>
          <w:sz w:val="22"/>
          <w:szCs w:val="22"/>
        </w:rPr>
        <w:t>,</w:t>
      </w:r>
    </w:p>
    <w:p w14:paraId="708B07AE" w14:textId="4267AE88" w:rsidR="00400081" w:rsidRDefault="00400081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Rozporządzenia Ministra Pracy i Polityki Socjalnej z dnia 26 września 1997r. w sprawie ogólnych przepisów bezpieczeństwa i higieny pracy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 z 2023r., nr 169, poz.1650 ze zm.),</w:t>
      </w:r>
    </w:p>
    <w:p w14:paraId="4839C69D" w14:textId="743578C9" w:rsidR="00400081" w:rsidRDefault="00400081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Infrastruktury z dnia 12 kwietnia 2002r. w sprawie warunków technicznych, jakim powinny odpowiadać budynki i ich usytuowanie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Dz.U. z 2022r., poz. 1225 ze zm.).</w:t>
      </w:r>
    </w:p>
    <w:p w14:paraId="0BFBDB9C" w14:textId="0F74476A" w:rsidR="00C278AB" w:rsidRPr="00283E67" w:rsidRDefault="00C278AB" w:rsidP="00704BB4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Raportu z weryfikacji spełnienia wymogów dostępności w zakresie komunikacji pionowej dla dźwigu osobowego w budynku A dołączonego do postępowania.</w:t>
      </w:r>
    </w:p>
    <w:p w14:paraId="0F70069A" w14:textId="488CA6A5" w:rsidR="003A522D" w:rsidRPr="00283E67" w:rsidRDefault="003A522D" w:rsidP="00704BB4">
      <w:pPr>
        <w:pStyle w:val="Akapitzlist"/>
        <w:numPr>
          <w:ilvl w:val="0"/>
          <w:numId w:val="2"/>
        </w:numPr>
        <w:spacing w:line="360" w:lineRule="auto"/>
        <w:ind w:left="851" w:hanging="22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83E67">
        <w:rPr>
          <w:rFonts w:asciiTheme="minorHAnsi" w:hAnsiTheme="minorHAnsi" w:cstheme="minorHAnsi"/>
          <w:sz w:val="22"/>
          <w:szCs w:val="22"/>
          <w:u w:val="single"/>
        </w:rPr>
        <w:t>Charakterysty</w:t>
      </w:r>
      <w:r w:rsidR="00456EE0" w:rsidRPr="00283E67">
        <w:rPr>
          <w:rFonts w:asciiTheme="minorHAnsi" w:hAnsiTheme="minorHAnsi" w:cstheme="minorHAnsi"/>
          <w:sz w:val="22"/>
          <w:szCs w:val="22"/>
          <w:u w:val="single"/>
        </w:rPr>
        <w:t>ka zamówienia</w:t>
      </w:r>
      <w:r w:rsidRPr="00283E6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4D75E71" w14:textId="028E7F00" w:rsidR="00191DC4" w:rsidRPr="00283E67" w:rsidRDefault="0009027F" w:rsidP="00704BB4">
      <w:p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W ramach realizacji zamówienia przewiduje się</w:t>
      </w:r>
      <w:r w:rsidR="00191DC4" w:rsidRPr="00283E67">
        <w:rPr>
          <w:rFonts w:asciiTheme="minorHAnsi" w:hAnsiTheme="minorHAnsi" w:cstheme="minorHAnsi"/>
          <w:sz w:val="22"/>
          <w:szCs w:val="22"/>
        </w:rPr>
        <w:t>:</w:t>
      </w:r>
    </w:p>
    <w:p w14:paraId="24E150BE" w14:textId="783C0CD3" w:rsidR="005C717C" w:rsidRPr="00283E67" w:rsidRDefault="00963956" w:rsidP="00704B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Demontaż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istniejącej kabiny i podzespołów dźwigowy</w:t>
      </w:r>
      <w:r w:rsidR="004A1480">
        <w:rPr>
          <w:rFonts w:asciiTheme="minorHAnsi" w:hAnsiTheme="minorHAnsi" w:cstheme="minorHAnsi"/>
          <w:sz w:val="22"/>
          <w:szCs w:val="22"/>
        </w:rPr>
        <w:t>ch, ich wywiezienie i utylizację</w:t>
      </w:r>
      <w:r w:rsidR="00F60C6E">
        <w:rPr>
          <w:rFonts w:asciiTheme="minorHAnsi" w:hAnsiTheme="minorHAnsi" w:cstheme="minorHAnsi"/>
          <w:sz w:val="22"/>
          <w:szCs w:val="22"/>
        </w:rPr>
        <w:t>,</w:t>
      </w:r>
    </w:p>
    <w:p w14:paraId="02BA93F3" w14:textId="6489FD73" w:rsidR="00191DC4" w:rsidRPr="00283E67" w:rsidRDefault="004A1480" w:rsidP="00704B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Wizję</w:t>
      </w:r>
      <w:r w:rsidR="005C717C" w:rsidRPr="00283E67">
        <w:rPr>
          <w:rFonts w:asciiTheme="minorHAnsi" w:hAnsiTheme="minorHAnsi" w:cstheme="minorHAnsi"/>
          <w:sz w:val="22"/>
          <w:szCs w:val="22"/>
        </w:rPr>
        <w:t xml:space="preserve"> lokaln</w:t>
      </w:r>
      <w:r>
        <w:rPr>
          <w:rFonts w:asciiTheme="minorHAnsi" w:hAnsiTheme="minorHAnsi" w:cstheme="minorHAnsi"/>
          <w:sz w:val="22"/>
          <w:szCs w:val="22"/>
        </w:rPr>
        <w:t>ą szybu windy i ocenę</w:t>
      </w:r>
      <w:r w:rsidR="005C717C" w:rsidRPr="00283E67">
        <w:rPr>
          <w:rFonts w:asciiTheme="minorHAnsi" w:hAnsiTheme="minorHAnsi" w:cstheme="minorHAnsi"/>
          <w:sz w:val="22"/>
          <w:szCs w:val="22"/>
        </w:rPr>
        <w:t xml:space="preserve"> jego stanu technicznego</w:t>
      </w:r>
      <w:r w:rsidR="00F60C6E">
        <w:rPr>
          <w:rFonts w:asciiTheme="minorHAnsi" w:hAnsiTheme="minorHAnsi" w:cstheme="minorHAnsi"/>
          <w:sz w:val="22"/>
          <w:szCs w:val="22"/>
        </w:rPr>
        <w:t>,</w:t>
      </w:r>
    </w:p>
    <w:p w14:paraId="4BA0351C" w14:textId="5675B6E1" w:rsidR="005C717C" w:rsidRPr="00283E67" w:rsidRDefault="005C717C" w:rsidP="00704B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W przypadku stwierdzenia pęknięć</w:t>
      </w:r>
      <w:r w:rsidR="00236E50" w:rsidRPr="00283E67">
        <w:rPr>
          <w:rFonts w:asciiTheme="minorHAnsi" w:hAnsiTheme="minorHAnsi" w:cstheme="minorHAnsi"/>
          <w:sz w:val="22"/>
          <w:szCs w:val="22"/>
        </w:rPr>
        <w:t xml:space="preserve"> należy szyb doprowadzić do prawidłowego stanu technicznego </w:t>
      </w:r>
      <w:r w:rsidR="00F60C6E">
        <w:rPr>
          <w:rFonts w:asciiTheme="minorHAnsi" w:hAnsiTheme="minorHAnsi" w:cstheme="minorHAnsi"/>
          <w:sz w:val="22"/>
          <w:szCs w:val="22"/>
        </w:rPr>
        <w:t>i zabezpieczyć przed degradacją,</w:t>
      </w:r>
    </w:p>
    <w:p w14:paraId="4546458C" w14:textId="00DA935B" w:rsidR="0009027F" w:rsidRPr="00283E67" w:rsidRDefault="00963956" w:rsidP="00704B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Dostaw</w:t>
      </w:r>
      <w:r w:rsidR="004A1480">
        <w:rPr>
          <w:rFonts w:asciiTheme="minorHAnsi" w:hAnsiTheme="minorHAnsi" w:cstheme="minorHAnsi"/>
          <w:sz w:val="22"/>
          <w:szCs w:val="22"/>
        </w:rPr>
        <w:t>ę</w:t>
      </w:r>
      <w:r w:rsidR="0009027F" w:rsidRPr="00283E67">
        <w:rPr>
          <w:rFonts w:asciiTheme="minorHAnsi" w:hAnsiTheme="minorHAnsi" w:cstheme="minorHAnsi"/>
          <w:sz w:val="22"/>
          <w:szCs w:val="22"/>
        </w:rPr>
        <w:t xml:space="preserve"> i montaż:</w:t>
      </w:r>
    </w:p>
    <w:p w14:paraId="53F24D34" w14:textId="0BA4A898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Kabiny</w:t>
      </w:r>
      <w:r w:rsidR="00583D9C" w:rsidRPr="00283E67">
        <w:rPr>
          <w:rFonts w:asciiTheme="minorHAnsi" w:hAnsiTheme="minorHAnsi" w:cstheme="minorHAnsi"/>
          <w:sz w:val="22"/>
          <w:szCs w:val="22"/>
        </w:rPr>
        <w:t xml:space="preserve"> z drzwiami kabinowymi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32BA8AE" w14:textId="4A877508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Drzwi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</w:t>
      </w:r>
      <w:r w:rsidR="00FC408D" w:rsidRPr="00283E67">
        <w:rPr>
          <w:rFonts w:asciiTheme="minorHAnsi" w:hAnsiTheme="minorHAnsi" w:cstheme="minorHAnsi"/>
          <w:sz w:val="22"/>
          <w:szCs w:val="22"/>
        </w:rPr>
        <w:t>przystankowych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54B8313" w14:textId="53D6606E" w:rsidR="00583D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Instalacji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i aparatów w szybie,</w:t>
      </w:r>
    </w:p>
    <w:p w14:paraId="6EAE88AF" w14:textId="0AED0541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Prowadnic</w:t>
      </w:r>
      <w:r w:rsidR="00583D9C" w:rsidRPr="00283E67">
        <w:rPr>
          <w:rFonts w:asciiTheme="minorHAnsi" w:hAnsiTheme="minorHAnsi" w:cstheme="minorHAnsi"/>
          <w:sz w:val="22"/>
          <w:szCs w:val="22"/>
        </w:rPr>
        <w:t>,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F5C40" w14:textId="15BB3C04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lastRenderedPageBreak/>
        <w:t>Kaset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wezwań i kasety dyspozycji, </w:t>
      </w:r>
    </w:p>
    <w:p w14:paraId="2B573E06" w14:textId="27D8846F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Aparatury</w:t>
      </w:r>
      <w:r w:rsidR="00385C34" w:rsidRPr="00283E67">
        <w:rPr>
          <w:rFonts w:asciiTheme="minorHAnsi" w:hAnsiTheme="minorHAnsi" w:cstheme="minorHAnsi"/>
          <w:sz w:val="22"/>
          <w:szCs w:val="22"/>
        </w:rPr>
        <w:t xml:space="preserve"> s</w:t>
      </w:r>
      <w:r w:rsidR="00191DC4" w:rsidRPr="00283E67">
        <w:rPr>
          <w:rFonts w:asciiTheme="minorHAnsi" w:hAnsiTheme="minorHAnsi" w:cstheme="minorHAnsi"/>
          <w:sz w:val="22"/>
          <w:szCs w:val="22"/>
        </w:rPr>
        <w:t>terowej na mikroprocesorowy system sterowania z płynną regulac</w:t>
      </w:r>
      <w:r w:rsidR="00385C34" w:rsidRPr="00283E67">
        <w:rPr>
          <w:rFonts w:asciiTheme="minorHAnsi" w:hAnsiTheme="minorHAnsi" w:cstheme="minorHAnsi"/>
          <w:sz w:val="22"/>
          <w:szCs w:val="22"/>
        </w:rPr>
        <w:t xml:space="preserve">ją 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prędkości, </w:t>
      </w:r>
    </w:p>
    <w:p w14:paraId="39CF2DEB" w14:textId="4C200CB8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Zespołu</w:t>
      </w:r>
      <w:r w:rsidR="00583D9C" w:rsidRPr="00283E67">
        <w:rPr>
          <w:rFonts w:asciiTheme="minorHAnsi" w:hAnsiTheme="minorHAnsi" w:cstheme="minorHAnsi"/>
          <w:sz w:val="22"/>
          <w:szCs w:val="22"/>
        </w:rPr>
        <w:t xml:space="preserve"> napędowego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5D9203" w14:textId="5DC951E1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Lin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nośnych oraz </w:t>
      </w:r>
      <w:proofErr w:type="spellStart"/>
      <w:r w:rsidR="00191DC4" w:rsidRPr="00283E67">
        <w:rPr>
          <w:rFonts w:asciiTheme="minorHAnsi" w:hAnsiTheme="minorHAnsi" w:cstheme="minorHAnsi"/>
          <w:sz w:val="22"/>
          <w:szCs w:val="22"/>
        </w:rPr>
        <w:t>zawiesia</w:t>
      </w:r>
      <w:proofErr w:type="spellEnd"/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5F7900" w14:textId="1903B356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Ogranicznika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prędkości o działaniu dwukierunkowym wraz z linką i </w:t>
      </w:r>
      <w:proofErr w:type="spellStart"/>
      <w:r w:rsidR="00191DC4" w:rsidRPr="00283E67">
        <w:rPr>
          <w:rFonts w:asciiTheme="minorHAnsi" w:hAnsiTheme="minorHAnsi" w:cstheme="minorHAnsi"/>
          <w:sz w:val="22"/>
          <w:szCs w:val="22"/>
        </w:rPr>
        <w:t>obciążką</w:t>
      </w:r>
      <w:proofErr w:type="spellEnd"/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32B74BB" w14:textId="2B7BB0E1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Tablicy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siłowej i instalacji z wymianą oświetlenia </w:t>
      </w:r>
      <w:r w:rsidR="00CB32FC" w:rsidRPr="00283E67">
        <w:rPr>
          <w:rFonts w:asciiTheme="minorHAnsi" w:hAnsiTheme="minorHAnsi" w:cstheme="minorHAnsi"/>
          <w:sz w:val="22"/>
          <w:szCs w:val="22"/>
        </w:rPr>
        <w:t>w szybie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A0D10BE" w14:textId="285EEAEC" w:rsidR="00FD25BA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Ramy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kabinowej z chwytaczami dwukierunkowego działania, </w:t>
      </w:r>
    </w:p>
    <w:p w14:paraId="4871FE78" w14:textId="7F354CC7" w:rsidR="00191DC4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Zderzaków</w:t>
      </w:r>
      <w:r w:rsidR="00191DC4" w:rsidRPr="00283E67">
        <w:rPr>
          <w:rFonts w:asciiTheme="minorHAnsi" w:hAnsiTheme="minorHAnsi" w:cstheme="minorHAnsi"/>
          <w:sz w:val="22"/>
          <w:szCs w:val="22"/>
        </w:rPr>
        <w:t xml:space="preserve"> w podszybiu,</w:t>
      </w:r>
    </w:p>
    <w:p w14:paraId="40DB86B9" w14:textId="42505593" w:rsidR="00583D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Konstrukcji</w:t>
      </w:r>
      <w:r w:rsidR="00583D9C" w:rsidRPr="00283E67">
        <w:rPr>
          <w:rFonts w:asciiTheme="minorHAnsi" w:hAnsiTheme="minorHAnsi" w:cstheme="minorHAnsi"/>
          <w:sz w:val="22"/>
          <w:szCs w:val="22"/>
        </w:rPr>
        <w:t xml:space="preserve"> przeciwwagi z klockami,</w:t>
      </w:r>
    </w:p>
    <w:p w14:paraId="0A0C4DEA" w14:textId="7FA7217C" w:rsidR="00FC408D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Zaprogramowanie</w:t>
      </w:r>
      <w:r w:rsidR="00704BB4">
        <w:rPr>
          <w:rFonts w:asciiTheme="minorHAnsi" w:hAnsiTheme="minorHAnsi" w:cstheme="minorHAnsi"/>
          <w:sz w:val="22"/>
          <w:szCs w:val="22"/>
        </w:rPr>
        <w:t xml:space="preserve"> i uruchomienie dźwigu.</w:t>
      </w:r>
    </w:p>
    <w:p w14:paraId="4EDFED80" w14:textId="0A9B59ED" w:rsidR="00704BB4" w:rsidRPr="00283E67" w:rsidRDefault="00704BB4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Zastosowanie</w:t>
      </w:r>
      <w:r>
        <w:rPr>
          <w:rFonts w:asciiTheme="minorHAnsi" w:hAnsiTheme="minorHAnsi" w:cstheme="minorHAnsi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nawierzchniowych oznaczeń fakturowych prowadzący</w:t>
      </w:r>
      <w:r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do panelu przywoławczego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662F58" w14:textId="44400201" w:rsidR="00BC5F9C" w:rsidRPr="00283E67" w:rsidRDefault="00963956" w:rsidP="00704B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Prace</w:t>
      </w:r>
      <w:r w:rsidR="00BC5F9C" w:rsidRPr="00283E67">
        <w:rPr>
          <w:rFonts w:asciiTheme="minorHAnsi" w:hAnsiTheme="minorHAnsi" w:cstheme="minorHAnsi"/>
          <w:sz w:val="22"/>
          <w:szCs w:val="22"/>
        </w:rPr>
        <w:t xml:space="preserve"> po zakończeniu montażu:</w:t>
      </w:r>
    </w:p>
    <w:p w14:paraId="4476E5BB" w14:textId="33AB8180" w:rsidR="00BC5F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Wykonanie</w:t>
      </w:r>
      <w:r w:rsidR="00BC5F9C" w:rsidRPr="00283E67">
        <w:rPr>
          <w:rFonts w:asciiTheme="minorHAnsi" w:hAnsiTheme="minorHAnsi" w:cstheme="minorHAnsi"/>
          <w:sz w:val="22"/>
          <w:szCs w:val="22"/>
        </w:rPr>
        <w:t xml:space="preserve"> dokumentacji technicznej do oceny zgodności i rejestracji,</w:t>
      </w:r>
    </w:p>
    <w:p w14:paraId="025E9AB0" w14:textId="121BECB3" w:rsidR="00BC5F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Wykonanie</w:t>
      </w:r>
      <w:r w:rsidR="00BC5F9C" w:rsidRPr="00283E67">
        <w:rPr>
          <w:rFonts w:asciiTheme="minorHAnsi" w:hAnsiTheme="minorHAnsi" w:cstheme="minorHAnsi"/>
          <w:sz w:val="22"/>
          <w:szCs w:val="22"/>
        </w:rPr>
        <w:t xml:space="preserve"> elektrycznych pomiarów ochronnych,</w:t>
      </w:r>
    </w:p>
    <w:p w14:paraId="652E7EC9" w14:textId="6EB0CC15" w:rsidR="00BC4EC6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Obróbka</w:t>
      </w:r>
      <w:r w:rsidR="00BC4EC6" w:rsidRPr="00283E67">
        <w:rPr>
          <w:rFonts w:asciiTheme="minorHAnsi" w:hAnsiTheme="minorHAnsi" w:cstheme="minorHAnsi"/>
          <w:sz w:val="22"/>
          <w:szCs w:val="22"/>
        </w:rPr>
        <w:t xml:space="preserve"> drzwi szybowych wewnątrz szybu,</w:t>
      </w:r>
    </w:p>
    <w:p w14:paraId="49BD13C8" w14:textId="7473AE0F" w:rsidR="00BC5F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Regulacja</w:t>
      </w:r>
      <w:r w:rsidR="00BC5F9C" w:rsidRPr="00283E67">
        <w:rPr>
          <w:rFonts w:asciiTheme="minorHAnsi" w:hAnsiTheme="minorHAnsi" w:cstheme="minorHAnsi"/>
          <w:sz w:val="22"/>
          <w:szCs w:val="22"/>
        </w:rPr>
        <w:t xml:space="preserve"> i próby z obciążeniem,</w:t>
      </w:r>
    </w:p>
    <w:p w14:paraId="37D55C01" w14:textId="40512EAB" w:rsidR="00BC5F9C" w:rsidRPr="00283E67" w:rsidRDefault="00963956" w:rsidP="00704BB4">
      <w:pPr>
        <w:pStyle w:val="Akapitzlist"/>
        <w:numPr>
          <w:ilvl w:val="0"/>
          <w:numId w:val="28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>Wykonanie</w:t>
      </w:r>
      <w:r w:rsidR="00BC5F9C" w:rsidRPr="00283E67">
        <w:rPr>
          <w:rFonts w:asciiTheme="minorHAnsi" w:hAnsiTheme="minorHAnsi" w:cstheme="minorHAnsi"/>
          <w:sz w:val="22"/>
          <w:szCs w:val="22"/>
        </w:rPr>
        <w:t xml:space="preserve"> robót budowlanych odtworzeniowych ościeży szybu po montażu windy</w:t>
      </w:r>
      <w:r w:rsidR="00615168">
        <w:rPr>
          <w:rFonts w:asciiTheme="minorHAnsi" w:hAnsiTheme="minorHAnsi" w:cstheme="minorHAnsi"/>
          <w:sz w:val="22"/>
          <w:szCs w:val="22"/>
        </w:rPr>
        <w:t>.</w:t>
      </w:r>
    </w:p>
    <w:p w14:paraId="583C1643" w14:textId="77777777" w:rsidR="00191DC4" w:rsidRPr="00283E67" w:rsidRDefault="00191DC4" w:rsidP="00704B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361690" w14:textId="1B59A998" w:rsidR="00C56B20" w:rsidRPr="00283E67" w:rsidRDefault="00FD25BA" w:rsidP="00704BB4">
      <w:pPr>
        <w:pStyle w:val="Akapitzlist"/>
        <w:numPr>
          <w:ilvl w:val="0"/>
          <w:numId w:val="2"/>
        </w:numPr>
        <w:spacing w:line="360" w:lineRule="auto"/>
        <w:ind w:left="851" w:hanging="22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83E67">
        <w:rPr>
          <w:rFonts w:asciiTheme="minorHAnsi" w:hAnsiTheme="minorHAnsi" w:cstheme="minorHAnsi"/>
          <w:sz w:val="22"/>
          <w:szCs w:val="22"/>
          <w:u w:val="single"/>
        </w:rPr>
        <w:t>Wymagane p</w:t>
      </w:r>
      <w:r w:rsidR="00BB2231" w:rsidRPr="00283E67">
        <w:rPr>
          <w:rFonts w:asciiTheme="minorHAnsi" w:hAnsiTheme="minorHAnsi" w:cstheme="minorHAnsi"/>
          <w:sz w:val="22"/>
          <w:szCs w:val="22"/>
          <w:u w:val="single"/>
        </w:rPr>
        <w:t>arametry dźwigu osobowego</w:t>
      </w:r>
    </w:p>
    <w:p w14:paraId="61B7B113" w14:textId="00071897" w:rsidR="00BB2231" w:rsidRPr="00283E67" w:rsidRDefault="00BB2231" w:rsidP="00704BB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 xml:space="preserve">Tabela nr 1 – Parametry dźwigu osobowego </w:t>
      </w:r>
    </w:p>
    <w:tbl>
      <w:tblPr>
        <w:tblStyle w:val="Tabela-Siatka"/>
        <w:tblW w:w="4927" w:type="pct"/>
        <w:tblLayout w:type="fixed"/>
        <w:tblLook w:val="04A0" w:firstRow="1" w:lastRow="0" w:firstColumn="1" w:lastColumn="0" w:noHBand="0" w:noVBand="1"/>
      </w:tblPr>
      <w:tblGrid>
        <w:gridCol w:w="392"/>
        <w:gridCol w:w="1636"/>
        <w:gridCol w:w="2176"/>
        <w:gridCol w:w="5433"/>
      </w:tblGrid>
      <w:tr w:rsidR="00FA7149" w:rsidRPr="00704BB4" w14:paraId="44BA5C44" w14:textId="77777777" w:rsidTr="00064D97">
        <w:tc>
          <w:tcPr>
            <w:tcW w:w="203" w:type="pct"/>
            <w:vAlign w:val="center"/>
          </w:tcPr>
          <w:p w14:paraId="4ADDFB50" w14:textId="50996D5E" w:rsidR="00C84884" w:rsidRPr="00704BB4" w:rsidRDefault="00411232" w:rsidP="00704BB4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r w:rsidR="00C84884"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78" w:type="pct"/>
            <w:gridSpan w:val="2"/>
          </w:tcPr>
          <w:p w14:paraId="33B1F9C5" w14:textId="77777777" w:rsidR="005416BB" w:rsidRPr="00704BB4" w:rsidRDefault="005416BB" w:rsidP="00704B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 oraz parametry </w:t>
            </w:r>
          </w:p>
          <w:p w14:paraId="69E80337" w14:textId="3B6B42D7" w:rsidR="00C84884" w:rsidRPr="00704BB4" w:rsidRDefault="00822D0D" w:rsidP="00704B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techniczne projektowanego </w:t>
            </w:r>
            <w:r w:rsidR="005416BB"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>dźwigu</w:t>
            </w:r>
          </w:p>
        </w:tc>
        <w:tc>
          <w:tcPr>
            <w:tcW w:w="2819" w:type="pct"/>
          </w:tcPr>
          <w:p w14:paraId="04D04381" w14:textId="19FD0152" w:rsidR="00C84884" w:rsidRPr="00704BB4" w:rsidRDefault="005416BB" w:rsidP="00704B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b/>
                <w:sz w:val="22"/>
                <w:szCs w:val="22"/>
              </w:rPr>
              <w:t>Opis elementu i parametrów technicznych projektowanej windy - dźwigu</w:t>
            </w:r>
          </w:p>
        </w:tc>
      </w:tr>
      <w:tr w:rsidR="00FA7149" w:rsidRPr="00704BB4" w14:paraId="69C937FC" w14:textId="77777777" w:rsidTr="00064D97">
        <w:trPr>
          <w:trHeight w:val="253"/>
        </w:trPr>
        <w:tc>
          <w:tcPr>
            <w:tcW w:w="203" w:type="pct"/>
            <w:vAlign w:val="center"/>
          </w:tcPr>
          <w:p w14:paraId="11647BCF" w14:textId="7D580048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14:paraId="3C728395" w14:textId="18D6C328" w:rsidR="00C84884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2819" w:type="pct"/>
            <w:vAlign w:val="center"/>
          </w:tcPr>
          <w:p w14:paraId="102EADAB" w14:textId="46C7E7D1" w:rsidR="00C84884" w:rsidRPr="00704BB4" w:rsidRDefault="00654EBF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Szpitalno</w:t>
            </w:r>
            <w:proofErr w:type="spellEnd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– osobowo – towarowy, przystosowany do przewozu pacjentek, łóżek szpitalnych wraz z personelem, osób niepełnosprawnych oraz zaopatrzenia</w:t>
            </w:r>
          </w:p>
        </w:tc>
      </w:tr>
      <w:tr w:rsidR="00FA7149" w:rsidRPr="00704BB4" w14:paraId="755D4168" w14:textId="77777777" w:rsidTr="00064D97">
        <w:trPr>
          <w:trHeight w:val="273"/>
        </w:trPr>
        <w:tc>
          <w:tcPr>
            <w:tcW w:w="203" w:type="pct"/>
            <w:vAlign w:val="center"/>
          </w:tcPr>
          <w:p w14:paraId="14EC33ED" w14:textId="340FC7BD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8" w:type="pct"/>
            <w:gridSpan w:val="2"/>
            <w:vAlign w:val="center"/>
          </w:tcPr>
          <w:p w14:paraId="6775A798" w14:textId="56EE7430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Klasa efektywności energetycznej ISO</w:t>
            </w:r>
          </w:p>
        </w:tc>
        <w:tc>
          <w:tcPr>
            <w:tcW w:w="2819" w:type="pct"/>
            <w:vAlign w:val="center"/>
          </w:tcPr>
          <w:p w14:paraId="27AB6563" w14:textId="5E61C3A4" w:rsidR="00C84884" w:rsidRPr="00704BB4" w:rsidRDefault="00C84884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FA7149" w:rsidRPr="00704BB4" w14:paraId="2086AA8A" w14:textId="77777777" w:rsidTr="00064D97">
        <w:trPr>
          <w:trHeight w:val="275"/>
        </w:trPr>
        <w:tc>
          <w:tcPr>
            <w:tcW w:w="203" w:type="pct"/>
            <w:vAlign w:val="center"/>
          </w:tcPr>
          <w:p w14:paraId="0033BBD8" w14:textId="5C6E619E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8" w:type="pct"/>
            <w:gridSpan w:val="2"/>
            <w:vAlign w:val="center"/>
          </w:tcPr>
          <w:p w14:paraId="15A326B3" w14:textId="4490C072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819" w:type="pct"/>
            <w:vAlign w:val="center"/>
          </w:tcPr>
          <w:p w14:paraId="2F105481" w14:textId="13B59278" w:rsidR="00C84884" w:rsidRPr="00704BB4" w:rsidRDefault="00C84884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</w:tr>
      <w:tr w:rsidR="00FA7149" w:rsidRPr="00704BB4" w14:paraId="07493305" w14:textId="77777777" w:rsidTr="00064D97">
        <w:trPr>
          <w:trHeight w:val="265"/>
        </w:trPr>
        <w:tc>
          <w:tcPr>
            <w:tcW w:w="203" w:type="pct"/>
            <w:vAlign w:val="center"/>
          </w:tcPr>
          <w:p w14:paraId="0B80A18C" w14:textId="11A3E0F0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8" w:type="pct"/>
            <w:gridSpan w:val="2"/>
            <w:vAlign w:val="center"/>
          </w:tcPr>
          <w:p w14:paraId="69492328" w14:textId="5BBA0C8F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Udźwig minimalny</w:t>
            </w:r>
          </w:p>
        </w:tc>
        <w:tc>
          <w:tcPr>
            <w:tcW w:w="2819" w:type="pct"/>
            <w:vAlign w:val="center"/>
          </w:tcPr>
          <w:p w14:paraId="35D6AA1F" w14:textId="04D03474" w:rsidR="00C84884" w:rsidRPr="00704BB4" w:rsidRDefault="00FE79F4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="00CE52A3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4EBF" w:rsidRPr="00704BB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  <w:r w:rsidR="002F47FB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6BB" w:rsidRPr="00704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F47FB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654EBF" w:rsidRPr="00704BB4">
              <w:rPr>
                <w:rFonts w:asciiTheme="minorHAnsi" w:hAnsiTheme="minorHAnsi" w:cstheme="minorHAnsi"/>
                <w:sz w:val="22"/>
                <w:szCs w:val="22"/>
              </w:rPr>
              <w:t>1400 kg  lub większy w przypadku stwierdzenia takiej możliwości</w:t>
            </w:r>
          </w:p>
        </w:tc>
      </w:tr>
      <w:tr w:rsidR="00FA7149" w:rsidRPr="00704BB4" w14:paraId="29DAEAFD" w14:textId="77777777" w:rsidTr="00064D97">
        <w:trPr>
          <w:trHeight w:val="283"/>
        </w:trPr>
        <w:tc>
          <w:tcPr>
            <w:tcW w:w="203" w:type="pct"/>
            <w:vAlign w:val="center"/>
          </w:tcPr>
          <w:p w14:paraId="125EC6EE" w14:textId="56F9184D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8" w:type="pct"/>
            <w:gridSpan w:val="2"/>
            <w:vAlign w:val="center"/>
          </w:tcPr>
          <w:p w14:paraId="1E36EC6F" w14:textId="5EF5825E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D64FAE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napędu 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dźwigu</w:t>
            </w:r>
          </w:p>
        </w:tc>
        <w:tc>
          <w:tcPr>
            <w:tcW w:w="2819" w:type="pct"/>
            <w:vAlign w:val="center"/>
          </w:tcPr>
          <w:p w14:paraId="3C1918D8" w14:textId="4D010F15" w:rsidR="00C84884" w:rsidRPr="00704BB4" w:rsidRDefault="00654EBF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83E67" w:rsidRPr="00704BB4">
              <w:rPr>
                <w:rFonts w:asciiTheme="minorHAnsi" w:hAnsiTheme="minorHAnsi" w:cstheme="minorHAnsi"/>
                <w:sz w:val="22"/>
                <w:szCs w:val="22"/>
              </w:rPr>
              <w:t>lektryczny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FA7149" w:rsidRPr="00704BB4" w14:paraId="0E2466C0" w14:textId="77777777" w:rsidTr="00064D97">
        <w:trPr>
          <w:trHeight w:val="272"/>
        </w:trPr>
        <w:tc>
          <w:tcPr>
            <w:tcW w:w="203" w:type="pct"/>
            <w:vAlign w:val="center"/>
          </w:tcPr>
          <w:p w14:paraId="46E33679" w14:textId="2D2615E5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4E75C18D" w14:textId="59024378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Prędkość jazdy</w:t>
            </w:r>
          </w:p>
        </w:tc>
        <w:tc>
          <w:tcPr>
            <w:tcW w:w="2819" w:type="pct"/>
            <w:vAlign w:val="center"/>
          </w:tcPr>
          <w:p w14:paraId="168F2FAB" w14:textId="29339D97" w:rsidR="00C84884" w:rsidRPr="00704BB4" w:rsidRDefault="004F2ABF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inimum </w:t>
            </w:r>
            <w:r w:rsidR="00D64FAE" w:rsidRPr="00704BB4">
              <w:rPr>
                <w:rFonts w:asciiTheme="minorHAnsi" w:hAnsiTheme="minorHAnsi" w:cstheme="minorHAnsi"/>
                <w:sz w:val="22"/>
                <w:szCs w:val="22"/>
              </w:rPr>
              <w:t>V=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>1,0 m/s</w:t>
            </w:r>
          </w:p>
        </w:tc>
      </w:tr>
      <w:tr w:rsidR="00FA7149" w:rsidRPr="00704BB4" w14:paraId="4FBE64FE" w14:textId="77777777" w:rsidTr="00064D97">
        <w:trPr>
          <w:trHeight w:val="263"/>
        </w:trPr>
        <w:tc>
          <w:tcPr>
            <w:tcW w:w="203" w:type="pct"/>
            <w:vAlign w:val="center"/>
          </w:tcPr>
          <w:p w14:paraId="40ACD060" w14:textId="2922B674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78" w:type="pct"/>
            <w:gridSpan w:val="2"/>
            <w:vAlign w:val="center"/>
          </w:tcPr>
          <w:p w14:paraId="25868CFF" w14:textId="15AD9EAB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Prędkość dojazdu</w:t>
            </w:r>
          </w:p>
        </w:tc>
        <w:tc>
          <w:tcPr>
            <w:tcW w:w="2819" w:type="pct"/>
            <w:vAlign w:val="center"/>
          </w:tcPr>
          <w:p w14:paraId="35DBE3C9" w14:textId="4D834481" w:rsidR="00C84884" w:rsidRPr="00704BB4" w:rsidRDefault="00C84884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płynna regulacja prędkości jazdy</w:t>
            </w:r>
          </w:p>
        </w:tc>
      </w:tr>
      <w:tr w:rsidR="00FA7149" w:rsidRPr="00704BB4" w14:paraId="6B3F7896" w14:textId="77777777" w:rsidTr="00064D97">
        <w:trPr>
          <w:trHeight w:val="280"/>
        </w:trPr>
        <w:tc>
          <w:tcPr>
            <w:tcW w:w="203" w:type="pct"/>
            <w:vAlign w:val="center"/>
          </w:tcPr>
          <w:p w14:paraId="0C3CF9C5" w14:textId="33BE45D3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978" w:type="pct"/>
            <w:gridSpan w:val="2"/>
            <w:vAlign w:val="center"/>
          </w:tcPr>
          <w:p w14:paraId="17EC9F85" w14:textId="40C2CCF0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Wysokość podnoszenia</w:t>
            </w:r>
          </w:p>
        </w:tc>
        <w:tc>
          <w:tcPr>
            <w:tcW w:w="2819" w:type="pct"/>
            <w:vAlign w:val="center"/>
          </w:tcPr>
          <w:p w14:paraId="6BB0732D" w14:textId="41B9BA81" w:rsidR="00C84884" w:rsidRPr="00704BB4" w:rsidRDefault="00D64FAE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13,60</w:t>
            </w:r>
            <w:r w:rsidR="001E24E2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E24E2" w:rsidRPr="00704BB4">
              <w:rPr>
                <w:rFonts w:asciiTheme="minorHAnsi" w:hAnsiTheme="minorHAnsi" w:cstheme="minorHAnsi"/>
                <w:sz w:val="22"/>
                <w:szCs w:val="22"/>
              </w:rPr>
              <w:t>etra</w:t>
            </w:r>
          </w:p>
        </w:tc>
      </w:tr>
      <w:tr w:rsidR="00FA7149" w:rsidRPr="00704BB4" w14:paraId="12A4FA73" w14:textId="77777777" w:rsidTr="00064D97">
        <w:trPr>
          <w:trHeight w:val="271"/>
        </w:trPr>
        <w:tc>
          <w:tcPr>
            <w:tcW w:w="203" w:type="pct"/>
            <w:vAlign w:val="center"/>
          </w:tcPr>
          <w:p w14:paraId="22A423C9" w14:textId="258986A5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8" w:type="pct"/>
            <w:gridSpan w:val="2"/>
            <w:vAlign w:val="center"/>
          </w:tcPr>
          <w:p w14:paraId="7EA1DB6B" w14:textId="1A46A13B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Ilość przystanków</w:t>
            </w:r>
          </w:p>
        </w:tc>
        <w:tc>
          <w:tcPr>
            <w:tcW w:w="2819" w:type="pct"/>
            <w:vAlign w:val="center"/>
          </w:tcPr>
          <w:p w14:paraId="226B8A4A" w14:textId="7FFC80CE" w:rsidR="00C84884" w:rsidRPr="00704BB4" w:rsidRDefault="00D41623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A7149" w:rsidRPr="00704BB4" w14:paraId="33CB46B4" w14:textId="77777777" w:rsidTr="00064D97">
        <w:trPr>
          <w:trHeight w:val="274"/>
        </w:trPr>
        <w:tc>
          <w:tcPr>
            <w:tcW w:w="203" w:type="pct"/>
            <w:vAlign w:val="center"/>
          </w:tcPr>
          <w:p w14:paraId="549EA724" w14:textId="27FF3D5D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8" w:type="pct"/>
            <w:gridSpan w:val="2"/>
            <w:vAlign w:val="center"/>
          </w:tcPr>
          <w:p w14:paraId="7B03F63A" w14:textId="0DFD9736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Ilość dojść</w:t>
            </w:r>
          </w:p>
        </w:tc>
        <w:tc>
          <w:tcPr>
            <w:tcW w:w="2819" w:type="pct"/>
            <w:vAlign w:val="center"/>
          </w:tcPr>
          <w:p w14:paraId="6209FA11" w14:textId="04A025A1" w:rsidR="00C84884" w:rsidRPr="00704BB4" w:rsidRDefault="00D41623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dojść </w:t>
            </w:r>
          </w:p>
        </w:tc>
      </w:tr>
      <w:tr w:rsidR="00660B81" w:rsidRPr="00704BB4" w14:paraId="547B7079" w14:textId="77777777" w:rsidTr="00064D97">
        <w:trPr>
          <w:trHeight w:val="274"/>
        </w:trPr>
        <w:tc>
          <w:tcPr>
            <w:tcW w:w="203" w:type="pct"/>
            <w:vAlign w:val="center"/>
          </w:tcPr>
          <w:p w14:paraId="08C06DA6" w14:textId="1E96C340" w:rsidR="00660B81" w:rsidRPr="00704BB4" w:rsidRDefault="00660B8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8" w:type="pct"/>
            <w:gridSpan w:val="2"/>
            <w:vAlign w:val="center"/>
          </w:tcPr>
          <w:p w14:paraId="593B3B77" w14:textId="18CD3A4E" w:rsidR="00660B81" w:rsidRPr="00704BB4" w:rsidRDefault="00660B8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Liczba wejść do kabiny</w:t>
            </w:r>
          </w:p>
        </w:tc>
        <w:tc>
          <w:tcPr>
            <w:tcW w:w="2819" w:type="pct"/>
            <w:vAlign w:val="center"/>
          </w:tcPr>
          <w:p w14:paraId="50652CFB" w14:textId="6AB29E94" w:rsidR="00660B81" w:rsidRPr="00704BB4" w:rsidRDefault="00660B81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 – kabina przelotowa</w:t>
            </w:r>
          </w:p>
        </w:tc>
      </w:tr>
      <w:tr w:rsidR="00FA7149" w:rsidRPr="00704BB4" w14:paraId="6A5982E8" w14:textId="77777777" w:rsidTr="00064D97">
        <w:trPr>
          <w:trHeight w:val="279"/>
        </w:trPr>
        <w:tc>
          <w:tcPr>
            <w:tcW w:w="203" w:type="pct"/>
            <w:vAlign w:val="center"/>
          </w:tcPr>
          <w:p w14:paraId="52C67830" w14:textId="05E1CEF6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8" w:type="pct"/>
            <w:gridSpan w:val="2"/>
            <w:vAlign w:val="center"/>
          </w:tcPr>
          <w:p w14:paraId="541281B9" w14:textId="657EF694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Wymiary szybu</w:t>
            </w:r>
          </w:p>
        </w:tc>
        <w:tc>
          <w:tcPr>
            <w:tcW w:w="2819" w:type="pct"/>
            <w:vAlign w:val="center"/>
          </w:tcPr>
          <w:p w14:paraId="6507767D" w14:textId="1855AAED" w:rsidR="00C84884" w:rsidRPr="00704BB4" w:rsidRDefault="004F2ABF" w:rsidP="00704BB4">
            <w:pPr>
              <w:spacing w:after="16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E048E" w:rsidRPr="00704BB4">
              <w:rPr>
                <w:rFonts w:asciiTheme="minorHAnsi" w:hAnsiTheme="minorHAnsi" w:cstheme="minorHAnsi"/>
                <w:sz w:val="22"/>
                <w:szCs w:val="22"/>
              </w:rPr>
              <w:t>ewnętrzne wymiary szybu</w:t>
            </w:r>
            <w:r w:rsidR="00D41623" w:rsidRPr="00704BB4">
              <w:rPr>
                <w:rFonts w:asciiTheme="minorHAnsi" w:hAnsiTheme="minorHAnsi" w:cstheme="minorHAnsi"/>
                <w:sz w:val="22"/>
                <w:szCs w:val="22"/>
              </w:rPr>
              <w:t>: 2070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D41623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x 268</w:t>
            </w:r>
            <w:r w:rsidR="00FD2EA5" w:rsidRPr="00704B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A7149" w:rsidRPr="00704BB4">
              <w:rPr>
                <w:rFonts w:asciiTheme="minorHAnsi" w:hAnsiTheme="minorHAnsi" w:cstheme="minorHAnsi"/>
                <w:sz w:val="22"/>
                <w:szCs w:val="22"/>
              </w:rPr>
              <w:t>mm x wysokość 17,82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41623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do weryfikacji po demontażu istniejącej kabiny</w:t>
            </w:r>
            <w:r w:rsidR="008E048E" w:rsidRPr="00704BB4">
              <w:rPr>
                <w:rFonts w:asciiTheme="minorHAnsi" w:hAnsiTheme="minorHAnsi" w:cstheme="minorHAnsi"/>
                <w:sz w:val="22"/>
                <w:szCs w:val="22"/>
              </w:rPr>
              <w:t>; s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zyb murowany z cegły pełnej, wentylowany grawitacyjnie</w:t>
            </w:r>
          </w:p>
        </w:tc>
      </w:tr>
      <w:tr w:rsidR="00FA7149" w:rsidRPr="00704BB4" w14:paraId="0187897B" w14:textId="77777777" w:rsidTr="00064D97">
        <w:trPr>
          <w:trHeight w:val="268"/>
        </w:trPr>
        <w:tc>
          <w:tcPr>
            <w:tcW w:w="203" w:type="pct"/>
            <w:vAlign w:val="center"/>
          </w:tcPr>
          <w:p w14:paraId="76795774" w14:textId="42CD735B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8" w:type="pct"/>
            <w:gridSpan w:val="2"/>
            <w:vAlign w:val="center"/>
          </w:tcPr>
          <w:p w14:paraId="2D450ED1" w14:textId="22FD9CE9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Szafa sterowa</w:t>
            </w:r>
          </w:p>
        </w:tc>
        <w:tc>
          <w:tcPr>
            <w:tcW w:w="2819" w:type="pct"/>
            <w:vAlign w:val="center"/>
          </w:tcPr>
          <w:p w14:paraId="4D564450" w14:textId="7AC519EA" w:rsidR="00C84884" w:rsidRPr="00704BB4" w:rsidRDefault="00C84884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niewidoczna/ukryta</w:t>
            </w:r>
            <w:r w:rsidR="0061516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(zespół napędowy wraz ze sterowaniem w maszynowni górnej, nad szybem)</w:t>
            </w:r>
          </w:p>
        </w:tc>
      </w:tr>
      <w:tr w:rsidR="00FA7149" w:rsidRPr="00704BB4" w14:paraId="7217D270" w14:textId="77777777" w:rsidTr="00064D97">
        <w:tc>
          <w:tcPr>
            <w:tcW w:w="203" w:type="pct"/>
            <w:vAlign w:val="center"/>
          </w:tcPr>
          <w:p w14:paraId="7BDF42C0" w14:textId="511ED835" w:rsidR="00C84884" w:rsidRPr="00704BB4" w:rsidRDefault="00C84884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8" w:type="pct"/>
            <w:gridSpan w:val="2"/>
            <w:vAlign w:val="center"/>
          </w:tcPr>
          <w:p w14:paraId="5E7CE526" w14:textId="281D01EA" w:rsidR="00C84884" w:rsidRPr="00704BB4" w:rsidRDefault="00C84884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Sterowanie</w:t>
            </w:r>
          </w:p>
        </w:tc>
        <w:tc>
          <w:tcPr>
            <w:tcW w:w="2819" w:type="pct"/>
            <w:vAlign w:val="center"/>
          </w:tcPr>
          <w:p w14:paraId="21741A45" w14:textId="28A72FB1" w:rsidR="00C84884" w:rsidRPr="00704BB4" w:rsidRDefault="0021501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84884" w:rsidRPr="00704BB4">
              <w:rPr>
                <w:rFonts w:asciiTheme="minorHAnsi" w:hAnsiTheme="minorHAnsi" w:cstheme="minorHAnsi"/>
                <w:sz w:val="22"/>
                <w:szCs w:val="22"/>
              </w:rPr>
              <w:t>zbiorcze góra – dół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DEF353" w14:textId="77777777" w:rsidR="00215017" w:rsidRPr="00704BB4" w:rsidRDefault="0021501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pamięć błędów, </w:t>
            </w:r>
          </w:p>
          <w:p w14:paraId="1E368411" w14:textId="77777777" w:rsidR="00215017" w:rsidRPr="00704BB4" w:rsidRDefault="0021501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zabezpieczenie przed zanikiem lub zmianą kolejności faz,</w:t>
            </w:r>
          </w:p>
          <w:p w14:paraId="61C28028" w14:textId="1B339868" w:rsidR="00FD2EA5" w:rsidRPr="00704BB4" w:rsidRDefault="00FD2EA5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zjazd po zaniku napięcia do najbliższego przystanku,</w:t>
            </w:r>
          </w:p>
          <w:p w14:paraId="749F7DE1" w14:textId="4AEE4A38" w:rsidR="00FD2EA5" w:rsidRPr="00704BB4" w:rsidRDefault="00FD2EA5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zjazd do wyznaczonego przystanku po wykryciu pożaru na za</w:t>
            </w:r>
            <w:r w:rsidR="00A1172C" w:rsidRPr="00704BB4">
              <w:rPr>
                <w:rFonts w:asciiTheme="minorHAnsi" w:hAnsiTheme="minorHAnsi" w:cstheme="minorHAnsi"/>
                <w:sz w:val="22"/>
                <w:szCs w:val="22"/>
              </w:rPr>
              <w:t>silaniu podstawowym; w celu uruchomienia zjazdu pożarowego należy doprowadzić sygnał „pożar”</w:t>
            </w:r>
          </w:p>
          <w:p w14:paraId="10B34467" w14:textId="77777777" w:rsidR="00215017" w:rsidRPr="00704BB4" w:rsidRDefault="0021501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zabezpieczenie przed nadmiernym wzrostem temperatury uzwojeń, </w:t>
            </w:r>
          </w:p>
          <w:p w14:paraId="116DD93A" w14:textId="77777777" w:rsidR="00215017" w:rsidRPr="00704BB4" w:rsidRDefault="0021501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zabezpieczenie przed zbyt długim czasem jazdy pomiędzy przystankami,</w:t>
            </w:r>
          </w:p>
          <w:p w14:paraId="06DA3C48" w14:textId="77777777" w:rsidR="00615168" w:rsidRPr="00704BB4" w:rsidRDefault="00E2429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1516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Linia telefoniczna : system komunikacji ze służbami ratunkowymi - </w:t>
            </w:r>
            <w:r w:rsidR="00615168" w:rsidRPr="00704B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1516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na telefon stacjonarny, system komunikacji z serwisem napraw awaryjnych -  telefon komórkowy </w:t>
            </w:r>
          </w:p>
          <w:p w14:paraId="786FBFA3" w14:textId="7D473A6B" w:rsidR="00E24298" w:rsidRPr="00704BB4" w:rsidRDefault="00E2429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oznac</w:t>
            </w:r>
            <w:r w:rsidR="00FD2EA5" w:rsidRPr="00704BB4">
              <w:rPr>
                <w:rFonts w:asciiTheme="minorHAnsi" w:hAnsiTheme="minorHAnsi" w:cstheme="minorHAnsi"/>
                <w:sz w:val="22"/>
                <w:szCs w:val="22"/>
              </w:rPr>
              <w:t>zenie przystanków -1, 0, 1, 2, 3</w:t>
            </w:r>
          </w:p>
        </w:tc>
      </w:tr>
      <w:tr w:rsidR="00FA7149" w:rsidRPr="00704BB4" w14:paraId="5D81A6D2" w14:textId="77777777" w:rsidTr="00064D97">
        <w:trPr>
          <w:trHeight w:val="359"/>
        </w:trPr>
        <w:tc>
          <w:tcPr>
            <w:tcW w:w="203" w:type="pct"/>
            <w:vAlign w:val="center"/>
          </w:tcPr>
          <w:p w14:paraId="45A3B5F6" w14:textId="2C753CB8" w:rsidR="00165C05" w:rsidRPr="00704BB4" w:rsidRDefault="00165C05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8" w:type="pct"/>
            <w:gridSpan w:val="2"/>
            <w:vAlign w:val="center"/>
          </w:tcPr>
          <w:p w14:paraId="3488657A" w14:textId="2F637F03" w:rsidR="00165C05" w:rsidRPr="00704BB4" w:rsidRDefault="00165C05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Wciągarka</w:t>
            </w:r>
          </w:p>
        </w:tc>
        <w:tc>
          <w:tcPr>
            <w:tcW w:w="2819" w:type="pct"/>
            <w:vAlign w:val="center"/>
          </w:tcPr>
          <w:p w14:paraId="6FA9BB41" w14:textId="394BABF8" w:rsidR="00165C05" w:rsidRPr="00704BB4" w:rsidRDefault="00BC5F9C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C1361B" w:rsidRPr="00704BB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65C05" w:rsidRPr="00704BB4">
              <w:rPr>
                <w:rFonts w:asciiTheme="minorHAnsi" w:hAnsiTheme="minorHAnsi" w:cstheme="minorHAnsi"/>
                <w:sz w:val="22"/>
                <w:szCs w:val="22"/>
              </w:rPr>
              <w:t>ezreduktorowa</w:t>
            </w:r>
            <w:proofErr w:type="spellEnd"/>
            <w:r w:rsidR="00C1361B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FA7149" w:rsidRPr="00704BB4" w14:paraId="5EEF9901" w14:textId="77777777" w:rsidTr="00064D97">
        <w:trPr>
          <w:trHeight w:val="359"/>
        </w:trPr>
        <w:tc>
          <w:tcPr>
            <w:tcW w:w="203" w:type="pct"/>
            <w:vAlign w:val="center"/>
          </w:tcPr>
          <w:p w14:paraId="697AA8AB" w14:textId="442AEDBE" w:rsidR="00AA7209" w:rsidRPr="00704BB4" w:rsidRDefault="007313A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8" w:type="pct"/>
            <w:gridSpan w:val="2"/>
            <w:vAlign w:val="center"/>
          </w:tcPr>
          <w:p w14:paraId="21A59D63" w14:textId="73714B95" w:rsidR="00AA7209" w:rsidRPr="00704BB4" w:rsidRDefault="00AA720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Falownik</w:t>
            </w:r>
          </w:p>
        </w:tc>
        <w:tc>
          <w:tcPr>
            <w:tcW w:w="2819" w:type="pct"/>
            <w:vAlign w:val="center"/>
          </w:tcPr>
          <w:p w14:paraId="69939CB4" w14:textId="7219D039" w:rsidR="00AA7209" w:rsidRPr="00704BB4" w:rsidRDefault="005C5665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A7209" w:rsidRPr="00704BB4">
              <w:rPr>
                <w:rFonts w:asciiTheme="minorHAnsi" w:hAnsiTheme="minorHAnsi" w:cstheme="minorHAnsi"/>
                <w:sz w:val="22"/>
                <w:szCs w:val="22"/>
              </w:rPr>
              <w:t>przemiennik częstotliwości z funkcją regeneracji energii</w:t>
            </w:r>
            <w:r w:rsidR="00BD46F8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FA7149" w:rsidRPr="00704BB4" w14:paraId="779FE646" w14:textId="77777777" w:rsidTr="00064D97">
        <w:tc>
          <w:tcPr>
            <w:tcW w:w="203" w:type="pct"/>
            <w:vAlign w:val="center"/>
          </w:tcPr>
          <w:p w14:paraId="135A416C" w14:textId="23ED3BC3" w:rsidR="00165C05" w:rsidRPr="00704BB4" w:rsidRDefault="00C9553B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13A1" w:rsidRPr="00704B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088C86E8" w14:textId="7BA6398E" w:rsidR="00165C05" w:rsidRPr="00704BB4" w:rsidRDefault="00C9553B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Zawieszenie windy</w:t>
            </w:r>
          </w:p>
        </w:tc>
        <w:tc>
          <w:tcPr>
            <w:tcW w:w="2819" w:type="pct"/>
            <w:vAlign w:val="center"/>
          </w:tcPr>
          <w:p w14:paraId="12202E60" w14:textId="45087FC0" w:rsidR="00165C05" w:rsidRPr="00704BB4" w:rsidRDefault="00BC5F9C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D46F8" w:rsidRPr="00704BB4">
              <w:rPr>
                <w:rFonts w:asciiTheme="minorHAnsi" w:hAnsiTheme="minorHAnsi" w:cstheme="minorHAnsi"/>
                <w:sz w:val="22"/>
                <w:szCs w:val="22"/>
              </w:rPr>
              <w:t>elastyczne stalowe pasy,</w:t>
            </w:r>
          </w:p>
        </w:tc>
      </w:tr>
      <w:tr w:rsidR="00FA7149" w:rsidRPr="00704BB4" w14:paraId="2A3B3EC0" w14:textId="77777777" w:rsidTr="00064D97">
        <w:tc>
          <w:tcPr>
            <w:tcW w:w="203" w:type="pct"/>
            <w:vMerge w:val="restart"/>
            <w:vAlign w:val="center"/>
          </w:tcPr>
          <w:p w14:paraId="7D620AD6" w14:textId="14C2FAD8" w:rsidR="00970B28" w:rsidRPr="00704BB4" w:rsidRDefault="00970B28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13A1" w:rsidRPr="00704B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49" w:type="pct"/>
            <w:vMerge w:val="restart"/>
            <w:vAlign w:val="center"/>
          </w:tcPr>
          <w:p w14:paraId="0A9F48C1" w14:textId="7A97A082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Drzwi szybowe </w:t>
            </w:r>
          </w:p>
        </w:tc>
        <w:tc>
          <w:tcPr>
            <w:tcW w:w="1129" w:type="pct"/>
            <w:vAlign w:val="center"/>
          </w:tcPr>
          <w:p w14:paraId="759ADA00" w14:textId="30D928F0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50AA2431" w14:textId="441B94DC" w:rsidR="00E24298" w:rsidRPr="00704BB4" w:rsidRDefault="00A1172C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970B28" w:rsidRPr="00704B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  <w:r w:rsidR="005A31EC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z zachowaniem odporności </w:t>
            </w:r>
            <w:r w:rsidR="00B51932" w:rsidRPr="00704BB4">
              <w:rPr>
                <w:rFonts w:asciiTheme="minorHAnsi" w:hAnsiTheme="minorHAnsi" w:cstheme="minorHAnsi"/>
                <w:sz w:val="22"/>
                <w:szCs w:val="22"/>
              </w:rPr>
              <w:t>ogniowej EI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70B2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FA7149" w:rsidRPr="00704BB4" w14:paraId="366E6D64" w14:textId="77777777" w:rsidTr="00064D97">
        <w:trPr>
          <w:trHeight w:val="347"/>
        </w:trPr>
        <w:tc>
          <w:tcPr>
            <w:tcW w:w="203" w:type="pct"/>
            <w:vMerge/>
            <w:vAlign w:val="center"/>
          </w:tcPr>
          <w:p w14:paraId="5F6E9608" w14:textId="77777777" w:rsidR="00970B28" w:rsidRPr="00704BB4" w:rsidRDefault="00970B28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307E8C3F" w14:textId="77777777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01D7107A" w14:textId="1604562F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Wymiary drzwi </w:t>
            </w:r>
          </w:p>
        </w:tc>
        <w:tc>
          <w:tcPr>
            <w:tcW w:w="2819" w:type="pct"/>
            <w:vAlign w:val="center"/>
          </w:tcPr>
          <w:p w14:paraId="329FC5A7" w14:textId="2065D0E7" w:rsidR="00970B28" w:rsidRPr="00704BB4" w:rsidRDefault="00A1172C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  <w:r w:rsidR="00970B28" w:rsidRPr="00704BB4">
              <w:rPr>
                <w:rFonts w:asciiTheme="minorHAnsi" w:hAnsiTheme="minorHAnsi" w:cstheme="minorHAnsi"/>
                <w:sz w:val="22"/>
                <w:szCs w:val="22"/>
              </w:rPr>
              <w:t>x2000mm</w:t>
            </w:r>
            <w:r w:rsidR="00BD46F8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FA7149" w:rsidRPr="00704BB4" w14:paraId="27F144F3" w14:textId="77777777" w:rsidTr="00064D97">
        <w:trPr>
          <w:trHeight w:val="409"/>
        </w:trPr>
        <w:tc>
          <w:tcPr>
            <w:tcW w:w="203" w:type="pct"/>
            <w:vMerge/>
            <w:vAlign w:val="center"/>
          </w:tcPr>
          <w:p w14:paraId="2161728C" w14:textId="77777777" w:rsidR="00970B28" w:rsidRPr="00704BB4" w:rsidRDefault="00970B28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32742FDD" w14:textId="77777777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2E5D044F" w14:textId="3F6AF821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Wykończenie drzwi </w:t>
            </w:r>
          </w:p>
        </w:tc>
        <w:tc>
          <w:tcPr>
            <w:tcW w:w="2819" w:type="pct"/>
            <w:vAlign w:val="center"/>
          </w:tcPr>
          <w:p w14:paraId="6DE446E9" w14:textId="77777777" w:rsidR="00970B28" w:rsidRPr="00704BB4" w:rsidRDefault="00970B2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z blachy stalowej nierdzewnej szczotkowanej</w:t>
            </w:r>
            <w:r w:rsidR="00AA7209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z powłoką odporną na plamy i ślady po odciskach palców</w:t>
            </w:r>
            <w:r w:rsidR="00A1172C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/ ze stali </w:t>
            </w:r>
            <w:proofErr w:type="spellStart"/>
            <w:r w:rsidR="00A1172C" w:rsidRPr="00704BB4">
              <w:rPr>
                <w:rFonts w:asciiTheme="minorHAnsi" w:hAnsiTheme="minorHAnsi" w:cstheme="minorHAnsi"/>
                <w:sz w:val="22"/>
                <w:szCs w:val="22"/>
              </w:rPr>
              <w:t>plastyfikowanej</w:t>
            </w:r>
            <w:proofErr w:type="spellEnd"/>
            <w:r w:rsidR="00AA7209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7B0811" w14:textId="69813AEE" w:rsidR="00671310" w:rsidRPr="00704BB4" w:rsidRDefault="00671310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-drzwi dźwigu osobowego oraz ich obramowanie powinny być oznakowane w sposób kontrastowy w stosunku do otoczenia.</w:t>
            </w:r>
          </w:p>
        </w:tc>
      </w:tr>
      <w:tr w:rsidR="00034F91" w:rsidRPr="00704BB4" w14:paraId="74A816B3" w14:textId="77777777" w:rsidTr="00064D97">
        <w:trPr>
          <w:trHeight w:val="409"/>
        </w:trPr>
        <w:tc>
          <w:tcPr>
            <w:tcW w:w="203" w:type="pct"/>
            <w:vMerge/>
            <w:vAlign w:val="center"/>
          </w:tcPr>
          <w:p w14:paraId="7CC39A13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76FABDB1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0C4C13A2" w14:textId="54C21AAE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Typ drzwi</w:t>
            </w:r>
          </w:p>
        </w:tc>
        <w:tc>
          <w:tcPr>
            <w:tcW w:w="2819" w:type="pct"/>
            <w:vAlign w:val="center"/>
          </w:tcPr>
          <w:p w14:paraId="35867681" w14:textId="22BF3E85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drzwi teleskopowe</w:t>
            </w:r>
            <w:r w:rsidR="007464D9" w:rsidRPr="00704BB4">
              <w:rPr>
                <w:rFonts w:asciiTheme="minorHAnsi" w:hAnsiTheme="minorHAnsi" w:cstheme="minorHAnsi"/>
                <w:sz w:val="22"/>
                <w:szCs w:val="22"/>
              </w:rPr>
              <w:t>/automatyczne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dwupanelowe,</w:t>
            </w:r>
          </w:p>
          <w:p w14:paraId="5D99E9B8" w14:textId="027CFEEB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ościeżnica standardowej szerokości,</w:t>
            </w:r>
          </w:p>
        </w:tc>
      </w:tr>
      <w:tr w:rsidR="00034F91" w:rsidRPr="00704BB4" w14:paraId="41461885" w14:textId="77777777" w:rsidTr="00064D97">
        <w:tc>
          <w:tcPr>
            <w:tcW w:w="203" w:type="pct"/>
            <w:vMerge/>
            <w:vAlign w:val="center"/>
          </w:tcPr>
          <w:p w14:paraId="5E45237D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1D6F63C7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55539C50" w14:textId="62DCF266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233FA589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otwierane automatycznie, </w:t>
            </w:r>
          </w:p>
          <w:p w14:paraId="6E11FDD9" w14:textId="3B0FEBE3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drzwi otwierane centralnie lub na bok,</w:t>
            </w:r>
          </w:p>
          <w:p w14:paraId="03A08CCC" w14:textId="2CA684A4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system automatycznego otwierania drzwi musi być oparty na czujnikach zatrzymujących zamykanie drzwi jeszcze przed kontaktem fizycznym z przedmiotem lub osobą,</w:t>
            </w:r>
          </w:p>
        </w:tc>
      </w:tr>
      <w:tr w:rsidR="00034F91" w:rsidRPr="00704BB4" w14:paraId="5223D55D" w14:textId="77777777" w:rsidTr="00064D97">
        <w:trPr>
          <w:trHeight w:val="403"/>
        </w:trPr>
        <w:tc>
          <w:tcPr>
            <w:tcW w:w="203" w:type="pct"/>
            <w:vMerge w:val="restart"/>
            <w:vAlign w:val="center"/>
          </w:tcPr>
          <w:p w14:paraId="70F9E4B2" w14:textId="22601700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49" w:type="pct"/>
            <w:vMerge w:val="restart"/>
            <w:vAlign w:val="center"/>
          </w:tcPr>
          <w:p w14:paraId="40A5A369" w14:textId="067F1B4F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Drzwi kabinowe otwierane automatycznie</w:t>
            </w:r>
          </w:p>
        </w:tc>
        <w:tc>
          <w:tcPr>
            <w:tcW w:w="1129" w:type="pct"/>
            <w:vAlign w:val="center"/>
          </w:tcPr>
          <w:p w14:paraId="499A3202" w14:textId="05BDE68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3B7D549D" w14:textId="6E4BB331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9 szt. z zachowaniem odporności ogniowej EI60</w:t>
            </w:r>
          </w:p>
        </w:tc>
      </w:tr>
      <w:tr w:rsidR="00034F91" w:rsidRPr="00704BB4" w14:paraId="462E0E89" w14:textId="77777777" w:rsidTr="00064D97">
        <w:trPr>
          <w:trHeight w:val="381"/>
        </w:trPr>
        <w:tc>
          <w:tcPr>
            <w:tcW w:w="203" w:type="pct"/>
            <w:vMerge/>
            <w:vAlign w:val="center"/>
          </w:tcPr>
          <w:p w14:paraId="1A7731F7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69C48C4C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344728F6" w14:textId="61418908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Wymiary drzwi</w:t>
            </w:r>
          </w:p>
        </w:tc>
        <w:tc>
          <w:tcPr>
            <w:tcW w:w="2819" w:type="pct"/>
            <w:vAlign w:val="center"/>
          </w:tcPr>
          <w:p w14:paraId="28FB27AE" w14:textId="7C602F4D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1100x2000mm,</w:t>
            </w:r>
          </w:p>
        </w:tc>
      </w:tr>
      <w:tr w:rsidR="00034F91" w:rsidRPr="00704BB4" w14:paraId="6E3EEA6E" w14:textId="77777777" w:rsidTr="00064D97">
        <w:trPr>
          <w:trHeight w:val="971"/>
        </w:trPr>
        <w:tc>
          <w:tcPr>
            <w:tcW w:w="203" w:type="pct"/>
            <w:vMerge/>
            <w:vAlign w:val="center"/>
          </w:tcPr>
          <w:p w14:paraId="1AECEDD1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0E6C29CB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668C136E" w14:textId="2A32D664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Wykończenie drzwi</w:t>
            </w:r>
          </w:p>
        </w:tc>
        <w:tc>
          <w:tcPr>
            <w:tcW w:w="2819" w:type="pct"/>
            <w:vAlign w:val="center"/>
          </w:tcPr>
          <w:p w14:paraId="3695773F" w14:textId="3B14A90A" w:rsidR="00034F91" w:rsidRPr="00704BB4" w:rsidRDefault="00671310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34F91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z blachy stalowej nierdzewnej szczotkowanej z powłoką odporną na plamy i ślady po odciskach palców </w:t>
            </w:r>
            <w:r w:rsidR="008E048E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/ ze stali </w:t>
            </w:r>
            <w:proofErr w:type="spellStart"/>
            <w:r w:rsidR="008E048E" w:rsidRPr="00704BB4">
              <w:rPr>
                <w:rFonts w:asciiTheme="minorHAnsi" w:hAnsiTheme="minorHAnsi" w:cstheme="minorHAnsi"/>
                <w:sz w:val="22"/>
                <w:szCs w:val="22"/>
              </w:rPr>
              <w:t>plastyfikowanej</w:t>
            </w:r>
            <w:proofErr w:type="spellEnd"/>
            <w:r w:rsidR="008E048E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6D25621" w14:textId="1F0C6F40" w:rsidR="00671310" w:rsidRPr="00704BB4" w:rsidRDefault="00671310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-drzwi dźwigu osobowego oraz ich obramowanie powinny być oznakowane w sposób kontrastowy w stosunku do otoczenia.</w:t>
            </w:r>
          </w:p>
        </w:tc>
      </w:tr>
      <w:tr w:rsidR="00034F91" w:rsidRPr="00704BB4" w14:paraId="5A9370C0" w14:textId="77777777" w:rsidTr="00064D97">
        <w:trPr>
          <w:trHeight w:val="423"/>
        </w:trPr>
        <w:tc>
          <w:tcPr>
            <w:tcW w:w="203" w:type="pct"/>
            <w:vMerge/>
            <w:vAlign w:val="center"/>
          </w:tcPr>
          <w:p w14:paraId="7D2ECA82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071BE06E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537D9189" w14:textId="4E96442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Typ drzwi</w:t>
            </w:r>
          </w:p>
        </w:tc>
        <w:tc>
          <w:tcPr>
            <w:tcW w:w="2819" w:type="pct"/>
            <w:vAlign w:val="center"/>
          </w:tcPr>
          <w:p w14:paraId="74DC21F0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drzwi teleskopowe dwupanelowe,</w:t>
            </w:r>
          </w:p>
          <w:p w14:paraId="134509BE" w14:textId="22330F90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ościeżnica standardowej szerokości,</w:t>
            </w:r>
          </w:p>
        </w:tc>
      </w:tr>
      <w:tr w:rsidR="00034F91" w:rsidRPr="00704BB4" w14:paraId="709DF39B" w14:textId="77777777" w:rsidTr="00064D97">
        <w:tc>
          <w:tcPr>
            <w:tcW w:w="203" w:type="pct"/>
            <w:vMerge/>
            <w:vAlign w:val="center"/>
          </w:tcPr>
          <w:p w14:paraId="5D2B7853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67B3E13D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7AD4E03C" w14:textId="586BAC4D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0A742D54" w14:textId="4E211D36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otwierane automatycznie, </w:t>
            </w:r>
          </w:p>
          <w:p w14:paraId="25FBB2E1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drzwi otwierane centralnie lub na bok,</w:t>
            </w:r>
          </w:p>
          <w:p w14:paraId="53AB6065" w14:textId="440A208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system automatycznego otwierania drzwi musi być oparty na czujnikach zatrzymujących zamykanie drzwi jeszcze przed kontaktem fizycznym z przedmiotem lub osobą,</w:t>
            </w:r>
          </w:p>
        </w:tc>
      </w:tr>
      <w:tr w:rsidR="00034F91" w:rsidRPr="00704BB4" w14:paraId="11AA7D79" w14:textId="77777777" w:rsidTr="00064D97">
        <w:tc>
          <w:tcPr>
            <w:tcW w:w="203" w:type="pct"/>
            <w:vMerge/>
            <w:vAlign w:val="center"/>
          </w:tcPr>
          <w:p w14:paraId="3010F06F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14E4A81F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23125FEA" w14:textId="7130596D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Zabezpieczenie drzwi</w:t>
            </w:r>
          </w:p>
        </w:tc>
        <w:tc>
          <w:tcPr>
            <w:tcW w:w="2819" w:type="pct"/>
            <w:vAlign w:val="center"/>
          </w:tcPr>
          <w:p w14:paraId="12F665C2" w14:textId="0EA77BB2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kurtyna świetlna kontrolująca przestrzeń otworu drzwiowego na całej jego wysokości,</w:t>
            </w:r>
          </w:p>
        </w:tc>
      </w:tr>
      <w:tr w:rsidR="00034F91" w:rsidRPr="00704BB4" w14:paraId="0E526351" w14:textId="77777777" w:rsidTr="00064D97">
        <w:trPr>
          <w:trHeight w:val="389"/>
        </w:trPr>
        <w:tc>
          <w:tcPr>
            <w:tcW w:w="203" w:type="pct"/>
            <w:vMerge w:val="restart"/>
            <w:vAlign w:val="center"/>
          </w:tcPr>
          <w:p w14:paraId="697C3A60" w14:textId="1D4D5A4D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49" w:type="pct"/>
            <w:vMerge w:val="restart"/>
            <w:vAlign w:val="center"/>
          </w:tcPr>
          <w:p w14:paraId="5DD862B8" w14:textId="687346A9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Kabina</w:t>
            </w:r>
          </w:p>
        </w:tc>
        <w:tc>
          <w:tcPr>
            <w:tcW w:w="1129" w:type="pct"/>
            <w:vAlign w:val="center"/>
          </w:tcPr>
          <w:p w14:paraId="5150119F" w14:textId="40D275E3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Wymiary kabiny</w:t>
            </w:r>
          </w:p>
        </w:tc>
        <w:tc>
          <w:tcPr>
            <w:tcW w:w="2819" w:type="pct"/>
            <w:vAlign w:val="center"/>
          </w:tcPr>
          <w:p w14:paraId="07C0E65E" w14:textId="155D9BD9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min. 1</w:t>
            </w:r>
            <w:r w:rsidR="004C5813" w:rsidRPr="00704BB4">
              <w:rPr>
                <w:rFonts w:asciiTheme="minorHAnsi" w:hAnsiTheme="minorHAnsi" w:cstheme="minorHAnsi"/>
                <w:sz w:val="22"/>
                <w:szCs w:val="22"/>
              </w:rPr>
              <w:t>400mm x 218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5813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mm 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4C5813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2100 mm,</w:t>
            </w:r>
          </w:p>
        </w:tc>
      </w:tr>
      <w:tr w:rsidR="00034F91" w:rsidRPr="00704BB4" w14:paraId="122CB91A" w14:textId="77777777" w:rsidTr="00064D97">
        <w:trPr>
          <w:trHeight w:val="983"/>
        </w:trPr>
        <w:tc>
          <w:tcPr>
            <w:tcW w:w="203" w:type="pct"/>
            <w:vMerge/>
            <w:vAlign w:val="center"/>
          </w:tcPr>
          <w:p w14:paraId="513DA2A7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4495C9A4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416584C6" w14:textId="14E54A1B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Wentylator</w:t>
            </w:r>
          </w:p>
        </w:tc>
        <w:tc>
          <w:tcPr>
            <w:tcW w:w="2819" w:type="pct"/>
            <w:vAlign w:val="center"/>
          </w:tcPr>
          <w:p w14:paraId="3F0E1CF8" w14:textId="54810BD4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uruchamiany automatycznie po wezwaniu dźwigu, </w:t>
            </w:r>
          </w:p>
          <w:p w14:paraId="62D455B0" w14:textId="075A7E60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dostosowany do ilości przewożonych osób, </w:t>
            </w:r>
          </w:p>
          <w:p w14:paraId="6EA384DB" w14:textId="2C20B2F9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 możliwością włączenia wentylatora ręcznie przy użyciu przycisku,</w:t>
            </w:r>
          </w:p>
        </w:tc>
      </w:tr>
      <w:tr w:rsidR="00034F91" w:rsidRPr="00704BB4" w14:paraId="618E7BCC" w14:textId="77777777" w:rsidTr="00064D97">
        <w:trPr>
          <w:trHeight w:val="1010"/>
        </w:trPr>
        <w:tc>
          <w:tcPr>
            <w:tcW w:w="203" w:type="pct"/>
            <w:vMerge/>
            <w:vAlign w:val="center"/>
          </w:tcPr>
          <w:p w14:paraId="0BC72B79" w14:textId="77777777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72DB86F0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6AD4980D" w14:textId="17D4C7AD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Sufit z oświetleniem LED</w:t>
            </w:r>
          </w:p>
        </w:tc>
        <w:tc>
          <w:tcPr>
            <w:tcW w:w="2819" w:type="pct"/>
            <w:vAlign w:val="center"/>
          </w:tcPr>
          <w:p w14:paraId="24317E79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z zamontowanym oświetleniem LED; </w:t>
            </w:r>
          </w:p>
          <w:p w14:paraId="78DA1617" w14:textId="32652E83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oświetlenie powinno dobrze doświetlać ca</w:t>
            </w:r>
            <w:r w:rsidR="00073C38" w:rsidRPr="00704BB4">
              <w:rPr>
                <w:rFonts w:asciiTheme="minorHAnsi" w:hAnsiTheme="minorHAnsi" w:cstheme="minorHAnsi"/>
                <w:sz w:val="22"/>
                <w:szCs w:val="22"/>
              </w:rPr>
              <w:t>łą kabinę oraz panel kontrolny,</w:t>
            </w:r>
          </w:p>
        </w:tc>
      </w:tr>
      <w:tr w:rsidR="00034F91" w:rsidRPr="00704BB4" w14:paraId="7F9055A4" w14:textId="77777777" w:rsidTr="00064D97">
        <w:trPr>
          <w:trHeight w:val="991"/>
        </w:trPr>
        <w:tc>
          <w:tcPr>
            <w:tcW w:w="203" w:type="pct"/>
            <w:vMerge/>
            <w:vAlign w:val="center"/>
          </w:tcPr>
          <w:p w14:paraId="0F554719" w14:textId="6F82B7ED" w:rsidR="00034F91" w:rsidRPr="00704BB4" w:rsidRDefault="00034F91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5595548F" w14:textId="77777777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5CD9E0EB" w14:textId="6549B09A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Poręcze</w:t>
            </w:r>
          </w:p>
        </w:tc>
        <w:tc>
          <w:tcPr>
            <w:tcW w:w="2819" w:type="pct"/>
            <w:vAlign w:val="center"/>
          </w:tcPr>
          <w:p w14:paraId="413236D2" w14:textId="4740ADB0" w:rsidR="0053152A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3152A" w:rsidRPr="00704BB4">
              <w:rPr>
                <w:rFonts w:asciiTheme="minorHAnsi" w:hAnsiTheme="minorHAnsi" w:cstheme="minorHAnsi"/>
                <w:sz w:val="22"/>
                <w:szCs w:val="22"/>
              </w:rPr>
              <w:t>po obu stronach,</w:t>
            </w:r>
            <w:r w:rsidR="00201046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montowana na sztywno,</w:t>
            </w:r>
          </w:p>
          <w:p w14:paraId="4788C52A" w14:textId="187FCC3C" w:rsidR="00034F91" w:rsidRPr="00704BB4" w:rsidRDefault="0053152A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34F91" w:rsidRPr="00704BB4">
              <w:rPr>
                <w:rFonts w:asciiTheme="minorHAnsi" w:hAnsiTheme="minorHAnsi" w:cstheme="minorHAnsi"/>
                <w:sz w:val="22"/>
                <w:szCs w:val="22"/>
              </w:rPr>
              <w:t>górna część poręczy powinna zostać zamontowana na wysokości 90 cm,</w:t>
            </w:r>
          </w:p>
          <w:p w14:paraId="2D967196" w14:textId="3B867493" w:rsidR="00034F91" w:rsidRPr="00704BB4" w:rsidRDefault="00034F91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poręcz </w:t>
            </w:r>
            <w:r w:rsidR="00104629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prosta z zaokrągloną końcówką, </w:t>
            </w:r>
          </w:p>
        </w:tc>
      </w:tr>
      <w:tr w:rsidR="00073C38" w:rsidRPr="00704BB4" w14:paraId="2C9ECB72" w14:textId="77777777" w:rsidTr="00064D97">
        <w:trPr>
          <w:trHeight w:val="1274"/>
        </w:trPr>
        <w:tc>
          <w:tcPr>
            <w:tcW w:w="203" w:type="pct"/>
            <w:vMerge/>
            <w:vAlign w:val="center"/>
          </w:tcPr>
          <w:p w14:paraId="0EE22D85" w14:textId="3E6DE1E4" w:rsidR="00073C38" w:rsidRPr="00704BB4" w:rsidRDefault="00073C38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15F90D3A" w14:textId="77777777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B2EB041" w14:textId="77777777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Podłoga </w:t>
            </w:r>
          </w:p>
          <w:p w14:paraId="0E7D2F9B" w14:textId="5EFF62B1" w:rsidR="00073C38" w:rsidRPr="00704BB4" w:rsidRDefault="00073C38" w:rsidP="00704B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819" w:type="pct"/>
            <w:vAlign w:val="center"/>
          </w:tcPr>
          <w:p w14:paraId="7398165C" w14:textId="79031466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PVC wywinięta na ścianę 10cm: gramatura min. 1000 g/</w:t>
            </w:r>
            <w:proofErr w:type="spellStart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mkw</w:t>
            </w:r>
            <w:proofErr w:type="spellEnd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, klasa ścieralności M lub T, klasa użytkowa min. 33, z atestem ppoż. w zakresie trudnopalności, kolor do ustalenia z Inwestorem, </w:t>
            </w:r>
          </w:p>
        </w:tc>
      </w:tr>
      <w:tr w:rsidR="00073C38" w:rsidRPr="00704BB4" w14:paraId="5E98C972" w14:textId="77777777" w:rsidTr="00064D97">
        <w:trPr>
          <w:trHeight w:val="683"/>
        </w:trPr>
        <w:tc>
          <w:tcPr>
            <w:tcW w:w="203" w:type="pct"/>
            <w:vMerge/>
            <w:vAlign w:val="center"/>
          </w:tcPr>
          <w:p w14:paraId="1A668EA7" w14:textId="5787D735" w:rsidR="00073C38" w:rsidRPr="00704BB4" w:rsidRDefault="00073C38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6B7B4C18" w14:textId="77777777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74233418" w14:textId="39349475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Ścian</w:t>
            </w:r>
            <w:r w:rsidR="00104629" w:rsidRPr="00704BB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819" w:type="pct"/>
            <w:vAlign w:val="center"/>
          </w:tcPr>
          <w:p w14:paraId="059274D5" w14:textId="266457E9" w:rsidR="00073C38" w:rsidRPr="00704BB4" w:rsidRDefault="00073C38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04629" w:rsidRPr="00704BB4">
              <w:rPr>
                <w:rFonts w:asciiTheme="minorHAnsi" w:hAnsiTheme="minorHAnsi" w:cstheme="minorHAnsi"/>
                <w:sz w:val="22"/>
                <w:szCs w:val="22"/>
              </w:rPr>
              <w:t>lustro na jednej ścianie</w:t>
            </w:r>
            <w:r w:rsidR="0053152A" w:rsidRPr="00704BB4">
              <w:rPr>
                <w:rFonts w:asciiTheme="minorHAnsi" w:hAnsiTheme="minorHAnsi" w:cstheme="minorHAnsi"/>
                <w:sz w:val="22"/>
                <w:szCs w:val="22"/>
              </w:rPr>
              <w:t>, 40cm od poziomu podłogi</w:t>
            </w:r>
            <w:r w:rsidR="00104629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30D5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ze szkła bezpiecznego,</w:t>
            </w:r>
          </w:p>
        </w:tc>
      </w:tr>
      <w:tr w:rsidR="00CC1D42" w:rsidRPr="00704BB4" w14:paraId="3E23E2E7" w14:textId="77777777" w:rsidTr="00064D97">
        <w:trPr>
          <w:trHeight w:val="683"/>
        </w:trPr>
        <w:tc>
          <w:tcPr>
            <w:tcW w:w="203" w:type="pct"/>
            <w:vMerge/>
            <w:vAlign w:val="center"/>
          </w:tcPr>
          <w:p w14:paraId="5472A8B3" w14:textId="77777777" w:rsidR="00CC1D42" w:rsidRPr="00704BB4" w:rsidRDefault="00CC1D42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4DBEAE92" w14:textId="77777777" w:rsidR="00CC1D42" w:rsidRPr="00704BB4" w:rsidRDefault="00CC1D42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273C052F" w14:textId="01C49EF3" w:rsidR="00CC1D42" w:rsidRPr="00704BB4" w:rsidRDefault="00CC1D42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System tablicowy</w:t>
            </w:r>
          </w:p>
        </w:tc>
        <w:tc>
          <w:tcPr>
            <w:tcW w:w="2819" w:type="pct"/>
            <w:vAlign w:val="center"/>
          </w:tcPr>
          <w:p w14:paraId="53B9585D" w14:textId="77777777" w:rsidR="00CC1D42" w:rsidRPr="00704BB4" w:rsidRDefault="00CC1D42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system tablicowy montowany na ścianie bocznej, na której zainstalowany zostanie panel wewnętrzny, </w:t>
            </w:r>
          </w:p>
          <w:p w14:paraId="0003AFE7" w14:textId="5AB520D1" w:rsidR="005E7DC0" w:rsidRPr="00704BB4" w:rsidRDefault="005E7DC0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płyta tablicy z pełną nazwą: „Kliniczne Centrum Ginekologii, Położnictwa i Neonatologii w Opolu” </w:t>
            </w:r>
          </w:p>
          <w:p w14:paraId="287FE359" w14:textId="6E2C8F31" w:rsidR="005E7DC0" w:rsidRPr="00704BB4" w:rsidRDefault="005E7DC0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wymienne belki tablicy z opisami pięter.</w:t>
            </w:r>
          </w:p>
          <w:p w14:paraId="3E7E4383" w14:textId="77777777" w:rsidR="005E7DC0" w:rsidRPr="00704BB4" w:rsidRDefault="005E7DC0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DB078" w14:textId="288045BE" w:rsidR="005E7DC0" w:rsidRPr="00704BB4" w:rsidRDefault="005E7DC0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Kolory, czcionka i jej wielkość zostaną uzgodnione z Zamawiającym.</w:t>
            </w:r>
          </w:p>
          <w:p w14:paraId="449FB65D" w14:textId="77777777" w:rsidR="00CC1D42" w:rsidRPr="00704BB4" w:rsidRDefault="00CC1D42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97" w:rsidRPr="00704BB4" w14:paraId="5263DE56" w14:textId="77777777" w:rsidTr="00064D97">
        <w:tc>
          <w:tcPr>
            <w:tcW w:w="203" w:type="pct"/>
            <w:vMerge/>
            <w:vAlign w:val="center"/>
          </w:tcPr>
          <w:p w14:paraId="6ED19B4D" w14:textId="0CF0C40C" w:rsidR="00064D97" w:rsidRPr="00704BB4" w:rsidRDefault="00064D97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14:paraId="7A3FD460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pct"/>
            <w:vAlign w:val="center"/>
          </w:tcPr>
          <w:p w14:paraId="61FB2DFF" w14:textId="2E2F767E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Panel</w:t>
            </w:r>
            <w:r w:rsidR="00FC5616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wewnętrzny/ sterujący</w:t>
            </w:r>
          </w:p>
          <w:p w14:paraId="7C2088F1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288AE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14:paraId="38B229E4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36D5E" w14:textId="02A1D6D4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pct"/>
            <w:vAlign w:val="center"/>
          </w:tcPr>
          <w:p w14:paraId="0E1D9810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przyciski podświetlane  dodatkowo oznakowane dla osób niewidomych lub niedowidzących, np. z pismem Braille’a:</w:t>
            </w:r>
          </w:p>
          <w:p w14:paraId="205F64C6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a. przyciski kondygnacji - zgodne z numeracją pięter w budynku, </w:t>
            </w:r>
          </w:p>
          <w:p w14:paraId="06A9B3EF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b. alarm - symbol dzwonka (podświetlany)</w:t>
            </w:r>
          </w:p>
          <w:p w14:paraId="37688D8C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c. otwieranie drzwi - symbol &lt;|&gt;, </w:t>
            </w:r>
          </w:p>
          <w:p w14:paraId="410B16C4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d. zamykanie drzwi - symbol &gt;|&lt;, </w:t>
            </w:r>
          </w:p>
          <w:p w14:paraId="61752E0D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e. wentylator – symbol śmigła,</w:t>
            </w:r>
          </w:p>
          <w:p w14:paraId="6774822F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f. przycisk parteru (poziom 0),</w:t>
            </w:r>
          </w:p>
          <w:p w14:paraId="7BB340A1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przyciski na panelu sterującym w kabinie powinny być zamontowane na wysokości 80 - 120 cm nad podłogą, a sam panel w odległości 50 cm od naroża kabiny,</w:t>
            </w:r>
          </w:p>
          <w:p w14:paraId="70AC7151" w14:textId="071FD185" w:rsidR="00530D58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panel sterujący w kabinie powinien być </w:t>
            </w:r>
            <w:r w:rsidR="00530D58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umieszczony po prawej stronie w przypadku drzwi otwierających się centralnie, a w przypadku otwieranych na bok po stronie, w którą zamykają się drzwi, </w:t>
            </w:r>
          </w:p>
          <w:p w14:paraId="2DA6B766" w14:textId="1189E6E9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przyciski</w:t>
            </w:r>
            <w:r w:rsidR="00CC1D42"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piętrowe powinny znajdować się nad przyciskami 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alarmu i drzwi,</w:t>
            </w:r>
          </w:p>
          <w:p w14:paraId="6FD6A16A" w14:textId="77777777" w:rsidR="00064D97" w:rsidRPr="00704BB4" w:rsidRDefault="00064D97" w:rsidP="00704BB4">
            <w:pPr>
              <w:pStyle w:val="Akapitzlist"/>
              <w:spacing w:line="36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przyciski pojedyncze powinny być ustawione w jednym rzędzie, pionowo lub poziomo (zalecane), odpowiednio: od dołu do góry przy układzie pionowym i od lewej w układzie poziomym, </w:t>
            </w:r>
          </w:p>
          <w:p w14:paraId="17FB45CA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w przypadku większej ilości przycisków rozmieszczenie ich powinno być mijankowe dla lepszego rozpoznania kolejności pięter (PN-EN 81-70: 2005 „Przepisy bezpieczeństwa dotyczące budowy i instalowania dźwigów – Szczególne zastosowania dźwigów osobowych i towarowych – Część 70: Dostępność dźwigów dla osób, w tym osób niepełnosprawnych”),</w:t>
            </w:r>
          </w:p>
          <w:p w14:paraId="1DB1079D" w14:textId="77777777" w:rsidR="00064D97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wewnętrzny panel sterujący powinien być wyposażony w dodatkowe oznakowanie dla osób niewidomych i niedowidzących (wypukłe opisy, cyfry, symbole oraz oznaczenia w alfabecie Braille’a) oraz informację głosową, </w:t>
            </w:r>
          </w:p>
          <w:p w14:paraId="50B86080" w14:textId="77777777" w:rsidR="00DA2AA2" w:rsidRPr="00704BB4" w:rsidRDefault="00064D97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przycisk </w:t>
            </w:r>
            <w:r w:rsidR="00B44F95" w:rsidRPr="00704BB4">
              <w:rPr>
                <w:rFonts w:asciiTheme="minorHAnsi" w:hAnsiTheme="minorHAnsi" w:cstheme="minorHAnsi"/>
                <w:sz w:val="22"/>
                <w:szCs w:val="22"/>
              </w:rPr>
              <w:t>kondygnacji z wyjściem ewakuacji powinien być dodatkowo wyróżniony</w:t>
            </w:r>
            <w:r w:rsidR="00DA2AA2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47B126" w14:textId="56712EAA" w:rsidR="00064D97" w:rsidRPr="00704BB4" w:rsidRDefault="00DA2AA2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-przycisk przystanku wyjściowego z budynku powinien wystawać </w:t>
            </w:r>
            <w:r w:rsidR="00064D97" w:rsidRPr="00704BB4">
              <w:rPr>
                <w:rFonts w:asciiTheme="minorHAnsi" w:hAnsiTheme="minorHAnsi" w:cstheme="minorHAnsi"/>
                <w:sz w:val="22"/>
                <w:szCs w:val="22"/>
              </w:rPr>
              <w:t>5 mm (±1mm) ponad pozostałe przyciski</w:t>
            </w: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(zalecany kolor zielony)</w:t>
            </w:r>
            <w:r w:rsidR="00064D97" w:rsidRPr="00704B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671310" w:rsidRPr="00704BB4" w14:paraId="08230AC9" w14:textId="77777777" w:rsidTr="00671310">
        <w:trPr>
          <w:trHeight w:val="544"/>
        </w:trPr>
        <w:tc>
          <w:tcPr>
            <w:tcW w:w="203" w:type="pct"/>
            <w:vAlign w:val="center"/>
          </w:tcPr>
          <w:p w14:paraId="0B2A40A4" w14:textId="43617372" w:rsidR="00671310" w:rsidRPr="00704BB4" w:rsidRDefault="00671310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78" w:type="pct"/>
            <w:gridSpan w:val="2"/>
            <w:vAlign w:val="center"/>
          </w:tcPr>
          <w:p w14:paraId="33904CC7" w14:textId="4C5A9CFE" w:rsidR="00671310" w:rsidRPr="00704BB4" w:rsidRDefault="00671310" w:rsidP="00704BB4">
            <w:pPr>
              <w:pStyle w:val="Akapitzlist"/>
              <w:spacing w:line="36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Na drodze dojścia do dźwigu</w:t>
            </w:r>
          </w:p>
        </w:tc>
        <w:tc>
          <w:tcPr>
            <w:tcW w:w="2819" w:type="pct"/>
          </w:tcPr>
          <w:p w14:paraId="441E9797" w14:textId="15E2E069" w:rsidR="00704BB4" w:rsidRPr="00704BB4" w:rsidRDefault="00671310" w:rsidP="00704BB4">
            <w:pPr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-należy zastosować system nawierzchniowych oznaczeń fakturowych prowadzący do </w:t>
            </w:r>
            <w:r w:rsidR="00704BB4" w:rsidRPr="00704BB4">
              <w:rPr>
                <w:rFonts w:asciiTheme="minorHAnsi" w:hAnsiTheme="minorHAnsi" w:cstheme="minorHAnsi"/>
                <w:sz w:val="22"/>
                <w:szCs w:val="22"/>
              </w:rPr>
              <w:t>panelu przywoławczego (</w:t>
            </w:r>
            <w:r w:rsidR="00704BB4"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Płytka BRAJL</w:t>
            </w:r>
            <w:r w:rsidR="00704BB4"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 jest elementem </w:t>
            </w:r>
            <w:r w:rsidR="00704BB4"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bezpieczeństwa drogowego</w:t>
            </w:r>
            <w:r w:rsidR="00704BB4"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 dla ludzi niewidomych, która pomaga im bezpiecznie pokonywać przeszkody na swojej drodze. Zaletą płytki jest to, że można ją zainstalować </w:t>
            </w:r>
            <w:r w:rsidR="00704BB4"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bez ingerowania w istniejącą nawierzchnię.</w:t>
            </w:r>
          </w:p>
          <w:p w14:paraId="64AA5A57" w14:textId="77777777" w:rsidR="00704BB4" w:rsidRPr="00704BB4" w:rsidRDefault="00704BB4" w:rsidP="00704BB4">
            <w:pPr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Jest 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elastyczna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, o 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dużych parametrach wytrzymałości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 xml:space="preserve">. 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lastRenderedPageBreak/>
              <w:t>Wykonana z wulkanizowanej gumy o 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bdr w:val="none" w:sz="0" w:space="0" w:color="auto" w:frame="1"/>
                <w:lang w:eastAsia="pl-PL"/>
              </w:rPr>
              <w:t>bardzo wysokich właściwościach użytkowych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, odporna jest na:</w:t>
            </w:r>
          </w:p>
          <w:p w14:paraId="76589751" w14:textId="77777777" w:rsidR="00704BB4" w:rsidRPr="00704BB4" w:rsidRDefault="00704BB4" w:rsidP="00704BB4">
            <w:pPr>
              <w:numPr>
                <w:ilvl w:val="0"/>
                <w:numId w:val="36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ścieranie</w:t>
            </w:r>
          </w:p>
          <w:p w14:paraId="3FB1E4DA" w14:textId="77777777" w:rsidR="00704BB4" w:rsidRPr="00704BB4" w:rsidRDefault="00704BB4" w:rsidP="00704BB4">
            <w:pPr>
              <w:numPr>
                <w:ilvl w:val="0"/>
                <w:numId w:val="36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czynniki atmosferyczne (w tym mróz)</w:t>
            </w:r>
          </w:p>
          <w:p w14:paraId="26A564BA" w14:textId="77777777" w:rsidR="00704BB4" w:rsidRPr="00704BB4" w:rsidRDefault="00704BB4" w:rsidP="00704BB4">
            <w:pPr>
              <w:numPr>
                <w:ilvl w:val="0"/>
                <w:numId w:val="36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działanie związków zasadowych i kwasowych</w:t>
            </w:r>
          </w:p>
          <w:p w14:paraId="3215EBC5" w14:textId="77777777" w:rsidR="00704BB4" w:rsidRPr="00704BB4" w:rsidRDefault="00704BB4" w:rsidP="00704BB4">
            <w:pPr>
              <w:numPr>
                <w:ilvl w:val="0"/>
                <w:numId w:val="36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promieniowanie UV</w:t>
            </w:r>
          </w:p>
          <w:p w14:paraId="0E02A0E3" w14:textId="3BC7DB9C" w:rsidR="00704BB4" w:rsidRPr="00704BB4" w:rsidRDefault="00704BB4" w:rsidP="00704BB4">
            <w:pPr>
              <w:numPr>
                <w:ilvl w:val="0"/>
                <w:numId w:val="36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</w:pP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utratę koloru.</w:t>
            </w:r>
            <w:r w:rsidRPr="00704BB4">
              <w:rPr>
                <w:rFonts w:asciiTheme="minorHAnsi" w:hAnsiTheme="minorHAnsi" w:cstheme="minorHAnsi"/>
                <w:color w:val="1C1C1C"/>
                <w:sz w:val="22"/>
                <w:szCs w:val="22"/>
                <w:lang w:eastAsia="pl-PL"/>
              </w:rPr>
              <w:t>)</w:t>
            </w:r>
          </w:p>
          <w:p w14:paraId="41DE4C54" w14:textId="218D4862" w:rsidR="00671310" w:rsidRPr="00704BB4" w:rsidRDefault="00671310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97" w:rsidRPr="00704BB4" w14:paraId="7E8898D7" w14:textId="77777777" w:rsidTr="00064D97">
        <w:trPr>
          <w:trHeight w:val="2730"/>
        </w:trPr>
        <w:tc>
          <w:tcPr>
            <w:tcW w:w="203" w:type="pct"/>
            <w:vAlign w:val="center"/>
          </w:tcPr>
          <w:p w14:paraId="76424214" w14:textId="1498573F" w:rsidR="00064D97" w:rsidRPr="00704BB4" w:rsidRDefault="00671310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78" w:type="pct"/>
            <w:gridSpan w:val="2"/>
            <w:vAlign w:val="center"/>
          </w:tcPr>
          <w:p w14:paraId="6F2348D5" w14:textId="7B70D013" w:rsidR="00064D97" w:rsidRPr="00704BB4" w:rsidRDefault="00064D97" w:rsidP="00704BB4">
            <w:pPr>
              <w:pStyle w:val="Akapitzlist"/>
              <w:spacing w:line="36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Panel zewnętrzny/ kaseta wezwań</w:t>
            </w:r>
          </w:p>
          <w:p w14:paraId="5234E62A" w14:textId="0DB5640F" w:rsidR="00064D97" w:rsidRPr="00704BB4" w:rsidRDefault="00064D97" w:rsidP="00704BB4">
            <w:pPr>
              <w:pStyle w:val="Akapitzlist"/>
              <w:spacing w:line="360" w:lineRule="auto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pct"/>
            <w:vAlign w:val="center"/>
          </w:tcPr>
          <w:p w14:paraId="39035115" w14:textId="36551D6E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kaseta ze strzałkami i </w:t>
            </w:r>
            <w:proofErr w:type="spellStart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piętrowskazywaczem</w:t>
            </w:r>
            <w:proofErr w:type="spellEnd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z podświetleniem LED,</w:t>
            </w:r>
          </w:p>
          <w:p w14:paraId="4F4A6D37" w14:textId="77777777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należy stosować panele z wypukłymi klawiszami,</w:t>
            </w:r>
          </w:p>
          <w:p w14:paraId="526EC501" w14:textId="395AFA36" w:rsidR="00064D97" w:rsidRPr="00704BB4" w:rsidRDefault="003A0723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kolory do uzgodnienia z Zamawiającym,</w:t>
            </w:r>
          </w:p>
        </w:tc>
      </w:tr>
      <w:tr w:rsidR="002F3E49" w:rsidRPr="00704BB4" w14:paraId="2344872D" w14:textId="77777777" w:rsidTr="00726960">
        <w:trPr>
          <w:trHeight w:val="1119"/>
        </w:trPr>
        <w:tc>
          <w:tcPr>
            <w:tcW w:w="203" w:type="pct"/>
            <w:vAlign w:val="center"/>
          </w:tcPr>
          <w:p w14:paraId="1AE9587A" w14:textId="6DD7167C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78" w:type="pct"/>
            <w:gridSpan w:val="2"/>
            <w:vAlign w:val="center"/>
          </w:tcPr>
          <w:p w14:paraId="21E1BC7C" w14:textId="3A1A5C1E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Sygnalizacja przyjazdu dźwigu osobowego</w:t>
            </w:r>
          </w:p>
        </w:tc>
        <w:tc>
          <w:tcPr>
            <w:tcW w:w="2819" w:type="pct"/>
          </w:tcPr>
          <w:p w14:paraId="66E253C6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przy drzwiach do dźwigu należy umieścić sygnalizację świetlną i dźwiękową informującą, że dźwig osobowy przyjechał oraz w którą stronę zmierza,</w:t>
            </w:r>
          </w:p>
          <w:p w14:paraId="13B4D2FC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przy każdych drzwiach do kabiny dźwigu należy zapewnić informację dźwiękową informującą o przyjeździe kabiny na kondygnację i kierunku jazdy zgodnie z następującą zasadą:</w:t>
            </w:r>
          </w:p>
          <w:p w14:paraId="1B0ED149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• pojedynczy sygnał – kabina jedzie do góry,</w:t>
            </w:r>
          </w:p>
          <w:p w14:paraId="227F98CA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• podwójny sygnał – kabina jedzie na dół.</w:t>
            </w:r>
          </w:p>
          <w:p w14:paraId="14154ADD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Sygnał dźwiękowy powinien być nadawany jednocześnie z zapaleniem się strzałek i jednocześnie z momentem rozpoczęcia otwierania drzwi. </w:t>
            </w:r>
          </w:p>
          <w:p w14:paraId="0FE5ACB9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wskazana jest również informacja słowna „w górę” i „na dół”,</w:t>
            </w:r>
          </w:p>
          <w:p w14:paraId="6C08A8E7" w14:textId="559B7A88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E49" w:rsidRPr="00704BB4" w14:paraId="44CDCECE" w14:textId="77777777" w:rsidTr="00064D97">
        <w:trPr>
          <w:trHeight w:val="1274"/>
        </w:trPr>
        <w:tc>
          <w:tcPr>
            <w:tcW w:w="203" w:type="pct"/>
            <w:vAlign w:val="center"/>
          </w:tcPr>
          <w:p w14:paraId="3255D090" w14:textId="23952FDA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78" w:type="pct"/>
            <w:gridSpan w:val="2"/>
            <w:vAlign w:val="center"/>
          </w:tcPr>
          <w:p w14:paraId="22351737" w14:textId="1263615D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Funkcje komunikacji i łączności</w:t>
            </w:r>
          </w:p>
        </w:tc>
        <w:tc>
          <w:tcPr>
            <w:tcW w:w="2819" w:type="pct"/>
            <w:vAlign w:val="center"/>
          </w:tcPr>
          <w:p w14:paraId="1CB2A1FD" w14:textId="77777777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pętla indukcyjna dla osób niedosłyszących,</w:t>
            </w:r>
          </w:p>
          <w:p w14:paraId="0B1D54C8" w14:textId="77777777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interkom kabina-szafa sterowa,</w:t>
            </w:r>
          </w:p>
          <w:p w14:paraId="7F4A3E71" w14:textId="77777777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informacja głosowa w kabinie,</w:t>
            </w:r>
          </w:p>
          <w:p w14:paraId="598B53B4" w14:textId="3560823D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moduł monitorujący stan kabiny</w:t>
            </w:r>
          </w:p>
          <w:p w14:paraId="69C850BA" w14:textId="175957D5" w:rsidR="002F3E49" w:rsidRPr="00704BB4" w:rsidRDefault="002F3E49" w:rsidP="00704B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alarm na dachu kabiny,</w:t>
            </w:r>
          </w:p>
        </w:tc>
      </w:tr>
      <w:tr w:rsidR="002F3E49" w:rsidRPr="00704BB4" w14:paraId="2BE7B309" w14:textId="77777777" w:rsidTr="00064D97">
        <w:trPr>
          <w:trHeight w:val="552"/>
        </w:trPr>
        <w:tc>
          <w:tcPr>
            <w:tcW w:w="203" w:type="pct"/>
            <w:vAlign w:val="center"/>
          </w:tcPr>
          <w:p w14:paraId="62D20479" w14:textId="1D55E159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78" w:type="pct"/>
            <w:gridSpan w:val="2"/>
            <w:vAlign w:val="center"/>
          </w:tcPr>
          <w:p w14:paraId="09C82C19" w14:textId="6C98C155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Prace wykończeniowe ościeży szybu po montażu windy </w:t>
            </w:r>
          </w:p>
        </w:tc>
        <w:tc>
          <w:tcPr>
            <w:tcW w:w="2819" w:type="pct"/>
            <w:vAlign w:val="center"/>
          </w:tcPr>
          <w:p w14:paraId="5F50700E" w14:textId="765551AB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po montażu urządzenia windowego należy przeprowadzić prace wykończeniowe ościeży poprzez uzupełnienie wyprawy tynkarskiej, gruntowanie i dwukrotne malowanie, obejmujące zwłaszcza staranne wykończenie styku okładziny tynkarskiej z obudową drzwi. W narożach zewnętrznych należy wykonać kątowniki ochronne L50x50x2 ze stali nierdzewnej na pełną wysokość otworu, obustronnie.</w:t>
            </w:r>
          </w:p>
        </w:tc>
      </w:tr>
      <w:tr w:rsidR="002F3E49" w:rsidRPr="00704BB4" w14:paraId="3F576476" w14:textId="77777777" w:rsidTr="00064D97">
        <w:tc>
          <w:tcPr>
            <w:tcW w:w="203" w:type="pct"/>
            <w:vAlign w:val="center"/>
          </w:tcPr>
          <w:p w14:paraId="1B89FCD2" w14:textId="63EBD578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78" w:type="pct"/>
            <w:gridSpan w:val="2"/>
            <w:vAlign w:val="center"/>
          </w:tcPr>
          <w:p w14:paraId="17B4CBD9" w14:textId="5D0BC46A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Opcje dodatkowe</w:t>
            </w:r>
          </w:p>
        </w:tc>
        <w:tc>
          <w:tcPr>
            <w:tcW w:w="2819" w:type="pct"/>
            <w:vAlign w:val="center"/>
          </w:tcPr>
          <w:p w14:paraId="6D9A7F5C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oświetlenie LED i wentylator w trybie czuwania dla oszczędności energii podczas postoju, włączane automatycznie podczas uruchomienia wezwania,</w:t>
            </w:r>
          </w:p>
          <w:p w14:paraId="5B14CFC7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oświetlenie awaryjne – długość działania min. 2 godziny;</w:t>
            </w:r>
          </w:p>
          <w:p w14:paraId="4873D9BD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automatyczny powrót do najbliższego przystanku w przypadku zaniku napięcia zasilającego;</w:t>
            </w:r>
          </w:p>
          <w:p w14:paraId="1F74F656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funkcja optymalizacji ruchu: otwieranie drzwi przy dojeździe;</w:t>
            </w:r>
          </w:p>
          <w:p w14:paraId="651B1071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automatyczne zamykanie drzwi po upływie określonego czasu;</w:t>
            </w:r>
          </w:p>
          <w:p w14:paraId="5A5298AA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piętrowskazywacz</w:t>
            </w:r>
            <w:proofErr w:type="spellEnd"/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 pozycji kabiny zlokalizowany w panelu dyspozycji w kabinie;</w:t>
            </w:r>
          </w:p>
          <w:p w14:paraId="2DB794E4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sygnał dźwiękowy dojazdu kabiny na przystanek;</w:t>
            </w:r>
          </w:p>
          <w:p w14:paraId="76D7AE37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sygnalizacja dalszego kierunku jazdy w kabinie;</w:t>
            </w:r>
          </w:p>
          <w:p w14:paraId="4B436772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sygnalizacja statusu urządzenia: prace serwisowe na urządzeniu;</w:t>
            </w:r>
          </w:p>
          <w:p w14:paraId="73E456CE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sygnalizacja dalszego kierunku jazdy kabiny (zlokalizowana na przystanku);</w:t>
            </w:r>
          </w:p>
          <w:p w14:paraId="19E3073D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informacja głosowa w kabinie;</w:t>
            </w:r>
          </w:p>
          <w:p w14:paraId="35995FF0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zjazd pożarowy – dźwig po otrzymaniu sygnału z instalacji ppoż. budynku zjeżdża na zasilaniu docelowym na przystanek ewakuacyjny, otwiera drzwi i pozostaje wyłączony.</w:t>
            </w:r>
          </w:p>
          <w:p w14:paraId="58025D8B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system zdalnego i stałego monitorowania stanu dźwigu, który pozwoli na ciągłe rejestrowanie usterek, diagnozowania awarii, wgląd do parametrów i wczesną diagnostykę nieprawidłowości,</w:t>
            </w:r>
          </w:p>
          <w:p w14:paraId="6DCB71CA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redukcja hałasu i drgań dźwigu,</w:t>
            </w:r>
          </w:p>
          <w:p w14:paraId="30D9397C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wykończenie łączenia posadzki i progu ościeżnicy, </w:t>
            </w:r>
          </w:p>
          <w:p w14:paraId="0DFD0938" w14:textId="187F217E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różnica poziomów podłogi kabiny dźwigu, zatrzymującego się na kondygnacji użytkowej i posadzki tej kondygnacji przy wyjściu z dźwigu nie powinna być większa, niż 2 cm. </w:t>
            </w:r>
          </w:p>
        </w:tc>
      </w:tr>
      <w:tr w:rsidR="002F3E49" w:rsidRPr="00704BB4" w14:paraId="11A3C30B" w14:textId="77777777" w:rsidTr="00064D97">
        <w:tc>
          <w:tcPr>
            <w:tcW w:w="203" w:type="pct"/>
            <w:vAlign w:val="center"/>
          </w:tcPr>
          <w:p w14:paraId="035BD152" w14:textId="5CF325B8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78" w:type="pct"/>
            <w:gridSpan w:val="2"/>
            <w:vAlign w:val="center"/>
          </w:tcPr>
          <w:p w14:paraId="7479E877" w14:textId="527E29CD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UDT</w:t>
            </w:r>
          </w:p>
        </w:tc>
        <w:tc>
          <w:tcPr>
            <w:tcW w:w="2819" w:type="pct"/>
            <w:vAlign w:val="center"/>
          </w:tcPr>
          <w:p w14:paraId="03D8077C" w14:textId="4B40F8AD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uzyskanie rejestracji Urzędu Dozoru Technicznego pozwalającej na użytkowanie dźwigu i poniesienie kosztów z tym związanych,</w:t>
            </w:r>
          </w:p>
        </w:tc>
      </w:tr>
      <w:tr w:rsidR="002F3E49" w:rsidRPr="00704BB4" w14:paraId="0D853D6E" w14:textId="77777777" w:rsidTr="00064D97">
        <w:tc>
          <w:tcPr>
            <w:tcW w:w="203" w:type="pct"/>
            <w:vAlign w:val="center"/>
          </w:tcPr>
          <w:p w14:paraId="09F6E4C4" w14:textId="7E1B74BD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78" w:type="pct"/>
            <w:gridSpan w:val="2"/>
            <w:vAlign w:val="center"/>
          </w:tcPr>
          <w:p w14:paraId="5FB2E3FB" w14:textId="315E9A0A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Resurs dźwigu</w:t>
            </w:r>
          </w:p>
        </w:tc>
        <w:tc>
          <w:tcPr>
            <w:tcW w:w="2819" w:type="pct"/>
            <w:vAlign w:val="center"/>
          </w:tcPr>
          <w:p w14:paraId="6CE0F789" w14:textId="09EE5E50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minimum 20 lat,</w:t>
            </w:r>
          </w:p>
        </w:tc>
      </w:tr>
      <w:tr w:rsidR="002F3E49" w:rsidRPr="00704BB4" w14:paraId="43D73FE4" w14:textId="77777777" w:rsidTr="00064D97">
        <w:tc>
          <w:tcPr>
            <w:tcW w:w="203" w:type="pct"/>
            <w:vAlign w:val="center"/>
          </w:tcPr>
          <w:p w14:paraId="20DEBBAE" w14:textId="32DA63F3" w:rsidR="002F3E49" w:rsidRPr="00704BB4" w:rsidRDefault="002F3E49" w:rsidP="00704BB4">
            <w:pPr>
              <w:spacing w:line="360" w:lineRule="auto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78" w:type="pct"/>
            <w:gridSpan w:val="2"/>
            <w:vAlign w:val="center"/>
          </w:tcPr>
          <w:p w14:paraId="1BD2D3F6" w14:textId="36A60145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Serwis dźwigu</w:t>
            </w:r>
          </w:p>
        </w:tc>
        <w:tc>
          <w:tcPr>
            <w:tcW w:w="2819" w:type="pct"/>
            <w:vAlign w:val="center"/>
          </w:tcPr>
          <w:p w14:paraId="6FAEFB0D" w14:textId="77777777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 xml:space="preserve">- obowiązkiem Wykonawcy w okresie gwarancji będzie regularne serwisowanie dźwigu osobowego przez przeszkolonych serwisantów, </w:t>
            </w:r>
          </w:p>
          <w:p w14:paraId="021A3E5E" w14:textId="26E2235A" w:rsidR="002F3E49" w:rsidRPr="00704BB4" w:rsidRDefault="002F3E49" w:rsidP="0070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4BB4">
              <w:rPr>
                <w:rFonts w:asciiTheme="minorHAnsi" w:hAnsiTheme="minorHAnsi" w:cstheme="minorHAnsi"/>
                <w:sz w:val="22"/>
                <w:szCs w:val="22"/>
              </w:rPr>
              <w:t>- Wykonawca wraz z ofertą przedłoży umowę serwisową,</w:t>
            </w:r>
          </w:p>
        </w:tc>
      </w:tr>
    </w:tbl>
    <w:p w14:paraId="57AF82D6" w14:textId="5D87A213" w:rsidR="00C84884" w:rsidRPr="00283E67" w:rsidRDefault="00C84884" w:rsidP="00C8488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6E5C0E" w14:textId="77777777" w:rsidR="00BB2231" w:rsidRPr="00283E67" w:rsidRDefault="00BB2231" w:rsidP="00C8488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EB515A2" w14:textId="77777777" w:rsidR="009719C0" w:rsidRPr="00704BB4" w:rsidRDefault="009719C0" w:rsidP="00704BB4">
      <w:pPr>
        <w:spacing w:line="360" w:lineRule="auto"/>
        <w:ind w:left="36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>UWAGA!!!</w:t>
      </w:r>
    </w:p>
    <w:p w14:paraId="60244CF1" w14:textId="5EC790CC" w:rsidR="00C1361B" w:rsidRPr="00704BB4" w:rsidRDefault="002306E7" w:rsidP="00704BB4">
      <w:pPr>
        <w:pStyle w:val="Akapitzlist"/>
        <w:numPr>
          <w:ilvl w:val="0"/>
          <w:numId w:val="29"/>
        </w:numPr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>W</w:t>
      </w:r>
      <w:r w:rsidR="00C1361B" w:rsidRPr="00704BB4">
        <w:rPr>
          <w:rFonts w:asciiTheme="minorHAnsi" w:hAnsiTheme="minorHAnsi" w:cstheme="minorHAnsi"/>
          <w:b/>
          <w:sz w:val="22"/>
          <w:szCs w:val="22"/>
        </w:rPr>
        <w:t xml:space="preserve">ykończenie kabiny dźwigu osobowego należy wykonać </w:t>
      </w:r>
      <w:r w:rsidR="00C82D66" w:rsidRPr="00704BB4">
        <w:rPr>
          <w:rFonts w:asciiTheme="minorHAnsi" w:hAnsiTheme="minorHAnsi" w:cstheme="minorHAnsi"/>
          <w:b/>
          <w:sz w:val="22"/>
          <w:szCs w:val="22"/>
        </w:rPr>
        <w:t>w średnim standardzie wykończeniowym producenta urządzenia.</w:t>
      </w:r>
    </w:p>
    <w:p w14:paraId="1AE8C6E7" w14:textId="469947CA" w:rsidR="00ED5A78" w:rsidRPr="00704BB4" w:rsidRDefault="00ED5A78" w:rsidP="00704BB4">
      <w:pPr>
        <w:pStyle w:val="Akapitzlist"/>
        <w:numPr>
          <w:ilvl w:val="0"/>
          <w:numId w:val="29"/>
        </w:numPr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 xml:space="preserve">Kolorystykę oraz materiały wykończeniowe należy dostosować do aktualnego wyglądu, </w:t>
      </w:r>
      <w:r w:rsidR="00FD25BA" w:rsidRPr="00704BB4">
        <w:rPr>
          <w:rFonts w:asciiTheme="minorHAnsi" w:hAnsiTheme="minorHAnsi" w:cstheme="minorHAnsi"/>
          <w:b/>
          <w:sz w:val="22"/>
          <w:szCs w:val="22"/>
        </w:rPr>
        <w:t>charakteru i</w:t>
      </w:r>
      <w:r w:rsidRPr="00704BB4">
        <w:rPr>
          <w:rFonts w:asciiTheme="minorHAnsi" w:hAnsiTheme="minorHAnsi" w:cstheme="minorHAnsi"/>
          <w:b/>
          <w:sz w:val="22"/>
          <w:szCs w:val="22"/>
        </w:rPr>
        <w:t xml:space="preserve"> przeznaczenia budynku. </w:t>
      </w:r>
      <w:r w:rsidR="00BD07BC" w:rsidRPr="00704BB4">
        <w:rPr>
          <w:rFonts w:asciiTheme="minorHAnsi" w:hAnsiTheme="minorHAnsi" w:cstheme="minorHAnsi"/>
          <w:b/>
          <w:sz w:val="22"/>
          <w:szCs w:val="22"/>
        </w:rPr>
        <w:t>(Natomiast drzwi do kabiny w kolorze kontrastowym.)</w:t>
      </w:r>
      <w:r w:rsidRPr="00704B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B32C7E" w14:textId="4BA767F3" w:rsidR="007B48BA" w:rsidRPr="00704BB4" w:rsidRDefault="009719C0" w:rsidP="00704BB4">
      <w:pPr>
        <w:pStyle w:val="Akapitzlist"/>
        <w:numPr>
          <w:ilvl w:val="0"/>
          <w:numId w:val="29"/>
        </w:numPr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7B48BA" w:rsidRPr="00704BB4">
        <w:rPr>
          <w:rFonts w:asciiTheme="minorHAnsi" w:hAnsiTheme="minorHAnsi" w:cstheme="minorHAnsi"/>
          <w:b/>
          <w:sz w:val="22"/>
          <w:szCs w:val="22"/>
        </w:rPr>
        <w:t xml:space="preserve">wymaga </w:t>
      </w:r>
      <w:r w:rsidRPr="00704BB4">
        <w:rPr>
          <w:rFonts w:asciiTheme="minorHAnsi" w:hAnsiTheme="minorHAnsi" w:cstheme="minorHAnsi"/>
          <w:b/>
          <w:sz w:val="22"/>
          <w:szCs w:val="22"/>
        </w:rPr>
        <w:t>przedłożenia 2 wariantów koncepcji wykończenia wnętrza kabiny</w:t>
      </w:r>
      <w:r w:rsidR="00D718E9" w:rsidRPr="00704B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8BA" w:rsidRPr="00704BB4">
        <w:rPr>
          <w:rFonts w:asciiTheme="minorHAnsi" w:hAnsiTheme="minorHAnsi" w:cstheme="minorHAnsi"/>
          <w:b/>
          <w:sz w:val="22"/>
          <w:szCs w:val="22"/>
        </w:rPr>
        <w:t>wraz z ofertą;</w:t>
      </w:r>
    </w:p>
    <w:p w14:paraId="0163E881" w14:textId="40468728" w:rsidR="00BD07BC" w:rsidRPr="00704BB4" w:rsidRDefault="00BD07BC" w:rsidP="00704BB4">
      <w:pPr>
        <w:pStyle w:val="Akapitzlist"/>
        <w:numPr>
          <w:ilvl w:val="0"/>
          <w:numId w:val="29"/>
        </w:numPr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>Warunkiem złożenia oferty jest potwierdzone przez Zamaw</w:t>
      </w:r>
      <w:r w:rsidR="007D6CE7" w:rsidRPr="00704BB4">
        <w:rPr>
          <w:rFonts w:asciiTheme="minorHAnsi" w:hAnsiTheme="minorHAnsi" w:cstheme="minorHAnsi"/>
          <w:b/>
          <w:sz w:val="22"/>
          <w:szCs w:val="22"/>
        </w:rPr>
        <w:t>iającego odbycie wizji lokalnej.</w:t>
      </w:r>
      <w:r w:rsidRPr="00704B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F11BE3" w14:textId="77777777" w:rsidR="00190556" w:rsidRPr="00704BB4" w:rsidRDefault="00190556" w:rsidP="00704BB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97F31C" w14:textId="26F6814F" w:rsidR="00190556" w:rsidRPr="00704BB4" w:rsidRDefault="00190556" w:rsidP="00704BB4">
      <w:pPr>
        <w:pStyle w:val="Akapitzlist"/>
        <w:numPr>
          <w:ilvl w:val="0"/>
          <w:numId w:val="2"/>
        </w:numPr>
        <w:spacing w:line="360" w:lineRule="auto"/>
        <w:ind w:left="851" w:hanging="22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4BB4">
        <w:rPr>
          <w:rFonts w:asciiTheme="minorHAnsi" w:hAnsiTheme="minorHAnsi" w:cstheme="minorHAnsi"/>
          <w:sz w:val="22"/>
          <w:szCs w:val="22"/>
          <w:u w:val="single"/>
        </w:rPr>
        <w:t>Wymagania dotyczące harmonogramu robót</w:t>
      </w:r>
      <w:r w:rsidR="000F1DB8" w:rsidRPr="00704BB4">
        <w:rPr>
          <w:rFonts w:asciiTheme="minorHAnsi" w:hAnsiTheme="minorHAnsi" w:cstheme="minorHAnsi"/>
          <w:sz w:val="22"/>
          <w:szCs w:val="22"/>
          <w:u w:val="single"/>
        </w:rPr>
        <w:t xml:space="preserve"> składanego wraz z ofertą </w:t>
      </w:r>
    </w:p>
    <w:p w14:paraId="62405FCB" w14:textId="294BB653" w:rsidR="00D1307F" w:rsidRPr="00704BB4" w:rsidRDefault="007B48BA" w:rsidP="00704BB4">
      <w:p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Zamawiający wymaga</w:t>
      </w:r>
      <w:r w:rsidR="00D1307F" w:rsidRPr="00704BB4">
        <w:rPr>
          <w:rFonts w:asciiTheme="minorHAnsi" w:hAnsiTheme="minorHAnsi" w:cstheme="minorHAnsi"/>
          <w:sz w:val="22"/>
          <w:szCs w:val="22"/>
        </w:rPr>
        <w:t xml:space="preserve"> przedłożenia wraz z ofertą 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szczegółowego harmonogramu </w:t>
      </w:r>
      <w:r w:rsidRPr="00704BB4">
        <w:rPr>
          <w:rFonts w:asciiTheme="minorHAnsi" w:hAnsiTheme="minorHAnsi" w:cstheme="minorHAnsi"/>
          <w:sz w:val="22"/>
          <w:szCs w:val="22"/>
        </w:rPr>
        <w:t>prac</w:t>
      </w:r>
      <w:r w:rsidR="00D1307F" w:rsidRPr="00704BB4">
        <w:rPr>
          <w:rFonts w:asciiTheme="minorHAnsi" w:hAnsiTheme="minorHAnsi" w:cstheme="minorHAnsi"/>
          <w:sz w:val="22"/>
          <w:szCs w:val="22"/>
        </w:rPr>
        <w:t>.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765508" w:rsidRPr="00704BB4">
        <w:rPr>
          <w:rFonts w:asciiTheme="minorHAnsi" w:hAnsiTheme="minorHAnsi" w:cstheme="minorHAnsi"/>
          <w:sz w:val="22"/>
          <w:szCs w:val="22"/>
        </w:rPr>
        <w:t>W</w:t>
      </w:r>
      <w:r w:rsidR="000F1DB8" w:rsidRPr="00704BB4">
        <w:rPr>
          <w:rFonts w:asciiTheme="minorHAnsi" w:hAnsiTheme="minorHAnsi" w:cstheme="minorHAnsi"/>
          <w:sz w:val="22"/>
          <w:szCs w:val="22"/>
        </w:rPr>
        <w:t> </w:t>
      </w:r>
      <w:r w:rsidR="00765508" w:rsidRPr="00704BB4">
        <w:rPr>
          <w:rFonts w:asciiTheme="minorHAnsi" w:hAnsiTheme="minorHAnsi" w:cstheme="minorHAnsi"/>
          <w:sz w:val="22"/>
          <w:szCs w:val="22"/>
        </w:rPr>
        <w:t>dokumencie należy wskazać</w:t>
      </w:r>
      <w:r w:rsidRPr="00704BB4">
        <w:rPr>
          <w:rFonts w:asciiTheme="minorHAnsi" w:hAnsiTheme="minorHAnsi" w:cstheme="minorHAnsi"/>
          <w:sz w:val="22"/>
          <w:szCs w:val="22"/>
        </w:rPr>
        <w:t xml:space="preserve"> czas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potrzebn</w:t>
      </w:r>
      <w:r w:rsidR="00765508" w:rsidRPr="00704BB4">
        <w:rPr>
          <w:rFonts w:asciiTheme="minorHAnsi" w:hAnsiTheme="minorHAnsi" w:cstheme="minorHAnsi"/>
          <w:sz w:val="22"/>
          <w:szCs w:val="22"/>
        </w:rPr>
        <w:t>y</w:t>
      </w:r>
      <w:r w:rsidRPr="00704BB4">
        <w:rPr>
          <w:rFonts w:asciiTheme="minorHAnsi" w:hAnsiTheme="minorHAnsi" w:cstheme="minorHAnsi"/>
          <w:sz w:val="22"/>
          <w:szCs w:val="22"/>
        </w:rPr>
        <w:t xml:space="preserve"> na produkcję, demontaż</w:t>
      </w:r>
      <w:r w:rsidR="00765508" w:rsidRPr="00704BB4">
        <w:rPr>
          <w:rFonts w:asciiTheme="minorHAnsi" w:hAnsiTheme="minorHAnsi" w:cstheme="minorHAnsi"/>
          <w:sz w:val="22"/>
          <w:szCs w:val="22"/>
        </w:rPr>
        <w:t xml:space="preserve"> istniejącego dźwigu,  montaż</w:t>
      </w:r>
      <w:r w:rsidRPr="00704BB4">
        <w:rPr>
          <w:rFonts w:asciiTheme="minorHAnsi" w:hAnsiTheme="minorHAnsi" w:cstheme="minorHAnsi"/>
          <w:sz w:val="22"/>
          <w:szCs w:val="22"/>
        </w:rPr>
        <w:t xml:space="preserve"> nowego dźwigu osobowego</w:t>
      </w:r>
      <w:r w:rsidR="00765508" w:rsidRPr="00704BB4">
        <w:rPr>
          <w:rFonts w:asciiTheme="minorHAnsi" w:hAnsiTheme="minorHAnsi" w:cstheme="minorHAnsi"/>
          <w:sz w:val="22"/>
          <w:szCs w:val="22"/>
        </w:rPr>
        <w:t xml:space="preserve"> oraz czas potrzebny na uzyskanie rejestracji Urzędu Dozoru Technicznego</w:t>
      </w:r>
      <w:r w:rsidRPr="00704BB4">
        <w:rPr>
          <w:rFonts w:asciiTheme="minorHAnsi" w:hAnsiTheme="minorHAnsi" w:cstheme="minorHAnsi"/>
          <w:sz w:val="22"/>
          <w:szCs w:val="22"/>
        </w:rPr>
        <w:t>.</w:t>
      </w:r>
      <w:r w:rsidR="00765508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4B14B5" w:rsidRPr="00704BB4">
        <w:rPr>
          <w:rFonts w:asciiTheme="minorHAnsi" w:hAnsiTheme="minorHAnsi" w:cstheme="minorHAnsi"/>
          <w:sz w:val="22"/>
          <w:szCs w:val="22"/>
        </w:rPr>
        <w:t>Czaso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kresy </w:t>
      </w:r>
      <w:r w:rsidR="004B14B5" w:rsidRPr="00704BB4">
        <w:rPr>
          <w:rFonts w:asciiTheme="minorHAnsi" w:hAnsiTheme="minorHAnsi" w:cstheme="minorHAnsi"/>
          <w:sz w:val="22"/>
          <w:szCs w:val="22"/>
        </w:rPr>
        <w:t xml:space="preserve">poszczególnych prac 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należy </w:t>
      </w:r>
      <w:r w:rsidR="004B14B5" w:rsidRPr="00704BB4">
        <w:rPr>
          <w:rFonts w:asciiTheme="minorHAnsi" w:hAnsiTheme="minorHAnsi" w:cstheme="minorHAnsi"/>
          <w:sz w:val="22"/>
          <w:szCs w:val="22"/>
        </w:rPr>
        <w:t>podać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 w tygodniach</w:t>
      </w:r>
      <w:r w:rsidR="004B14B5" w:rsidRPr="00704BB4">
        <w:rPr>
          <w:rFonts w:asciiTheme="minorHAnsi" w:hAnsiTheme="minorHAnsi" w:cstheme="minorHAnsi"/>
          <w:sz w:val="22"/>
          <w:szCs w:val="22"/>
        </w:rPr>
        <w:t xml:space="preserve"> ze wskazaniem przewidywanych dat ich rozpoczęcia i zakończenia</w:t>
      </w:r>
      <w:r w:rsidR="000F1DB8" w:rsidRPr="00704BB4">
        <w:rPr>
          <w:rFonts w:asciiTheme="minorHAnsi" w:hAnsiTheme="minorHAnsi" w:cstheme="minorHAnsi"/>
          <w:sz w:val="22"/>
          <w:szCs w:val="22"/>
        </w:rPr>
        <w:t xml:space="preserve">. </w:t>
      </w:r>
      <w:r w:rsidR="00D1307F" w:rsidRPr="00704BB4">
        <w:rPr>
          <w:rFonts w:asciiTheme="minorHAnsi" w:hAnsiTheme="minorHAnsi" w:cstheme="minorHAnsi"/>
          <w:sz w:val="22"/>
          <w:szCs w:val="22"/>
        </w:rPr>
        <w:t xml:space="preserve">Szczegółowy harmonogram robót musi uwzględniać uwarunkowania </w:t>
      </w:r>
      <w:r w:rsidR="000C74BE" w:rsidRPr="00704BB4">
        <w:rPr>
          <w:rFonts w:asciiTheme="minorHAnsi" w:hAnsiTheme="minorHAnsi" w:cstheme="minorHAnsi"/>
          <w:sz w:val="22"/>
          <w:szCs w:val="22"/>
        </w:rPr>
        <w:t>wynikające z procesów produkcyjnych, robót demontażowych</w:t>
      </w:r>
      <w:r w:rsidR="00765508" w:rsidRPr="00704BB4">
        <w:rPr>
          <w:rFonts w:asciiTheme="minorHAnsi" w:hAnsiTheme="minorHAnsi" w:cstheme="minorHAnsi"/>
          <w:sz w:val="22"/>
          <w:szCs w:val="22"/>
        </w:rPr>
        <w:t xml:space="preserve"> i</w:t>
      </w:r>
      <w:r w:rsidR="000F1DB8" w:rsidRPr="00704BB4">
        <w:rPr>
          <w:rFonts w:asciiTheme="minorHAnsi" w:hAnsiTheme="minorHAnsi" w:cstheme="minorHAnsi"/>
          <w:sz w:val="22"/>
          <w:szCs w:val="22"/>
        </w:rPr>
        <w:t> </w:t>
      </w:r>
      <w:r w:rsidR="00765508" w:rsidRPr="00704BB4">
        <w:rPr>
          <w:rFonts w:asciiTheme="minorHAnsi" w:hAnsiTheme="minorHAnsi" w:cstheme="minorHAnsi"/>
          <w:sz w:val="22"/>
          <w:szCs w:val="22"/>
        </w:rPr>
        <w:t>montażowych dźwigu osobowego</w:t>
      </w:r>
      <w:r w:rsidR="000C74BE" w:rsidRPr="00704BB4">
        <w:rPr>
          <w:rFonts w:asciiTheme="minorHAnsi" w:hAnsiTheme="minorHAnsi" w:cstheme="minorHAnsi"/>
          <w:sz w:val="22"/>
          <w:szCs w:val="22"/>
        </w:rPr>
        <w:t>,</w:t>
      </w:r>
      <w:r w:rsidR="00765508" w:rsidRPr="00704BB4">
        <w:rPr>
          <w:rFonts w:asciiTheme="minorHAnsi" w:hAnsiTheme="minorHAnsi" w:cstheme="minorHAnsi"/>
          <w:sz w:val="22"/>
          <w:szCs w:val="22"/>
        </w:rPr>
        <w:t xml:space="preserve"> jego</w:t>
      </w:r>
      <w:r w:rsidR="000C74BE" w:rsidRPr="00704BB4">
        <w:rPr>
          <w:rFonts w:asciiTheme="minorHAnsi" w:hAnsiTheme="minorHAnsi" w:cstheme="minorHAnsi"/>
          <w:sz w:val="22"/>
          <w:szCs w:val="22"/>
        </w:rPr>
        <w:t xml:space="preserve"> utylizacji oraz kolejności prowadzenia prac. </w:t>
      </w:r>
    </w:p>
    <w:p w14:paraId="2A70B38F" w14:textId="77777777" w:rsidR="00D1307F" w:rsidRDefault="00D1307F" w:rsidP="00704BB4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CCEDA4A" w14:textId="77777777" w:rsidR="00704BB4" w:rsidRPr="00704BB4" w:rsidRDefault="00704BB4" w:rsidP="00704BB4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E259483" w14:textId="77777777" w:rsidR="00E51164" w:rsidRPr="00704BB4" w:rsidRDefault="00E51164" w:rsidP="00704BB4">
      <w:pPr>
        <w:pStyle w:val="Akapitzlist"/>
        <w:numPr>
          <w:ilvl w:val="0"/>
          <w:numId w:val="2"/>
        </w:numPr>
        <w:spacing w:line="360" w:lineRule="auto"/>
        <w:ind w:left="851" w:hanging="22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4BB4">
        <w:rPr>
          <w:rFonts w:asciiTheme="minorHAnsi" w:hAnsiTheme="minorHAnsi" w:cstheme="minorHAnsi"/>
          <w:sz w:val="22"/>
          <w:szCs w:val="22"/>
          <w:u w:val="single"/>
        </w:rPr>
        <w:lastRenderedPageBreak/>
        <w:t>Opis stanu istniejącego:</w:t>
      </w:r>
    </w:p>
    <w:p w14:paraId="3371DA02" w14:textId="00C091A9" w:rsidR="00E51164" w:rsidRPr="00704BB4" w:rsidRDefault="00E51164" w:rsidP="00704BB4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Obszar przewidziany pod całą inwestycję zlokalizowany jest w budynku </w:t>
      </w:r>
      <w:r w:rsidR="00C17E1C" w:rsidRPr="00704BB4">
        <w:rPr>
          <w:rFonts w:asciiTheme="minorHAnsi" w:hAnsiTheme="minorHAnsi" w:cstheme="minorHAnsi"/>
          <w:sz w:val="22"/>
          <w:szCs w:val="22"/>
        </w:rPr>
        <w:t>A Klinicznego Centrum Ginekologii, Położnictwa i Neonatologii</w:t>
      </w:r>
      <w:r w:rsidR="007D6CE7" w:rsidRPr="00704BB4">
        <w:rPr>
          <w:rFonts w:asciiTheme="minorHAnsi" w:hAnsiTheme="minorHAnsi" w:cstheme="minorHAnsi"/>
          <w:sz w:val="22"/>
          <w:szCs w:val="22"/>
        </w:rPr>
        <w:t xml:space="preserve"> w Opolu</w:t>
      </w:r>
      <w:r w:rsidR="00C17E1C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 xml:space="preserve">przy ul. </w:t>
      </w:r>
      <w:r w:rsidR="00C17E1C" w:rsidRPr="00704BB4">
        <w:rPr>
          <w:rFonts w:asciiTheme="minorHAnsi" w:hAnsiTheme="minorHAnsi" w:cstheme="minorHAnsi"/>
          <w:sz w:val="22"/>
          <w:szCs w:val="22"/>
        </w:rPr>
        <w:t>Reymonta 8, 45-066 Opole.</w:t>
      </w:r>
      <w:r w:rsidR="007D6CE7" w:rsidRPr="00704BB4">
        <w:rPr>
          <w:rFonts w:asciiTheme="minorHAnsi" w:hAnsiTheme="minorHAnsi" w:cstheme="minorHAnsi"/>
          <w:sz w:val="22"/>
          <w:szCs w:val="22"/>
        </w:rPr>
        <w:t xml:space="preserve"> Dokumentacja istniejącego dźwigu zostanie dołączona w osobnym pliku do postępowania.</w:t>
      </w:r>
    </w:p>
    <w:p w14:paraId="6FCA76E4" w14:textId="032A6EDB" w:rsidR="003A522D" w:rsidRPr="00704BB4" w:rsidRDefault="003A522D" w:rsidP="00704BB4">
      <w:pPr>
        <w:pStyle w:val="Akapitzlist"/>
        <w:spacing w:line="360" w:lineRule="auto"/>
        <w:ind w:left="1797" w:firstLine="363"/>
        <w:rPr>
          <w:rFonts w:asciiTheme="minorHAnsi" w:hAnsiTheme="minorHAnsi" w:cstheme="minorHAnsi"/>
          <w:noProof/>
          <w:sz w:val="22"/>
          <w:szCs w:val="22"/>
          <w:shd w:val="clear" w:color="auto" w:fill="FFFF00"/>
        </w:rPr>
      </w:pPr>
    </w:p>
    <w:p w14:paraId="31C54888" w14:textId="77777777" w:rsidR="00E51164" w:rsidRPr="00704BB4" w:rsidRDefault="00E51164" w:rsidP="00704BB4">
      <w:pPr>
        <w:pStyle w:val="Akapitzlist"/>
        <w:spacing w:line="360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7B9D0C15" w14:textId="4E756041" w:rsidR="003A522D" w:rsidRPr="00704BB4" w:rsidRDefault="003A522D" w:rsidP="00704BB4">
      <w:pPr>
        <w:pStyle w:val="Akapitzlist"/>
        <w:numPr>
          <w:ilvl w:val="0"/>
          <w:numId w:val="1"/>
        </w:numPr>
        <w:spacing w:before="120"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52E57218" w14:textId="77777777" w:rsidR="003A522D" w:rsidRPr="00704BB4" w:rsidRDefault="003A522D" w:rsidP="00704B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Szczegółowe wymagania w zakresie prowadzonych robót:</w:t>
      </w:r>
    </w:p>
    <w:p w14:paraId="4756F549" w14:textId="6745E9D8" w:rsidR="003A522D" w:rsidRPr="00704BB4" w:rsidRDefault="003A522D" w:rsidP="00704BB4">
      <w:pPr>
        <w:pStyle w:val="Akapitzlist"/>
        <w:numPr>
          <w:ilvl w:val="3"/>
          <w:numId w:val="4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Wszystkie prace należy wykonać w oparciu o dokumentację projektową </w:t>
      </w:r>
      <w:r w:rsidR="00415BCB" w:rsidRPr="00704BB4">
        <w:rPr>
          <w:rFonts w:asciiTheme="minorHAnsi" w:hAnsiTheme="minorHAnsi" w:cstheme="minorHAnsi"/>
          <w:sz w:val="22"/>
          <w:szCs w:val="22"/>
        </w:rPr>
        <w:t>sporządzoną</w:t>
      </w:r>
      <w:r w:rsidR="00825CEA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FD25BA" w:rsidRPr="00704BB4">
        <w:rPr>
          <w:rFonts w:asciiTheme="minorHAnsi" w:hAnsiTheme="minorHAnsi" w:cstheme="minorHAnsi"/>
          <w:sz w:val="22"/>
          <w:szCs w:val="22"/>
        </w:rPr>
        <w:t>przez</w:t>
      </w:r>
      <w:r w:rsidR="00415BCB" w:rsidRPr="00704BB4">
        <w:rPr>
          <w:rFonts w:asciiTheme="minorHAnsi" w:hAnsiTheme="minorHAnsi" w:cstheme="minorHAnsi"/>
          <w:sz w:val="22"/>
          <w:szCs w:val="22"/>
        </w:rPr>
        <w:t> </w:t>
      </w:r>
      <w:r w:rsidR="00FD25BA" w:rsidRPr="00704BB4">
        <w:rPr>
          <w:rFonts w:asciiTheme="minorHAnsi" w:hAnsiTheme="minorHAnsi" w:cstheme="minorHAnsi"/>
          <w:sz w:val="22"/>
          <w:szCs w:val="22"/>
        </w:rPr>
        <w:t>dostawcę dźwigu osobowego</w:t>
      </w:r>
      <w:r w:rsidR="00825CEA" w:rsidRPr="00704BB4">
        <w:rPr>
          <w:rFonts w:asciiTheme="minorHAnsi" w:hAnsiTheme="minorHAnsi" w:cstheme="minorHAnsi"/>
          <w:sz w:val="22"/>
          <w:szCs w:val="22"/>
        </w:rPr>
        <w:t xml:space="preserve"> w </w:t>
      </w:r>
      <w:r w:rsidR="00FD25BA" w:rsidRPr="00704BB4">
        <w:rPr>
          <w:rFonts w:asciiTheme="minorHAnsi" w:hAnsiTheme="minorHAnsi" w:cstheme="minorHAnsi"/>
          <w:sz w:val="22"/>
          <w:szCs w:val="22"/>
        </w:rPr>
        <w:t>skład, której</w:t>
      </w:r>
      <w:r w:rsidRPr="00704BB4">
        <w:rPr>
          <w:rFonts w:asciiTheme="minorHAnsi" w:hAnsiTheme="minorHAnsi" w:cstheme="minorHAnsi"/>
          <w:sz w:val="22"/>
          <w:szCs w:val="22"/>
        </w:rPr>
        <w:t xml:space="preserve"> wchodzą niżej wymienione opracowania:</w:t>
      </w:r>
    </w:p>
    <w:p w14:paraId="6E0CC0F1" w14:textId="7ECABC8A" w:rsidR="003A522D" w:rsidRPr="00704BB4" w:rsidRDefault="009719C0" w:rsidP="00704BB4">
      <w:pPr>
        <w:numPr>
          <w:ilvl w:val="4"/>
          <w:numId w:val="4"/>
        </w:numPr>
        <w:suppressAutoHyphens w:val="0"/>
        <w:spacing w:line="360" w:lineRule="auto"/>
        <w:ind w:left="1843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Zakres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E800C1" w:rsidRPr="00704BB4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warunki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prowadzenia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prac</w:t>
      </w:r>
      <w:proofErr w:type="spellEnd"/>
      <w:r w:rsidR="00E800C1"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E800C1" w:rsidRPr="00704BB4">
        <w:rPr>
          <w:rFonts w:asciiTheme="minorHAnsi" w:hAnsiTheme="minorHAnsi" w:cstheme="minorHAnsi"/>
          <w:bCs/>
          <w:sz w:val="22"/>
          <w:szCs w:val="22"/>
          <w:lang w:val="en-US"/>
        </w:rPr>
        <w:t>demontażowych</w:t>
      </w:r>
      <w:proofErr w:type="spellEnd"/>
      <w:r w:rsidR="00825CEA" w:rsidRPr="00704BB4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14:paraId="1C987237" w14:textId="1F626D5E" w:rsidR="00E800C1" w:rsidRPr="00704BB4" w:rsidRDefault="00E800C1" w:rsidP="00704BB4">
      <w:pPr>
        <w:numPr>
          <w:ilvl w:val="4"/>
          <w:numId w:val="4"/>
        </w:numPr>
        <w:suppressAutoHyphens w:val="0"/>
        <w:spacing w:line="360" w:lineRule="auto"/>
        <w:ind w:left="1843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Zakres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warunki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prowadzenia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prac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montażowych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14:paraId="5BB071BA" w14:textId="38A92F20" w:rsidR="00825CEA" w:rsidRPr="00704BB4" w:rsidRDefault="00825CEA" w:rsidP="00704BB4">
      <w:pPr>
        <w:numPr>
          <w:ilvl w:val="4"/>
          <w:numId w:val="4"/>
        </w:numPr>
        <w:suppressAutoHyphens w:val="0"/>
        <w:spacing w:line="360" w:lineRule="auto"/>
        <w:ind w:left="1843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Projekt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techniczny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wybranego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przez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Zamawiającego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dźwigu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osobowego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14:paraId="2769B632" w14:textId="3745E6A4" w:rsidR="00917B32" w:rsidRPr="00704BB4" w:rsidRDefault="00825CEA" w:rsidP="00704BB4">
      <w:pPr>
        <w:numPr>
          <w:ilvl w:val="4"/>
          <w:numId w:val="4"/>
        </w:numPr>
        <w:suppressAutoHyphens w:val="0"/>
        <w:spacing w:line="360" w:lineRule="auto"/>
        <w:ind w:left="1843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Harmonogram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prowadzenia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prac</w:t>
      </w:r>
      <w:proofErr w:type="spellEnd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 </w:t>
      </w:r>
      <w:proofErr w:type="spellStart"/>
      <w:r w:rsidRPr="00704BB4">
        <w:rPr>
          <w:rFonts w:asciiTheme="minorHAnsi" w:hAnsiTheme="minorHAnsi" w:cstheme="minorHAnsi"/>
          <w:bCs/>
          <w:sz w:val="22"/>
          <w:szCs w:val="22"/>
          <w:lang w:val="en-US"/>
        </w:rPr>
        <w:t>dostaw</w:t>
      </w:r>
      <w:proofErr w:type="spellEnd"/>
      <w:r w:rsidR="00917B32" w:rsidRPr="00704BB4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</w:p>
    <w:p w14:paraId="2D0CB248" w14:textId="33B60C16" w:rsidR="003A522D" w:rsidRPr="00704BB4" w:rsidRDefault="00917B32" w:rsidP="00704BB4">
      <w:pPr>
        <w:numPr>
          <w:ilvl w:val="4"/>
          <w:numId w:val="4"/>
        </w:numPr>
        <w:suppressAutoHyphens w:val="0"/>
        <w:spacing w:line="360" w:lineRule="auto"/>
        <w:ind w:left="1843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4BB4">
        <w:rPr>
          <w:rFonts w:asciiTheme="minorHAnsi" w:hAnsiTheme="minorHAnsi" w:cstheme="minorHAnsi"/>
          <w:bCs/>
          <w:sz w:val="22"/>
          <w:szCs w:val="22"/>
        </w:rPr>
        <w:t>N</w:t>
      </w:r>
      <w:r w:rsidR="003A522D" w:rsidRPr="00704BB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A522D" w:rsidRPr="00704BB4">
        <w:rPr>
          <w:rFonts w:asciiTheme="minorHAnsi" w:hAnsiTheme="minorHAnsi" w:cstheme="minorHAnsi"/>
          <w:sz w:val="22"/>
          <w:szCs w:val="22"/>
        </w:rPr>
        <w:t>podstawie</w:t>
      </w:r>
      <w:r w:rsidR="003A522D" w:rsidRPr="00704BB4">
        <w:rPr>
          <w:rFonts w:asciiTheme="minorHAnsi" w:hAnsiTheme="minorHAnsi" w:cstheme="minorHAnsi"/>
          <w:bCs/>
          <w:sz w:val="22"/>
          <w:szCs w:val="22"/>
        </w:rPr>
        <w:t xml:space="preserve"> niniejszego opisu przedmiotu zamówienia oraz SWZ i załączników do</w:t>
      </w:r>
      <w:r w:rsidR="00EA4B61" w:rsidRPr="00704BB4">
        <w:rPr>
          <w:rFonts w:asciiTheme="minorHAnsi" w:hAnsiTheme="minorHAnsi" w:cstheme="minorHAnsi"/>
          <w:bCs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bCs/>
          <w:sz w:val="22"/>
          <w:szCs w:val="22"/>
        </w:rPr>
        <w:t>niego.</w:t>
      </w:r>
    </w:p>
    <w:p w14:paraId="2F969097" w14:textId="79A2535B" w:rsidR="00917B32" w:rsidRPr="00704BB4" w:rsidRDefault="00EF3497" w:rsidP="00704BB4">
      <w:pPr>
        <w:pStyle w:val="Akapitzlist"/>
        <w:numPr>
          <w:ilvl w:val="3"/>
          <w:numId w:val="4"/>
        </w:numPr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Kliniczne Centrum Ginekologii, Położnictwa i Neonatologii w Opolu</w:t>
      </w:r>
      <w:r w:rsidR="00917B32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995550" w:rsidRPr="00704BB4">
        <w:rPr>
          <w:rFonts w:asciiTheme="minorHAnsi" w:hAnsiTheme="minorHAnsi" w:cstheme="minorHAnsi"/>
          <w:sz w:val="22"/>
          <w:szCs w:val="22"/>
        </w:rPr>
        <w:t>zakazuje prowadzenia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EA4B61" w:rsidRPr="00704BB4">
        <w:rPr>
          <w:rFonts w:asciiTheme="minorHAnsi" w:hAnsiTheme="minorHAnsi" w:cstheme="minorHAnsi"/>
          <w:sz w:val="22"/>
          <w:szCs w:val="22"/>
        </w:rPr>
        <w:t>prac</w:t>
      </w:r>
      <w:r w:rsidR="00995550" w:rsidRPr="00704BB4">
        <w:rPr>
          <w:rFonts w:asciiTheme="minorHAnsi" w:hAnsiTheme="minorHAnsi" w:cstheme="minorHAnsi"/>
          <w:sz w:val="22"/>
          <w:szCs w:val="22"/>
        </w:rPr>
        <w:t xml:space="preserve"> głośnych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FE1511" w:rsidRPr="00704BB4">
        <w:rPr>
          <w:rFonts w:asciiTheme="minorHAnsi" w:hAnsiTheme="minorHAnsi" w:cstheme="minorHAnsi"/>
          <w:sz w:val="22"/>
          <w:szCs w:val="22"/>
        </w:rPr>
        <w:t xml:space="preserve">w </w:t>
      </w:r>
      <w:r w:rsidR="00EA4B61" w:rsidRPr="00704BB4">
        <w:rPr>
          <w:rFonts w:asciiTheme="minorHAnsi" w:hAnsiTheme="minorHAnsi" w:cstheme="minorHAnsi"/>
          <w:sz w:val="22"/>
          <w:szCs w:val="22"/>
        </w:rPr>
        <w:t>godzin</w:t>
      </w:r>
      <w:r w:rsidRPr="00704BB4">
        <w:rPr>
          <w:rFonts w:asciiTheme="minorHAnsi" w:hAnsiTheme="minorHAnsi" w:cstheme="minorHAnsi"/>
          <w:sz w:val="22"/>
          <w:szCs w:val="22"/>
        </w:rPr>
        <w:t>ach</w:t>
      </w:r>
      <w:r w:rsidR="00995550" w:rsidRPr="00704BB4">
        <w:rPr>
          <w:rFonts w:asciiTheme="minorHAnsi" w:hAnsiTheme="minorHAnsi" w:cstheme="minorHAnsi"/>
          <w:sz w:val="22"/>
          <w:szCs w:val="22"/>
        </w:rPr>
        <w:t xml:space="preserve"> od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995550" w:rsidRPr="00704BB4">
        <w:rPr>
          <w:rFonts w:asciiTheme="minorHAnsi" w:hAnsiTheme="minorHAnsi" w:cstheme="minorHAnsi"/>
          <w:sz w:val="22"/>
          <w:szCs w:val="22"/>
        </w:rPr>
        <w:t>17</w:t>
      </w:r>
      <w:r w:rsidR="00FE1511" w:rsidRPr="00704BB4">
        <w:rPr>
          <w:rFonts w:asciiTheme="minorHAnsi" w:hAnsiTheme="minorHAnsi" w:cstheme="minorHAnsi"/>
          <w:sz w:val="22"/>
          <w:szCs w:val="22"/>
        </w:rPr>
        <w:t>:00 do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995550" w:rsidRPr="00704BB4">
        <w:rPr>
          <w:rFonts w:asciiTheme="minorHAnsi" w:hAnsiTheme="minorHAnsi" w:cstheme="minorHAnsi"/>
          <w:sz w:val="22"/>
          <w:szCs w:val="22"/>
        </w:rPr>
        <w:t>09</w:t>
      </w:r>
      <w:r w:rsidRPr="00704BB4">
        <w:rPr>
          <w:rFonts w:asciiTheme="minorHAnsi" w:hAnsiTheme="minorHAnsi" w:cstheme="minorHAnsi"/>
          <w:sz w:val="22"/>
          <w:szCs w:val="22"/>
        </w:rPr>
        <w:t>.0</w:t>
      </w:r>
      <w:r w:rsidR="00EA4B61" w:rsidRPr="00704BB4">
        <w:rPr>
          <w:rFonts w:asciiTheme="minorHAnsi" w:hAnsiTheme="minorHAnsi" w:cstheme="minorHAnsi"/>
          <w:sz w:val="22"/>
          <w:szCs w:val="22"/>
        </w:rPr>
        <w:t>0.</w:t>
      </w:r>
    </w:p>
    <w:p w14:paraId="6364D5DF" w14:textId="77777777" w:rsidR="00995550" w:rsidRPr="00704BB4" w:rsidRDefault="00995550" w:rsidP="00704BB4">
      <w:pPr>
        <w:pStyle w:val="Akapitzlist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5B202F46" w14:textId="77777777" w:rsidR="003A522D" w:rsidRPr="00704BB4" w:rsidRDefault="003A522D" w:rsidP="00704B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Sposób zagospodarowania odpadów:</w:t>
      </w:r>
    </w:p>
    <w:p w14:paraId="7CC27654" w14:textId="3191A6B9" w:rsidR="003A522D" w:rsidRPr="00704BB4" w:rsidRDefault="0088023D" w:rsidP="00704BB4">
      <w:pPr>
        <w:spacing w:line="360" w:lineRule="auto"/>
        <w:ind w:left="1059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Wykonawca zutylizuje w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szystkie </w:t>
      </w:r>
      <w:r w:rsidRPr="00704BB4">
        <w:rPr>
          <w:rFonts w:asciiTheme="minorHAnsi" w:hAnsiTheme="minorHAnsi" w:cstheme="minorHAnsi"/>
          <w:sz w:val="22"/>
          <w:szCs w:val="22"/>
        </w:rPr>
        <w:t>odpady</w:t>
      </w:r>
      <w:r w:rsidR="00FD25BA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>na</w:t>
      </w:r>
      <w:r w:rsidR="007D6CE7" w:rsidRPr="00704BB4">
        <w:rPr>
          <w:rFonts w:asciiTheme="minorHAnsi" w:hAnsiTheme="minorHAnsi" w:cstheme="minorHAnsi"/>
          <w:sz w:val="22"/>
          <w:szCs w:val="22"/>
        </w:rPr>
        <w:t xml:space="preserve"> swój koszt</w:t>
      </w:r>
      <w:r w:rsidR="003A522D" w:rsidRPr="00704BB4">
        <w:rPr>
          <w:rFonts w:asciiTheme="minorHAnsi" w:hAnsiTheme="minorHAnsi" w:cstheme="minorHAnsi"/>
          <w:sz w:val="22"/>
          <w:szCs w:val="22"/>
        </w:rPr>
        <w:t>.</w:t>
      </w:r>
      <w:r w:rsidR="007D6CE7" w:rsidRPr="00704BB4">
        <w:rPr>
          <w:rFonts w:asciiTheme="minorHAnsi" w:hAnsiTheme="minorHAnsi" w:cstheme="minorHAnsi"/>
          <w:sz w:val="22"/>
          <w:szCs w:val="22"/>
        </w:rPr>
        <w:t xml:space="preserve"> Natomiast kwotę za sprzedaż złomu zwróci Zamawiającemu.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275EB" w14:textId="55EAE843" w:rsidR="003A522D" w:rsidRPr="00704BB4" w:rsidRDefault="003A522D" w:rsidP="00704BB4">
      <w:pPr>
        <w:pStyle w:val="Akapitzlist"/>
        <w:numPr>
          <w:ilvl w:val="0"/>
          <w:numId w:val="3"/>
        </w:numPr>
        <w:spacing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F45A25" w:rsidRPr="00704BB4">
        <w:rPr>
          <w:rFonts w:asciiTheme="minorHAnsi" w:hAnsiTheme="minorHAnsi" w:cstheme="minorHAnsi"/>
          <w:sz w:val="22"/>
          <w:szCs w:val="22"/>
        </w:rPr>
        <w:t>obszaru, na którym prowadzone będą roboty</w:t>
      </w:r>
      <w:r w:rsidR="00415BCB" w:rsidRPr="00704BB4">
        <w:rPr>
          <w:rFonts w:asciiTheme="minorHAnsi" w:hAnsiTheme="minorHAnsi" w:cstheme="minorHAnsi"/>
          <w:sz w:val="22"/>
          <w:szCs w:val="22"/>
        </w:rPr>
        <w:t>:</w:t>
      </w:r>
    </w:p>
    <w:p w14:paraId="4FB28685" w14:textId="5F7B22F8" w:rsidR="003A522D" w:rsidRPr="00704BB4" w:rsidRDefault="003A522D" w:rsidP="00704BB4">
      <w:pPr>
        <w:spacing w:line="360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 dniu przekazania </w:t>
      </w:r>
      <w:r w:rsidR="00F45A25" w:rsidRPr="00704BB4">
        <w:rPr>
          <w:rFonts w:asciiTheme="minorHAnsi" w:hAnsiTheme="minorHAnsi" w:cstheme="minorHAnsi"/>
          <w:sz w:val="22"/>
          <w:szCs w:val="22"/>
        </w:rPr>
        <w:t xml:space="preserve">obszaru, na którym prowadzone będą roboty </w:t>
      </w:r>
      <w:r w:rsidRPr="00704BB4">
        <w:rPr>
          <w:rFonts w:asciiTheme="minorHAnsi" w:hAnsiTheme="minorHAnsi" w:cstheme="minorHAnsi"/>
          <w:sz w:val="22"/>
          <w:szCs w:val="22"/>
        </w:rPr>
        <w:t xml:space="preserve">przedstawiciel Zamawiającego przekaże Wykonawcy dokumentację </w:t>
      </w:r>
      <w:r w:rsidR="0088023D" w:rsidRPr="00704BB4">
        <w:rPr>
          <w:rFonts w:asciiTheme="minorHAnsi" w:hAnsiTheme="minorHAnsi" w:cstheme="minorHAnsi"/>
          <w:sz w:val="22"/>
          <w:szCs w:val="22"/>
        </w:rPr>
        <w:t>powykonawczą istniejącego dźwigu osobowego.</w:t>
      </w:r>
    </w:p>
    <w:p w14:paraId="0EDF8778" w14:textId="23046C75" w:rsidR="003A522D" w:rsidRPr="00704BB4" w:rsidRDefault="003A522D" w:rsidP="00704BB4">
      <w:pPr>
        <w:pStyle w:val="Akapitzlist"/>
        <w:numPr>
          <w:ilvl w:val="0"/>
          <w:numId w:val="3"/>
        </w:numPr>
        <w:spacing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Organizacja i przeprowadzenie robót</w:t>
      </w:r>
      <w:r w:rsidR="00415BCB" w:rsidRPr="00704BB4">
        <w:rPr>
          <w:rFonts w:asciiTheme="minorHAnsi" w:hAnsiTheme="minorHAnsi" w:cstheme="minorHAnsi"/>
          <w:sz w:val="22"/>
          <w:szCs w:val="22"/>
        </w:rPr>
        <w:t>:</w:t>
      </w:r>
    </w:p>
    <w:p w14:paraId="305CB055" w14:textId="7873E88C" w:rsidR="003A522D" w:rsidRPr="00704BB4" w:rsidRDefault="003A522D" w:rsidP="00704BB4">
      <w:pPr>
        <w:spacing w:after="60" w:line="360" w:lineRule="auto"/>
        <w:ind w:left="1060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Wykonawca ma obowiązek zorganizować i przeprowadzić wszystkie prace w sposób bezpieczny, niestwarzający zagrożenia dla osób przebywających </w:t>
      </w:r>
      <w:r w:rsidR="00F45A25" w:rsidRPr="00704BB4">
        <w:rPr>
          <w:rFonts w:asciiTheme="minorHAnsi" w:hAnsiTheme="minorHAnsi" w:cstheme="minorHAnsi"/>
          <w:sz w:val="22"/>
          <w:szCs w:val="22"/>
        </w:rPr>
        <w:t>na obszarze</w:t>
      </w:r>
      <w:r w:rsidRPr="00704BB4">
        <w:rPr>
          <w:rFonts w:asciiTheme="minorHAnsi" w:hAnsiTheme="minorHAnsi" w:cstheme="minorHAnsi"/>
          <w:sz w:val="22"/>
          <w:szCs w:val="22"/>
        </w:rPr>
        <w:t xml:space="preserve"> inwestycji, a</w:t>
      </w:r>
      <w:r w:rsidR="00A312DD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w</w:t>
      </w:r>
      <w:r w:rsidR="00A312DD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szczególności:</w:t>
      </w:r>
    </w:p>
    <w:p w14:paraId="770C86F9" w14:textId="0ED96B00" w:rsidR="00EA4B61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Ustalić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z przedstawicielem </w:t>
      </w:r>
      <w:r w:rsidR="00995550" w:rsidRPr="00704BB4">
        <w:rPr>
          <w:rFonts w:asciiTheme="minorHAnsi" w:hAnsiTheme="minorHAnsi" w:cstheme="minorHAnsi"/>
          <w:sz w:val="22"/>
          <w:szCs w:val="22"/>
        </w:rPr>
        <w:t>szpitala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godziny pracy, w których wykonywane będą roboty i uwzględni ten fakt w harmonogramie prac. Wszystkie prace głośne jak np. demontaże, skucia, przewierty powinny odbywać się</w:t>
      </w:r>
      <w:r w:rsidR="00995550" w:rsidRPr="00704BB4">
        <w:rPr>
          <w:rFonts w:asciiTheme="minorHAnsi" w:hAnsiTheme="minorHAnsi" w:cstheme="minorHAnsi"/>
          <w:sz w:val="22"/>
          <w:szCs w:val="22"/>
        </w:rPr>
        <w:t xml:space="preserve"> w godzinach od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995550" w:rsidRPr="00704BB4">
        <w:rPr>
          <w:rFonts w:asciiTheme="minorHAnsi" w:hAnsiTheme="minorHAnsi" w:cstheme="minorHAnsi"/>
          <w:sz w:val="22"/>
          <w:szCs w:val="22"/>
        </w:rPr>
        <w:t>09:00 do 17:00</w:t>
      </w:r>
      <w:r w:rsidR="00EA4B61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1ACC036B" w14:textId="542D168B" w:rsidR="00EA4B61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Zapewnić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sprawne funkcjonowani</w:t>
      </w:r>
      <w:r w:rsidR="005C7047" w:rsidRPr="00704BB4">
        <w:rPr>
          <w:rFonts w:asciiTheme="minorHAnsi" w:hAnsiTheme="minorHAnsi" w:cstheme="minorHAnsi"/>
          <w:sz w:val="22"/>
          <w:szCs w:val="22"/>
        </w:rPr>
        <w:t>e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995550" w:rsidRPr="00704BB4">
        <w:rPr>
          <w:rFonts w:asciiTheme="minorHAnsi" w:hAnsiTheme="minorHAnsi" w:cstheme="minorHAnsi"/>
          <w:sz w:val="22"/>
          <w:szCs w:val="22"/>
        </w:rPr>
        <w:t>szpitala</w:t>
      </w:r>
      <w:r w:rsidR="00EA4B61" w:rsidRPr="00704BB4">
        <w:rPr>
          <w:rFonts w:asciiTheme="minorHAnsi" w:hAnsiTheme="minorHAnsi" w:cstheme="minorHAnsi"/>
          <w:sz w:val="22"/>
          <w:szCs w:val="22"/>
        </w:rPr>
        <w:t xml:space="preserve"> pod względem komunikacyjnym</w:t>
      </w:r>
      <w:r w:rsidR="00F171B4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1507C426" w14:textId="2A504560" w:rsidR="00F171B4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>Zapewnić</w:t>
      </w:r>
      <w:r w:rsidR="00F171B4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5C7047" w:rsidRPr="00704BB4">
        <w:rPr>
          <w:rFonts w:asciiTheme="minorHAnsi" w:hAnsiTheme="minorHAnsi" w:cstheme="minorHAnsi"/>
          <w:sz w:val="22"/>
          <w:szCs w:val="22"/>
        </w:rPr>
        <w:t>codzienn</w:t>
      </w:r>
      <w:r w:rsidR="00BF0207" w:rsidRPr="00704BB4">
        <w:rPr>
          <w:rFonts w:asciiTheme="minorHAnsi" w:hAnsiTheme="minorHAnsi" w:cstheme="minorHAnsi"/>
          <w:sz w:val="22"/>
          <w:szCs w:val="22"/>
        </w:rPr>
        <w:t xml:space="preserve">e uprzątnięcie </w:t>
      </w:r>
      <w:r w:rsidR="00F171B4" w:rsidRPr="00704BB4">
        <w:rPr>
          <w:rFonts w:asciiTheme="minorHAnsi" w:hAnsiTheme="minorHAnsi" w:cstheme="minorHAnsi"/>
          <w:sz w:val="22"/>
          <w:szCs w:val="22"/>
        </w:rPr>
        <w:t>miejsc prowadzenia prac oraz ciągów komunikacyjnych.</w:t>
      </w:r>
    </w:p>
    <w:p w14:paraId="6EE56705" w14:textId="3FBFFD12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Zapewnić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bezpieczeństwo użytkownikom - roboty budowlane wykonywane będą </w:t>
      </w:r>
      <w:r w:rsidR="00A111E8" w:rsidRPr="00704BB4">
        <w:rPr>
          <w:rFonts w:asciiTheme="minorHAnsi" w:hAnsiTheme="minorHAnsi" w:cstheme="minorHAnsi"/>
          <w:sz w:val="22"/>
          <w:szCs w:val="22"/>
        </w:rPr>
        <w:t xml:space="preserve">w </w:t>
      </w:r>
      <w:r w:rsidR="00995550" w:rsidRPr="00704BB4">
        <w:rPr>
          <w:rFonts w:asciiTheme="minorHAnsi" w:hAnsiTheme="minorHAnsi" w:cstheme="minorHAnsi"/>
          <w:sz w:val="22"/>
          <w:szCs w:val="22"/>
        </w:rPr>
        <w:t>Klinicznym Centrum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(zastosować wygrodzenia, itp.) </w:t>
      </w:r>
    </w:p>
    <w:p w14:paraId="71AE2938" w14:textId="1E361E56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Przestrzegać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przepisów BHP i ppoż., oraz zapewnić urządzenia ochronne </w:t>
      </w:r>
      <w:r w:rsidR="003A522D" w:rsidRPr="00704BB4">
        <w:rPr>
          <w:rFonts w:asciiTheme="minorHAnsi" w:hAnsiTheme="minorHAnsi" w:cstheme="minorHAnsi"/>
          <w:sz w:val="22"/>
          <w:szCs w:val="22"/>
        </w:rPr>
        <w:br/>
        <w:t>i zabezpieczających w zakresie BHP jak również ochrony mienia Wykonawcy i ochrony przeciwpożarowej,</w:t>
      </w:r>
    </w:p>
    <w:p w14:paraId="417033AB" w14:textId="4EB76C60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Zapewnić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sprzęt spełniający wymagania norm technicznych,</w:t>
      </w:r>
    </w:p>
    <w:p w14:paraId="087AF75F" w14:textId="4EDF71AF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Na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własny koszt zabezpieczyć i oznakować prowadzone roboty oraz dbać o stan techniczny i prawidłowość oznakowania przez cały czas realizacji prac, </w:t>
      </w:r>
    </w:p>
    <w:p w14:paraId="7070BF97" w14:textId="763CE85A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Ponosić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pełną odpowiedzialność za utrzymanie oznakowania i zabezpieczenia prac w</w:t>
      </w:r>
      <w:r w:rsidR="005978CB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trakcie ich wykonywania, w tym również wykonanie na swój koszt i we własnym </w:t>
      </w:r>
      <w:r w:rsidR="00FD25BA" w:rsidRPr="00704BB4">
        <w:rPr>
          <w:rFonts w:asciiTheme="minorHAnsi" w:hAnsiTheme="minorHAnsi" w:cstheme="minorHAnsi"/>
          <w:sz w:val="22"/>
          <w:szCs w:val="22"/>
        </w:rPr>
        <w:t>zakresie projektu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zabezpieczenia robót wraz z wszelkimi koniecznymi uzgodnieniami </w:t>
      </w:r>
      <w:r w:rsidR="003A522D" w:rsidRPr="00704BB4">
        <w:rPr>
          <w:rFonts w:asciiTheme="minorHAnsi" w:hAnsiTheme="minorHAnsi" w:cstheme="minorHAnsi"/>
          <w:sz w:val="22"/>
          <w:szCs w:val="22"/>
        </w:rPr>
        <w:br/>
        <w:t>i zgłoszeniami,</w:t>
      </w:r>
    </w:p>
    <w:p w14:paraId="45EE5687" w14:textId="3DFD1C1F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Ponosić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pełną odpowiedzialność za </w:t>
      </w:r>
      <w:r w:rsidR="00F45A25" w:rsidRPr="00704BB4">
        <w:rPr>
          <w:rFonts w:asciiTheme="minorHAnsi" w:hAnsiTheme="minorHAnsi" w:cstheme="minorHAnsi"/>
          <w:sz w:val="22"/>
          <w:szCs w:val="22"/>
        </w:rPr>
        <w:t>obszar, na którym prowadzone będą prace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od chwili przejęcia oraz</w:t>
      </w:r>
      <w:r w:rsidR="005978CB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>za</w:t>
      </w:r>
      <w:r w:rsidR="005978CB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bezpieczeństwo osób trzecich w obrębie </w:t>
      </w:r>
      <w:r w:rsidR="00F45A25" w:rsidRPr="00704BB4">
        <w:rPr>
          <w:rFonts w:asciiTheme="minorHAnsi" w:hAnsiTheme="minorHAnsi" w:cstheme="minorHAnsi"/>
          <w:sz w:val="22"/>
          <w:szCs w:val="22"/>
        </w:rPr>
        <w:t>tego obszaru</w:t>
      </w:r>
      <w:r w:rsidR="003A522D" w:rsidRPr="00704BB4">
        <w:rPr>
          <w:rFonts w:asciiTheme="minorHAnsi" w:hAnsiTheme="minorHAnsi" w:cstheme="minorHAnsi"/>
          <w:sz w:val="22"/>
          <w:szCs w:val="22"/>
        </w:rPr>
        <w:t>,</w:t>
      </w:r>
    </w:p>
    <w:p w14:paraId="637A422C" w14:textId="7AE0946A" w:rsidR="003A522D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Utrzymywać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F45A25" w:rsidRPr="00704BB4">
        <w:rPr>
          <w:rFonts w:asciiTheme="minorHAnsi" w:hAnsiTheme="minorHAnsi" w:cstheme="minorHAnsi"/>
          <w:sz w:val="22"/>
          <w:szCs w:val="22"/>
        </w:rPr>
        <w:t>obszar, na którym prowadzone będą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rob</w:t>
      </w:r>
      <w:r w:rsidR="00F45A25" w:rsidRPr="00704BB4">
        <w:rPr>
          <w:rFonts w:asciiTheme="minorHAnsi" w:hAnsiTheme="minorHAnsi" w:cstheme="minorHAnsi"/>
          <w:sz w:val="22"/>
          <w:szCs w:val="22"/>
        </w:rPr>
        <w:t>oty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w stanie wolnym od przeszkód, składować materiały</w:t>
      </w:r>
      <w:r w:rsidR="00F45A25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i sprzęt w ustalonych miejscach i w należytym porządku, usuwać zbędne przedmioty z jego </w:t>
      </w:r>
      <w:r w:rsidR="00F45A25" w:rsidRPr="00704BB4">
        <w:rPr>
          <w:rFonts w:asciiTheme="minorHAnsi" w:hAnsiTheme="minorHAnsi" w:cstheme="minorHAnsi"/>
          <w:sz w:val="22"/>
          <w:szCs w:val="22"/>
        </w:rPr>
        <w:t>obszaru</w:t>
      </w:r>
      <w:r w:rsidR="003A522D" w:rsidRPr="00704BB4">
        <w:rPr>
          <w:rFonts w:asciiTheme="minorHAnsi" w:hAnsiTheme="minorHAnsi" w:cstheme="minorHAnsi"/>
          <w:sz w:val="22"/>
          <w:szCs w:val="22"/>
        </w:rPr>
        <w:t>,</w:t>
      </w:r>
    </w:p>
    <w:p w14:paraId="4F71B959" w14:textId="3EFF51D8" w:rsidR="00DA215E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Wykonywać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 wszystkie prace tak, </w:t>
      </w:r>
      <w:r w:rsidR="00A837A1" w:rsidRPr="00704BB4">
        <w:rPr>
          <w:rFonts w:asciiTheme="minorHAnsi" w:hAnsiTheme="minorHAnsi" w:cstheme="minorHAnsi"/>
          <w:sz w:val="22"/>
          <w:szCs w:val="22"/>
        </w:rPr>
        <w:t>aby w miarę możliwości nie zakłócać funkcjonowania obiektu, przy jednoczesnym zachowaniu szczególnej ostrożności przy organizacji placu budow</w:t>
      </w:r>
      <w:r w:rsidR="00DA215E" w:rsidRPr="00704BB4">
        <w:rPr>
          <w:rFonts w:asciiTheme="minorHAnsi" w:hAnsiTheme="minorHAnsi" w:cstheme="minorHAnsi"/>
          <w:sz w:val="22"/>
          <w:szCs w:val="22"/>
        </w:rPr>
        <w:t>y,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jak i w trakcie wykonywania prac. </w:t>
      </w:r>
    </w:p>
    <w:p w14:paraId="729C00A1" w14:textId="4D8E5638" w:rsidR="00A837A1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Zorganizować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F45A25" w:rsidRPr="00704BB4">
        <w:rPr>
          <w:rFonts w:asciiTheme="minorHAnsi" w:hAnsiTheme="minorHAnsi" w:cstheme="minorHAnsi"/>
          <w:sz w:val="22"/>
          <w:szCs w:val="22"/>
        </w:rPr>
        <w:t xml:space="preserve">obszar 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robót tak, by zabezpieczyć 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pomieszczenia </w:t>
      </w:r>
      <w:r w:rsidR="00995550" w:rsidRPr="00704BB4">
        <w:rPr>
          <w:rFonts w:asciiTheme="minorHAnsi" w:hAnsiTheme="minorHAnsi" w:cstheme="minorHAnsi"/>
          <w:sz w:val="22"/>
          <w:szCs w:val="22"/>
        </w:rPr>
        <w:t>Klinicznego Centrum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A837A1" w:rsidRPr="00704BB4">
        <w:rPr>
          <w:rFonts w:asciiTheme="minorHAnsi" w:hAnsiTheme="minorHAnsi" w:cstheme="minorHAnsi"/>
          <w:sz w:val="22"/>
          <w:szCs w:val="22"/>
        </w:rPr>
        <w:t>przed uciążliwymi czynnikami wynikłymi z prowadzonych robót oraz</w:t>
      </w:r>
      <w:r w:rsidR="00E800C1" w:rsidRPr="00704BB4">
        <w:rPr>
          <w:rFonts w:asciiTheme="minorHAnsi" w:hAnsiTheme="minorHAnsi" w:cstheme="minorHAnsi"/>
          <w:sz w:val="22"/>
          <w:szCs w:val="22"/>
        </w:rPr>
        <w:t> </w:t>
      </w:r>
      <w:r w:rsidR="00A837A1" w:rsidRPr="00704BB4">
        <w:rPr>
          <w:rFonts w:asciiTheme="minorHAnsi" w:hAnsiTheme="minorHAnsi" w:cstheme="minorHAnsi"/>
          <w:sz w:val="22"/>
          <w:szCs w:val="22"/>
        </w:rPr>
        <w:t>zminimalizować rozprzestrzenianie się zanieczyszczeń i skutecznie zabezpieczyć rejon robót przed zakurzeniem obiektu.</w:t>
      </w:r>
    </w:p>
    <w:p w14:paraId="655D8E29" w14:textId="5AE8F497" w:rsidR="00A837A1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Dostosować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 najbardziej uciążliwe czynności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do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funkcjonowania </w:t>
      </w:r>
      <w:r w:rsidR="00B5476A" w:rsidRPr="00704BB4">
        <w:rPr>
          <w:rFonts w:asciiTheme="minorHAnsi" w:hAnsiTheme="minorHAnsi" w:cstheme="minorHAnsi"/>
          <w:sz w:val="22"/>
          <w:szCs w:val="22"/>
        </w:rPr>
        <w:t>Klinicznego Centrum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i uzgadniać </w:t>
      </w:r>
      <w:r w:rsidR="00DA215E" w:rsidRPr="00704BB4">
        <w:rPr>
          <w:rFonts w:asciiTheme="minorHAnsi" w:hAnsiTheme="minorHAnsi" w:cstheme="minorHAnsi"/>
          <w:sz w:val="22"/>
          <w:szCs w:val="22"/>
        </w:rPr>
        <w:t xml:space="preserve">ich prowadzenie </w:t>
      </w:r>
      <w:r w:rsidR="00A837A1" w:rsidRPr="00704BB4">
        <w:rPr>
          <w:rFonts w:asciiTheme="minorHAnsi" w:hAnsiTheme="minorHAnsi" w:cstheme="minorHAnsi"/>
          <w:sz w:val="22"/>
          <w:szCs w:val="22"/>
        </w:rPr>
        <w:t>na</w:t>
      </w:r>
      <w:r w:rsidR="00E800C1" w:rsidRPr="00704BB4">
        <w:rPr>
          <w:rFonts w:asciiTheme="minorHAnsi" w:hAnsiTheme="minorHAnsi" w:cstheme="minorHAnsi"/>
          <w:sz w:val="22"/>
          <w:szCs w:val="22"/>
        </w:rPr>
        <w:t> 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bieżąco z </w:t>
      </w:r>
      <w:r w:rsidR="00E800C1" w:rsidRPr="00704BB4">
        <w:rPr>
          <w:rFonts w:asciiTheme="minorHAnsi" w:hAnsiTheme="minorHAnsi" w:cstheme="minorHAnsi"/>
          <w:sz w:val="22"/>
          <w:szCs w:val="22"/>
        </w:rPr>
        <w:t>Zamawiającym</w:t>
      </w:r>
      <w:r w:rsidR="00A837A1" w:rsidRPr="00704BB4">
        <w:rPr>
          <w:rFonts w:asciiTheme="minorHAnsi" w:hAnsiTheme="minorHAnsi" w:cstheme="minorHAnsi"/>
          <w:sz w:val="22"/>
          <w:szCs w:val="22"/>
        </w:rPr>
        <w:t>. Wykonawca jest zobowiązany na czas wymiany windy do zabezpieczenia drzwi na wszystkich przystankach szczelną obudową wykluczającą możliwość wpadnięcia do szybu</w:t>
      </w:r>
      <w:r w:rsidR="00B5476A" w:rsidRPr="00704BB4">
        <w:rPr>
          <w:rFonts w:asciiTheme="minorHAnsi" w:hAnsiTheme="minorHAnsi" w:cstheme="minorHAnsi"/>
          <w:sz w:val="22"/>
          <w:szCs w:val="22"/>
        </w:rPr>
        <w:t xml:space="preserve"> oraz przedostania się kurzu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514603" w14:textId="4E0BA18D" w:rsidR="00A837A1" w:rsidRPr="00704BB4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Przywrócić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do stanu pierwotnego </w:t>
      </w:r>
      <w:r w:rsidR="00F45A25" w:rsidRPr="00704BB4">
        <w:rPr>
          <w:rFonts w:asciiTheme="minorHAnsi" w:hAnsiTheme="minorHAnsi" w:cstheme="minorHAnsi"/>
          <w:sz w:val="22"/>
          <w:szCs w:val="22"/>
        </w:rPr>
        <w:t>obszar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 zajęty czasowo pod plac budowy</w:t>
      </w:r>
      <w:r w:rsidR="00F171B4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6430FB7C" w14:textId="4559C4A5" w:rsidR="00A837A1" w:rsidRDefault="00963956" w:rsidP="00704BB4">
      <w:pPr>
        <w:pStyle w:val="Akapitzlist"/>
        <w:numPr>
          <w:ilvl w:val="0"/>
          <w:numId w:val="9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Dokonać</w:t>
      </w:r>
      <w:r w:rsidR="00F45A25" w:rsidRPr="00704BB4">
        <w:rPr>
          <w:rFonts w:asciiTheme="minorHAnsi" w:hAnsiTheme="minorHAnsi" w:cstheme="minorHAnsi"/>
          <w:sz w:val="22"/>
          <w:szCs w:val="22"/>
        </w:rPr>
        <w:t xml:space="preserve"> wizji lokalnej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485EA7" w14:textId="77777777" w:rsidR="00704BB4" w:rsidRDefault="00704BB4" w:rsidP="00704BB4">
      <w:pPr>
        <w:spacing w:after="60" w:line="360" w:lineRule="auto"/>
        <w:ind w:left="1058"/>
        <w:jc w:val="both"/>
        <w:rPr>
          <w:rFonts w:asciiTheme="minorHAnsi" w:hAnsiTheme="minorHAnsi" w:cstheme="minorHAnsi"/>
          <w:sz w:val="22"/>
          <w:szCs w:val="22"/>
        </w:rPr>
      </w:pPr>
    </w:p>
    <w:p w14:paraId="46990460" w14:textId="77777777" w:rsidR="00704BB4" w:rsidRDefault="00704BB4" w:rsidP="00704BB4">
      <w:pPr>
        <w:spacing w:after="60" w:line="360" w:lineRule="auto"/>
        <w:ind w:left="1058"/>
        <w:jc w:val="both"/>
        <w:rPr>
          <w:rFonts w:asciiTheme="minorHAnsi" w:hAnsiTheme="minorHAnsi" w:cstheme="minorHAnsi"/>
          <w:sz w:val="22"/>
          <w:szCs w:val="22"/>
        </w:rPr>
      </w:pPr>
    </w:p>
    <w:p w14:paraId="638B6249" w14:textId="1FB928D5" w:rsidR="00F171B4" w:rsidRPr="00704BB4" w:rsidRDefault="00516D21" w:rsidP="00704B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>Gwarancja</w:t>
      </w:r>
      <w:r w:rsidR="00C3477B" w:rsidRPr="00704BB4">
        <w:rPr>
          <w:rFonts w:asciiTheme="minorHAnsi" w:hAnsiTheme="minorHAnsi" w:cstheme="minorHAnsi"/>
          <w:sz w:val="22"/>
          <w:szCs w:val="22"/>
        </w:rPr>
        <w:t xml:space="preserve"> i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F171B4" w:rsidRPr="00704BB4">
        <w:rPr>
          <w:rFonts w:asciiTheme="minorHAnsi" w:hAnsiTheme="minorHAnsi" w:cstheme="minorHAnsi"/>
          <w:sz w:val="22"/>
          <w:szCs w:val="22"/>
        </w:rPr>
        <w:t>rękojmia:</w:t>
      </w:r>
    </w:p>
    <w:p w14:paraId="3B1C4219" w14:textId="556C7B69" w:rsidR="00BF2768" w:rsidRPr="00704BB4" w:rsidRDefault="00BF2768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Gwarancji udziela się na okres 60 miesięcy na zamontowany dźwig osobowy, licząc od</w:t>
      </w:r>
      <w:r w:rsidR="00516D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daty protokolarnego odbioru końcowego przedmiotu umowy i przekazania deklaracji zgodności.</w:t>
      </w:r>
    </w:p>
    <w:p w14:paraId="67B77BAD" w14:textId="24154209" w:rsidR="00BF2768" w:rsidRPr="00704BB4" w:rsidRDefault="00FA3FA4" w:rsidP="00704BB4">
      <w:pPr>
        <w:pStyle w:val="DefaultText"/>
        <w:numPr>
          <w:ilvl w:val="1"/>
          <w:numId w:val="3"/>
        </w:num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04BB4">
        <w:rPr>
          <w:rFonts w:asciiTheme="minorHAnsi" w:hAnsiTheme="minorHAnsi" w:cstheme="minorHAnsi"/>
          <w:sz w:val="22"/>
          <w:szCs w:val="22"/>
          <w:lang w:val="pl-PL"/>
        </w:rPr>
        <w:t>Wykonawca usunie na własny koszt u</w:t>
      </w:r>
      <w:r w:rsidR="00BF2768" w:rsidRPr="00704BB4">
        <w:rPr>
          <w:rFonts w:asciiTheme="minorHAnsi" w:hAnsiTheme="minorHAnsi" w:cstheme="minorHAnsi"/>
          <w:sz w:val="22"/>
          <w:szCs w:val="22"/>
          <w:lang w:val="pl-PL"/>
        </w:rPr>
        <w:t>jawnione w tym okres</w:t>
      </w:r>
      <w:r w:rsidRPr="00704BB4">
        <w:rPr>
          <w:rFonts w:asciiTheme="minorHAnsi" w:hAnsiTheme="minorHAnsi" w:cstheme="minorHAnsi"/>
          <w:sz w:val="22"/>
          <w:szCs w:val="22"/>
          <w:lang w:val="pl-PL"/>
        </w:rPr>
        <w:t>ie wady materiałowe i</w:t>
      </w:r>
      <w:r w:rsidR="00516D21" w:rsidRPr="00704BB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04BB4">
        <w:rPr>
          <w:rFonts w:asciiTheme="minorHAnsi" w:hAnsiTheme="minorHAnsi" w:cstheme="minorHAnsi"/>
          <w:sz w:val="22"/>
          <w:szCs w:val="22"/>
          <w:lang w:val="pl-PL"/>
        </w:rPr>
        <w:t>montażowe.</w:t>
      </w:r>
    </w:p>
    <w:p w14:paraId="7AB782C0" w14:textId="348BCE27" w:rsidR="00FA3FA4" w:rsidRPr="00704BB4" w:rsidRDefault="00FA3FA4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Karta Gwarancyjna przekazywana zostanie Zamawiającemu w dniu podpisania umowy na</w:t>
      </w:r>
      <w:r w:rsidR="00A02ADF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konserwację urządzenia</w:t>
      </w:r>
    </w:p>
    <w:p w14:paraId="3A5AFEDA" w14:textId="4BFD61F6" w:rsidR="00BF2768" w:rsidRPr="00704BB4" w:rsidRDefault="00FA3FA4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BF2768" w:rsidRPr="00704BB4">
        <w:rPr>
          <w:rFonts w:asciiTheme="minorHAnsi" w:hAnsiTheme="minorHAnsi" w:cstheme="minorHAnsi"/>
          <w:sz w:val="22"/>
          <w:szCs w:val="22"/>
        </w:rPr>
        <w:t>udzieli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BF2768" w:rsidRPr="00704BB4">
        <w:rPr>
          <w:rFonts w:asciiTheme="minorHAnsi" w:hAnsiTheme="minorHAnsi" w:cstheme="minorHAnsi"/>
          <w:sz w:val="22"/>
          <w:szCs w:val="22"/>
        </w:rPr>
        <w:t>60 miesięcy rękojmi na wykonany przedmiot zamówienia, licząc od</w:t>
      </w:r>
      <w:r w:rsidR="00516D21" w:rsidRPr="00704BB4">
        <w:rPr>
          <w:rFonts w:asciiTheme="minorHAnsi" w:hAnsiTheme="minorHAnsi" w:cstheme="minorHAnsi"/>
          <w:sz w:val="22"/>
          <w:szCs w:val="22"/>
        </w:rPr>
        <w:t> </w:t>
      </w:r>
      <w:r w:rsidR="00BF2768" w:rsidRPr="00704BB4">
        <w:rPr>
          <w:rFonts w:asciiTheme="minorHAnsi" w:hAnsiTheme="minorHAnsi" w:cstheme="minorHAnsi"/>
          <w:sz w:val="22"/>
          <w:szCs w:val="22"/>
        </w:rPr>
        <w:t xml:space="preserve">daty protokolarnego odbioru </w:t>
      </w:r>
      <w:r w:rsidRPr="00704BB4">
        <w:rPr>
          <w:rFonts w:asciiTheme="minorHAnsi" w:hAnsiTheme="minorHAnsi" w:cstheme="minorHAnsi"/>
          <w:sz w:val="22"/>
          <w:szCs w:val="22"/>
        </w:rPr>
        <w:t>końcowego przedmiotu umowy.</w:t>
      </w:r>
      <w:r w:rsidR="00BF2768" w:rsidRPr="00704B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57B7B9" w14:textId="37A5BF34" w:rsidR="000B35B2" w:rsidRPr="00704BB4" w:rsidRDefault="000B35B2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 ramach udzielonej gwarancji Wykonawca dokona przeglądów i serwisów dźwigu.</w:t>
      </w:r>
    </w:p>
    <w:p w14:paraId="34234636" w14:textId="77777777" w:rsidR="00C3477B" w:rsidRPr="00704BB4" w:rsidRDefault="00C3477B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 ramach udzielonej gwarancji Wykonawca zapewni, że w przypadku awarii urządzeń i/lub instalacji przystąpi do ich usunięcia w czasie nie dłuższym niż 2 dni, licząc od momentu przesłania powiadomienia o awarii, a przypadku uwięzienia ludzi w kabinie w czasie nie dłuższym niż 2 godziny. </w:t>
      </w:r>
    </w:p>
    <w:p w14:paraId="48496620" w14:textId="77777777" w:rsidR="00C3477B" w:rsidRPr="00704BB4" w:rsidRDefault="00C3477B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Jeżeli Wykonawca nie przystąpi do usunięcia awarii w czasie określonym w ust.5, Zamawiający będzie miał prawo usunąć awarię na ryzyko i koszt Wykonawcy, a poniesione koszty zostaną pokryte z zabezpieczenia należytego wykonania umowy. </w:t>
      </w:r>
    </w:p>
    <w:p w14:paraId="6315B129" w14:textId="77777777" w:rsidR="00C75E04" w:rsidRPr="00704BB4" w:rsidRDefault="00C75E04" w:rsidP="00704BB4">
      <w:pPr>
        <w:pStyle w:val="Akapitzlist"/>
        <w:spacing w:after="60" w:line="360" w:lineRule="auto"/>
        <w:ind w:left="1500"/>
        <w:jc w:val="both"/>
        <w:rPr>
          <w:rFonts w:asciiTheme="minorHAnsi" w:hAnsiTheme="minorHAnsi" w:cstheme="minorHAnsi"/>
          <w:sz w:val="22"/>
          <w:szCs w:val="22"/>
        </w:rPr>
      </w:pPr>
    </w:p>
    <w:p w14:paraId="16EB1734" w14:textId="77777777" w:rsidR="00F171B4" w:rsidRPr="00704BB4" w:rsidRDefault="00F171B4" w:rsidP="00704B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Media:</w:t>
      </w:r>
    </w:p>
    <w:p w14:paraId="736B7B92" w14:textId="178A8223" w:rsidR="00A837A1" w:rsidRPr="00704BB4" w:rsidRDefault="00A837A1" w:rsidP="00704BB4">
      <w:pPr>
        <w:pStyle w:val="Akapitzlist"/>
        <w:spacing w:after="60" w:line="360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Warunki techniczne i finansowe korzystania z energii elektrycznej</w:t>
      </w:r>
      <w:r w:rsidR="00415BCB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w</w:t>
      </w:r>
      <w:r w:rsidR="00276D2C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trakcie prowadzenia robót należy uzgodnić z</w:t>
      </w:r>
      <w:r w:rsidR="00E800C1" w:rsidRPr="00704BB4">
        <w:rPr>
          <w:rFonts w:asciiTheme="minorHAnsi" w:hAnsiTheme="minorHAnsi" w:cstheme="minorHAnsi"/>
          <w:sz w:val="22"/>
          <w:szCs w:val="22"/>
        </w:rPr>
        <w:t> </w:t>
      </w:r>
      <w:r w:rsidR="00B5476A" w:rsidRPr="00704BB4">
        <w:rPr>
          <w:rFonts w:asciiTheme="minorHAnsi" w:hAnsiTheme="minorHAnsi" w:cstheme="minorHAnsi"/>
          <w:sz w:val="22"/>
          <w:szCs w:val="22"/>
        </w:rPr>
        <w:t>przedstawicielem Zamawiającego</w:t>
      </w:r>
      <w:r w:rsidR="00CD72C4" w:rsidRPr="00704BB4">
        <w:rPr>
          <w:rFonts w:asciiTheme="minorHAnsi" w:hAnsiTheme="minorHAnsi" w:cstheme="minorHAnsi"/>
          <w:sz w:val="22"/>
          <w:szCs w:val="22"/>
        </w:rPr>
        <w:t>.</w:t>
      </w:r>
      <w:r w:rsidRPr="00704BB4">
        <w:rPr>
          <w:rFonts w:asciiTheme="minorHAnsi" w:hAnsiTheme="minorHAnsi" w:cstheme="minorHAnsi"/>
          <w:sz w:val="22"/>
          <w:szCs w:val="22"/>
        </w:rPr>
        <w:t xml:space="preserve"> Ewentualne koszty korzystania z mediów ponosi Wykonawca.</w:t>
      </w:r>
    </w:p>
    <w:p w14:paraId="24B9C7C4" w14:textId="547CB3FA" w:rsidR="003A522D" w:rsidRPr="00704BB4" w:rsidRDefault="003A522D" w:rsidP="00704BB4">
      <w:pPr>
        <w:pStyle w:val="Akapitzlist"/>
        <w:numPr>
          <w:ilvl w:val="0"/>
          <w:numId w:val="3"/>
        </w:numPr>
        <w:spacing w:before="120"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Wykonawca ma obowiązek zabezpieczyć Zamawiającego przeciw wszelkim roszczeniom, postępowaniom odszkodowawczym i kosztom, jakie mogą powstać wskutek prowadzonych robót lub w związku z zakłóceniami spowodowanymi pracami w </w:t>
      </w:r>
      <w:r w:rsidR="00FD25BA" w:rsidRPr="00704BB4">
        <w:rPr>
          <w:rFonts w:asciiTheme="minorHAnsi" w:hAnsiTheme="minorHAnsi" w:cstheme="minorHAnsi"/>
          <w:sz w:val="22"/>
          <w:szCs w:val="22"/>
        </w:rPr>
        <w:t>zakresie, w jakim</w:t>
      </w:r>
      <w:r w:rsidRPr="00704BB4">
        <w:rPr>
          <w:rFonts w:asciiTheme="minorHAnsi" w:hAnsiTheme="minorHAnsi" w:cstheme="minorHAnsi"/>
          <w:sz w:val="22"/>
          <w:szCs w:val="22"/>
        </w:rPr>
        <w:t xml:space="preserve"> Wykonawca jest za nie odpowiedzialny, a w razie dopuszczenia do ich powstania – zrekompensować Zamawiającemu poniesione z tego tytułu koszty lub straty.</w:t>
      </w:r>
    </w:p>
    <w:p w14:paraId="30311EE2" w14:textId="2E856A97" w:rsidR="003A522D" w:rsidRPr="00704BB4" w:rsidRDefault="003A522D" w:rsidP="00704BB4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</w:t>
      </w:r>
      <w:r w:rsidR="00A02ADF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 xml:space="preserve">tytułu prowadzenia działalności gospodarczej na sumę gwarancyjną w </w:t>
      </w:r>
      <w:r w:rsidR="00FD25BA" w:rsidRPr="00704BB4">
        <w:rPr>
          <w:rFonts w:asciiTheme="minorHAnsi" w:hAnsiTheme="minorHAnsi" w:cstheme="minorHAnsi"/>
          <w:sz w:val="22"/>
          <w:szCs w:val="22"/>
        </w:rPr>
        <w:t>wysokości, co</w:t>
      </w:r>
      <w:r w:rsidR="00F51AAB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 xml:space="preserve">najmniej </w:t>
      </w:r>
      <w:r w:rsidR="00BF5FBC" w:rsidRPr="00704BB4">
        <w:rPr>
          <w:rFonts w:asciiTheme="minorHAnsi" w:hAnsiTheme="minorHAnsi" w:cstheme="minorHAnsi"/>
          <w:sz w:val="22"/>
          <w:szCs w:val="22"/>
        </w:rPr>
        <w:t>równej wynagrodzeniu należnemu Wykonawcy za realizację Przedmiotu zamówienia.</w:t>
      </w:r>
    </w:p>
    <w:p w14:paraId="677A8BCE" w14:textId="77777777" w:rsidR="003A522D" w:rsidRPr="00704BB4" w:rsidRDefault="003A522D" w:rsidP="00704BB4">
      <w:pPr>
        <w:pStyle w:val="Akapitzlist"/>
        <w:spacing w:line="36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Kopię dowodu zawarcia umowy ubezpieczenia, poświadczoną za zgodność </w:t>
      </w:r>
      <w:r w:rsidRPr="00704BB4">
        <w:rPr>
          <w:rFonts w:asciiTheme="minorHAnsi" w:hAnsiTheme="minorHAnsi" w:cstheme="minorHAnsi"/>
          <w:sz w:val="22"/>
          <w:szCs w:val="22"/>
        </w:rPr>
        <w:br/>
        <w:t xml:space="preserve">z oryginałem Wykonawca zobowiązany jest przedłożyć w terminie do 5 dni roboczych od dnia podpisania umowy. </w:t>
      </w:r>
    </w:p>
    <w:p w14:paraId="63525785" w14:textId="4721F9C7" w:rsidR="003A522D" w:rsidRPr="00704BB4" w:rsidRDefault="003A522D" w:rsidP="00704BB4">
      <w:pPr>
        <w:pStyle w:val="Akapitzlist"/>
        <w:spacing w:line="36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>W przypadku, gd</w:t>
      </w:r>
      <w:bookmarkStart w:id="0" w:name="_GoBack"/>
      <w:bookmarkEnd w:id="0"/>
      <w:r w:rsidRPr="00704BB4">
        <w:rPr>
          <w:rFonts w:asciiTheme="minorHAnsi" w:hAnsiTheme="minorHAnsi" w:cstheme="minorHAnsi"/>
          <w:sz w:val="22"/>
          <w:szCs w:val="22"/>
        </w:rPr>
        <w:t>y ważność ubezpieczenia upłynie w trakcie realizacji kontraktu Wykonawca zobowiązany jest do ubezpieczenia działalności na dalszy okres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i przedłożenia dowody zawarcia umowy ubezpieczenia w ciągu 7 dni od daty upływu ważności ubezpieczenia.</w:t>
      </w:r>
    </w:p>
    <w:p w14:paraId="4FFFE9C3" w14:textId="61CA9216" w:rsidR="003A522D" w:rsidRPr="00704BB4" w:rsidRDefault="00833C94" w:rsidP="00704BB4">
      <w:pPr>
        <w:pStyle w:val="Akapitzlist"/>
        <w:numPr>
          <w:ilvl w:val="0"/>
          <w:numId w:val="3"/>
        </w:numPr>
        <w:spacing w:before="120"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ykonawca ma obowiązek wykonać przedmiot umowy z materiałów własnych, które powinny </w:t>
      </w:r>
      <w:r w:rsidR="00FD25BA" w:rsidRPr="00704BB4">
        <w:rPr>
          <w:rFonts w:asciiTheme="minorHAnsi" w:hAnsiTheme="minorHAnsi" w:cstheme="minorHAnsi"/>
          <w:sz w:val="22"/>
          <w:szCs w:val="22"/>
        </w:rPr>
        <w:t>odpowiadać, co, do jakości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wymogom wyrobów dopuszczonych do obrotu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>i stosowania w</w:t>
      </w:r>
      <w:r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budownictwie określonym w </w:t>
      </w:r>
      <w:r w:rsidR="000B35B2" w:rsidRPr="00704BB4">
        <w:rPr>
          <w:rFonts w:asciiTheme="minorHAnsi" w:hAnsiTheme="minorHAnsi" w:cstheme="minorHAnsi"/>
          <w:sz w:val="22"/>
          <w:szCs w:val="22"/>
        </w:rPr>
        <w:t xml:space="preserve">Prawie budowlanym </w:t>
      </w:r>
      <w:r w:rsidR="003A522D" w:rsidRPr="00704BB4">
        <w:rPr>
          <w:rFonts w:asciiTheme="minorHAnsi" w:hAnsiTheme="minorHAnsi" w:cstheme="minorHAnsi"/>
          <w:sz w:val="22"/>
          <w:szCs w:val="22"/>
        </w:rPr>
        <w:t>oraz</w:t>
      </w:r>
      <w:r w:rsidR="000B35B2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wymaganiom zawartym </w:t>
      </w:r>
      <w:r w:rsidR="000B35B2" w:rsidRPr="00704BB4">
        <w:rPr>
          <w:rFonts w:asciiTheme="minorHAnsi" w:hAnsiTheme="minorHAnsi" w:cstheme="minorHAnsi"/>
          <w:sz w:val="22"/>
          <w:szCs w:val="22"/>
        </w:rPr>
        <w:br/>
      </w:r>
      <w:r w:rsidR="003A522D" w:rsidRPr="00704BB4">
        <w:rPr>
          <w:rFonts w:asciiTheme="minorHAnsi" w:hAnsiTheme="minorHAnsi" w:cstheme="minorHAnsi"/>
          <w:sz w:val="22"/>
          <w:szCs w:val="22"/>
        </w:rPr>
        <w:t>w dokumentacji projektowej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>i specyfikacji technicznej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A522D" w:rsidRPr="00704BB4">
        <w:rPr>
          <w:rFonts w:asciiTheme="minorHAnsi" w:hAnsiTheme="minorHAnsi" w:cstheme="minorHAnsi"/>
          <w:sz w:val="22"/>
          <w:szCs w:val="22"/>
        </w:rPr>
        <w:t>i</w:t>
      </w:r>
      <w:r w:rsidR="00C118F6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>nie</w:t>
      </w:r>
      <w:r w:rsidR="00C118F6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>być obciążone żadną wadą prawną</w:t>
      </w:r>
      <w:r w:rsidR="000B35B2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4DE061F4" w14:textId="3E12F5CA" w:rsidR="003A522D" w:rsidRPr="00704BB4" w:rsidRDefault="003A522D" w:rsidP="00704BB4">
      <w:pPr>
        <w:pStyle w:val="Akapitzlist"/>
        <w:numPr>
          <w:ilvl w:val="0"/>
          <w:numId w:val="3"/>
        </w:numPr>
        <w:spacing w:before="120"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 przypadku przerwania robót Wykonawca jest zobowiązany zabezpieczyć własnym staraniem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i na własny koszt front robót przed ewentualnymi uszkodzeniami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i degradacją już wykonanych robót, a także zabezpieczyć plac budowy. W takich przypadku Wykonawca zobowiązany jest uczestniczyć w czynnościach sporządzenia protokołu inwentaryzacji robót w toku.</w:t>
      </w:r>
    </w:p>
    <w:p w14:paraId="7BE8BEC0" w14:textId="3177820D" w:rsidR="003A522D" w:rsidRPr="00704BB4" w:rsidRDefault="003A522D" w:rsidP="00704BB4">
      <w:pPr>
        <w:pStyle w:val="Akapitzlist"/>
        <w:numPr>
          <w:ilvl w:val="0"/>
          <w:numId w:val="3"/>
        </w:numPr>
        <w:spacing w:before="120" w:line="360" w:lineRule="auto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Obowiązkiem Wykonawcy jest:</w:t>
      </w:r>
    </w:p>
    <w:p w14:paraId="0681DDDB" w14:textId="4400AC6E" w:rsidR="004149F1" w:rsidRPr="00704BB4" w:rsidRDefault="004149F1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Niezbędne jest tymczasowe wygrodzenie przestrzeni korytarzy budynku w obrębie przystanków windy kurtynami z płyt </w:t>
      </w:r>
      <w:r w:rsidR="00FE79F4" w:rsidRPr="00704BB4">
        <w:rPr>
          <w:rFonts w:asciiTheme="minorHAnsi" w:hAnsiTheme="minorHAnsi" w:cstheme="minorHAnsi"/>
          <w:sz w:val="22"/>
          <w:szCs w:val="22"/>
        </w:rPr>
        <w:t>OSB</w:t>
      </w:r>
      <w:r w:rsidRPr="00704BB4">
        <w:rPr>
          <w:rFonts w:asciiTheme="minorHAnsi" w:hAnsiTheme="minorHAnsi" w:cstheme="minorHAnsi"/>
          <w:sz w:val="22"/>
          <w:szCs w:val="22"/>
        </w:rPr>
        <w:t xml:space="preserve"> na podkonstrukcji drewnianej lub stalowej wraz</w:t>
      </w:r>
      <w:r w:rsidR="00833C94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z</w:t>
      </w:r>
      <w:r w:rsidR="00833C94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późniejszym rozebraniem i pracami porządkowymi. Niezależnie od kurtyn, każdy otwór drzwiowy w szybie windowym należy zabezpieczyć balustradą ochronną wysokości 1.1</w:t>
      </w:r>
      <w:r w:rsidR="00FD25BA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m np.</w:t>
      </w:r>
      <w:r w:rsidR="00833C94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składającą się z dolnej, środkowej i górnej deski przymocowanej do ściany szybu windowego.</w:t>
      </w:r>
    </w:p>
    <w:p w14:paraId="2AEACFDA" w14:textId="2AD15945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Zrealizować wszystkie niezbędne czynności i ponieść wszelkie koszty </w:t>
      </w:r>
      <w:r w:rsidR="00FD25BA" w:rsidRPr="00704BB4">
        <w:rPr>
          <w:rFonts w:asciiTheme="minorHAnsi" w:hAnsiTheme="minorHAnsi" w:cstheme="minorHAnsi"/>
          <w:sz w:val="22"/>
          <w:szCs w:val="22"/>
        </w:rPr>
        <w:t>związane z </w:t>
      </w:r>
      <w:r w:rsidRPr="00704BB4">
        <w:rPr>
          <w:rFonts w:asciiTheme="minorHAnsi" w:hAnsiTheme="minorHAnsi" w:cstheme="minorHAnsi"/>
          <w:sz w:val="22"/>
          <w:szCs w:val="22"/>
        </w:rPr>
        <w:t xml:space="preserve">organizacją i utrzymaniem placu budowy. Zamawiający </w:t>
      </w:r>
      <w:r w:rsidR="000B35B2" w:rsidRPr="00704BB4">
        <w:rPr>
          <w:rFonts w:asciiTheme="minorHAnsi" w:hAnsiTheme="minorHAnsi" w:cstheme="minorHAnsi"/>
          <w:sz w:val="22"/>
          <w:szCs w:val="22"/>
        </w:rPr>
        <w:t>udostępni prądu i wodę</w:t>
      </w:r>
      <w:r w:rsidRPr="00704BB4">
        <w:rPr>
          <w:rFonts w:asciiTheme="minorHAnsi" w:hAnsiTheme="minorHAnsi" w:cstheme="minorHAnsi"/>
          <w:sz w:val="22"/>
          <w:szCs w:val="22"/>
        </w:rPr>
        <w:t xml:space="preserve"> na</w:t>
      </w:r>
      <w:r w:rsidR="00F51AAB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potrzeby budowy. Wykonawca wywiesi tablicę informacyjną oraz odpowiednio zabezpieczy plac budowy.</w:t>
      </w:r>
    </w:p>
    <w:p w14:paraId="0D349AAA" w14:textId="3C5A708D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Wykonać wszystkie prace opisane w niniejszy</w:t>
      </w:r>
      <w:r w:rsidR="00833C94" w:rsidRPr="00704BB4">
        <w:rPr>
          <w:rFonts w:asciiTheme="minorHAnsi" w:hAnsiTheme="minorHAnsi" w:cstheme="minorHAnsi"/>
          <w:sz w:val="22"/>
          <w:szCs w:val="22"/>
        </w:rPr>
        <w:t>m opisie przedmiotu zamówienia</w:t>
      </w:r>
      <w:r w:rsidRPr="00704BB4">
        <w:rPr>
          <w:rFonts w:asciiTheme="minorHAnsi" w:hAnsiTheme="minorHAnsi" w:cstheme="minorHAnsi"/>
          <w:sz w:val="22"/>
          <w:szCs w:val="22"/>
        </w:rPr>
        <w:t>.</w:t>
      </w:r>
    </w:p>
    <w:p w14:paraId="3FFC8BCD" w14:textId="0AFC3A30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We własnym zakresie i na własny koszt dokonać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wszelkich czynności związanych</w:t>
      </w:r>
      <w:r w:rsidRPr="00704BB4">
        <w:rPr>
          <w:rFonts w:asciiTheme="minorHAnsi" w:hAnsiTheme="minorHAnsi" w:cstheme="minorHAnsi"/>
          <w:sz w:val="22"/>
          <w:szCs w:val="22"/>
        </w:rPr>
        <w:br/>
        <w:t>z prowadzeniem inwestycji.</w:t>
      </w:r>
    </w:p>
    <w:p w14:paraId="568C0C4A" w14:textId="32CCB36F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We własnym zakresie i na własny koszt dokonać wszelkich czynności niezbędnych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dla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usunięcia kolizji, oznakowania, ogrodzenia</w:t>
      </w:r>
      <w:r w:rsidR="00C118F6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 xml:space="preserve">i zabezpieczenia </w:t>
      </w:r>
      <w:r w:rsidR="006A2E23" w:rsidRPr="00704BB4">
        <w:rPr>
          <w:rFonts w:asciiTheme="minorHAnsi" w:hAnsiTheme="minorHAnsi" w:cstheme="minorHAnsi"/>
          <w:sz w:val="22"/>
          <w:szCs w:val="22"/>
        </w:rPr>
        <w:t>placu</w:t>
      </w:r>
      <w:r w:rsidRPr="00704BB4">
        <w:rPr>
          <w:rFonts w:asciiTheme="minorHAnsi" w:hAnsiTheme="minorHAnsi" w:cstheme="minorHAnsi"/>
          <w:sz w:val="22"/>
          <w:szCs w:val="22"/>
        </w:rPr>
        <w:t xml:space="preserve"> budowy.</w:t>
      </w:r>
    </w:p>
    <w:p w14:paraId="55C06466" w14:textId="77777777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Przejąć i zorganizować plac budowy.</w:t>
      </w:r>
    </w:p>
    <w:p w14:paraId="4373E46E" w14:textId="4ED1CF58" w:rsidR="00833C94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Powiadomić</w:t>
      </w:r>
      <w:r w:rsidR="00833C94" w:rsidRPr="00704BB4">
        <w:rPr>
          <w:rFonts w:asciiTheme="minorHAnsi" w:hAnsiTheme="minorHAnsi" w:cstheme="minorHAnsi"/>
          <w:sz w:val="22"/>
          <w:szCs w:val="22"/>
        </w:rPr>
        <w:t xml:space="preserve"> instytucje o zakończeniu robót</w:t>
      </w:r>
      <w:r w:rsidR="009B3977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7FAB0744" w14:textId="500F2CF2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Dokonać odbiorów przez jednostki, organy i podmioty specjalistyczne (np. </w:t>
      </w:r>
      <w:r w:rsidR="00C118F6" w:rsidRPr="00704BB4">
        <w:rPr>
          <w:rFonts w:asciiTheme="minorHAnsi" w:hAnsiTheme="minorHAnsi" w:cstheme="minorHAnsi"/>
          <w:sz w:val="22"/>
          <w:szCs w:val="22"/>
        </w:rPr>
        <w:t>UDT</w:t>
      </w:r>
      <w:r w:rsidRPr="00704BB4">
        <w:rPr>
          <w:rFonts w:asciiTheme="minorHAnsi" w:hAnsiTheme="minorHAnsi" w:cstheme="minorHAnsi"/>
          <w:sz w:val="22"/>
          <w:szCs w:val="22"/>
        </w:rPr>
        <w:t>).</w:t>
      </w:r>
    </w:p>
    <w:p w14:paraId="1F43789D" w14:textId="620C34F0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 Ściśle współpracować z przedstawicielami Zamawiającego,</w:t>
      </w:r>
    </w:p>
    <w:p w14:paraId="7A76F367" w14:textId="77777777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Niezwłoczne zawiadomić Zamawiającego na piśmie o wszelkich okolicznościach, które mogą przeszkodzić planowanemu i prawidłowemu wykonaniu przedmiotu niniejszej umowy</w:t>
      </w:r>
    </w:p>
    <w:p w14:paraId="700722CE" w14:textId="6625BA60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>Dokonywać wszelkich zmian i aktualizacji uzgodnień, zatwierdzeń, pozwoleń, porozumień.</w:t>
      </w:r>
    </w:p>
    <w:p w14:paraId="060B9E50" w14:textId="7C215F0F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Uprzątnąć </w:t>
      </w:r>
      <w:r w:rsidR="00F45A25" w:rsidRPr="00704BB4">
        <w:rPr>
          <w:rFonts w:asciiTheme="minorHAnsi" w:hAnsiTheme="minorHAnsi" w:cstheme="minorHAnsi"/>
          <w:sz w:val="22"/>
          <w:szCs w:val="22"/>
        </w:rPr>
        <w:t xml:space="preserve">obszar, na którym prowadzone są </w:t>
      </w:r>
      <w:r w:rsidR="006A2E23" w:rsidRPr="00704BB4">
        <w:rPr>
          <w:rFonts w:asciiTheme="minorHAnsi" w:hAnsiTheme="minorHAnsi" w:cstheme="minorHAnsi"/>
          <w:sz w:val="22"/>
          <w:szCs w:val="22"/>
        </w:rPr>
        <w:t>prac</w:t>
      </w:r>
      <w:r w:rsidR="00F45A25" w:rsidRPr="00704BB4">
        <w:rPr>
          <w:rFonts w:asciiTheme="minorHAnsi" w:hAnsiTheme="minorHAnsi" w:cstheme="minorHAnsi"/>
          <w:sz w:val="22"/>
          <w:szCs w:val="22"/>
        </w:rPr>
        <w:t>e</w:t>
      </w:r>
      <w:r w:rsidR="006A2E23" w:rsidRPr="00704BB4">
        <w:rPr>
          <w:rFonts w:asciiTheme="minorHAnsi" w:hAnsiTheme="minorHAnsi" w:cstheme="minorHAnsi"/>
          <w:sz w:val="22"/>
          <w:szCs w:val="22"/>
        </w:rPr>
        <w:t xml:space="preserve"> i zlikwidować </w:t>
      </w:r>
      <w:r w:rsidR="00F45A25" w:rsidRPr="00704BB4">
        <w:rPr>
          <w:rFonts w:asciiTheme="minorHAnsi" w:hAnsiTheme="minorHAnsi" w:cstheme="minorHAnsi"/>
          <w:sz w:val="22"/>
          <w:szCs w:val="22"/>
        </w:rPr>
        <w:t>zaplecze</w:t>
      </w:r>
      <w:r w:rsidRPr="00704BB4">
        <w:rPr>
          <w:rFonts w:asciiTheme="minorHAnsi" w:hAnsiTheme="minorHAnsi" w:cstheme="minorHAnsi"/>
          <w:sz w:val="22"/>
          <w:szCs w:val="22"/>
        </w:rPr>
        <w:t>.</w:t>
      </w:r>
    </w:p>
    <w:p w14:paraId="06C51BA3" w14:textId="0F03AE74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Uzyskać w imieniu Zamawiającego </w:t>
      </w:r>
      <w:r w:rsidR="00A837A1" w:rsidRPr="00704BB4">
        <w:rPr>
          <w:rFonts w:asciiTheme="minorHAnsi" w:hAnsiTheme="minorHAnsi" w:cstheme="minorHAnsi"/>
          <w:sz w:val="22"/>
          <w:szCs w:val="22"/>
        </w:rPr>
        <w:t>protokoły badań instalacji, natężenia oświetlenia, atesty i</w:t>
      </w:r>
      <w:r w:rsidR="0008107E" w:rsidRPr="00704BB4">
        <w:rPr>
          <w:rFonts w:asciiTheme="minorHAnsi" w:hAnsiTheme="minorHAnsi" w:cstheme="minorHAnsi"/>
          <w:sz w:val="22"/>
          <w:szCs w:val="22"/>
        </w:rPr>
        <w:t> 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certyfikaty instalowanych urządzeń oraz </w:t>
      </w:r>
      <w:r w:rsidRPr="00704BB4">
        <w:rPr>
          <w:rFonts w:asciiTheme="minorHAnsi" w:hAnsiTheme="minorHAnsi" w:cstheme="minorHAnsi"/>
          <w:sz w:val="22"/>
          <w:szCs w:val="22"/>
        </w:rPr>
        <w:t>wszelkie wymagane zezwolenia związane</w:t>
      </w:r>
      <w:r w:rsidR="006A2E23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Pr="00704BB4">
        <w:rPr>
          <w:rFonts w:asciiTheme="minorHAnsi" w:hAnsiTheme="minorHAnsi" w:cstheme="minorHAnsi"/>
          <w:sz w:val="22"/>
          <w:szCs w:val="22"/>
        </w:rPr>
        <w:t>z</w:t>
      </w:r>
      <w:r w:rsidR="006A2E23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 xml:space="preserve">użytkowaniem obiektu </w:t>
      </w:r>
      <w:r w:rsidR="00A837A1" w:rsidRPr="00704BB4">
        <w:rPr>
          <w:rFonts w:asciiTheme="minorHAnsi" w:hAnsiTheme="minorHAnsi" w:cstheme="minorHAnsi"/>
          <w:sz w:val="22"/>
          <w:szCs w:val="22"/>
        </w:rPr>
        <w:t xml:space="preserve">w tym uzyskanie pozytywnej opinii UDT </w:t>
      </w:r>
      <w:r w:rsidRPr="00704BB4">
        <w:rPr>
          <w:rFonts w:asciiTheme="minorHAnsi" w:hAnsiTheme="minorHAnsi" w:cstheme="minorHAnsi"/>
          <w:sz w:val="22"/>
          <w:szCs w:val="22"/>
        </w:rPr>
        <w:t>oraz poniesie wszystkie koszty badań koniecznych do uzyskania ww. dokumentów.</w:t>
      </w:r>
    </w:p>
    <w:p w14:paraId="52C1F502" w14:textId="77777777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Wykonać i przekazać Zamawiającemu dokumentację powykonawczą.</w:t>
      </w:r>
    </w:p>
    <w:p w14:paraId="1FAF0DEB" w14:textId="6B321771" w:rsidR="00833C94" w:rsidRPr="00704BB4" w:rsidRDefault="003A522D" w:rsidP="00704BB4">
      <w:pPr>
        <w:pStyle w:val="Akapitzlist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Opracować kompletną dokumentację powykonawczą i odbiorową oraz przekazać ją</w:t>
      </w:r>
      <w:r w:rsidR="00833C94" w:rsidRPr="00704BB4">
        <w:rPr>
          <w:rFonts w:asciiTheme="minorHAnsi" w:hAnsiTheme="minorHAnsi" w:cstheme="minorHAnsi"/>
          <w:sz w:val="22"/>
          <w:szCs w:val="22"/>
        </w:rPr>
        <w:t> </w:t>
      </w:r>
      <w:r w:rsidR="009B3977" w:rsidRPr="00704BB4">
        <w:rPr>
          <w:rFonts w:asciiTheme="minorHAnsi" w:hAnsiTheme="minorHAnsi" w:cstheme="minorHAnsi"/>
          <w:sz w:val="22"/>
          <w:szCs w:val="22"/>
        </w:rPr>
        <w:t>Zamawiającemu celem akceptacji w 2 egzemplarzach</w:t>
      </w:r>
      <w:r w:rsidRPr="00704BB4">
        <w:rPr>
          <w:rFonts w:asciiTheme="minorHAnsi" w:hAnsiTheme="minorHAnsi" w:cstheme="minorHAnsi"/>
          <w:sz w:val="22"/>
          <w:szCs w:val="22"/>
        </w:rPr>
        <w:t xml:space="preserve"> w wersji papierowej i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elektronicznej w formacie PDF (wraz ze skanami dzienników budowy).</w:t>
      </w:r>
    </w:p>
    <w:p w14:paraId="0FDEC0C8" w14:textId="77777777" w:rsidR="00833C94" w:rsidRPr="00704BB4" w:rsidRDefault="00833C94" w:rsidP="00704BB4">
      <w:pPr>
        <w:pStyle w:val="Akapitzlist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</w:t>
      </w:r>
      <w:r w:rsidR="003A522D" w:rsidRPr="00704BB4">
        <w:rPr>
          <w:rFonts w:asciiTheme="minorHAnsi" w:hAnsiTheme="minorHAnsi" w:cstheme="minorHAnsi"/>
          <w:sz w:val="22"/>
          <w:szCs w:val="22"/>
        </w:rPr>
        <w:t>a każdym etapie robót wykonywać dokumentację fotograficzną potwierdzającą właściwe wykonanie detali. Dokumentacja fotograficzna detali winna zostać włączona do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="003A522D" w:rsidRPr="00704BB4">
        <w:rPr>
          <w:rFonts w:asciiTheme="minorHAnsi" w:hAnsiTheme="minorHAnsi" w:cstheme="minorHAnsi"/>
          <w:sz w:val="22"/>
          <w:szCs w:val="22"/>
        </w:rPr>
        <w:t>dokumentacji powykonawczej.</w:t>
      </w:r>
    </w:p>
    <w:p w14:paraId="0FD30048" w14:textId="0A956882" w:rsidR="003A522D" w:rsidRPr="00704BB4" w:rsidRDefault="00963956" w:rsidP="00704BB4">
      <w:pPr>
        <w:pStyle w:val="Akapitzlist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Wykonać</w:t>
      </w:r>
      <w:r w:rsidR="003A522D" w:rsidRPr="00704BB4">
        <w:rPr>
          <w:rFonts w:asciiTheme="minorHAnsi" w:hAnsiTheme="minorHAnsi" w:cstheme="minorHAnsi"/>
          <w:sz w:val="22"/>
          <w:szCs w:val="22"/>
        </w:rPr>
        <w:t xml:space="preserve"> i dostarczyć dostarczy opracowaną przez osobę posiadającą odpowiednie kwalifikacje instrukcję przeciwpożarową (zgodnie z Rozporządzeniem Ministra Spraw Wewnętrznych i Administracji z dnia 7 czerwca 2010 r. w sprawie ochrony przeciwpożarowej budynków, innych obiektów budowlanych i terenów),</w:t>
      </w:r>
    </w:p>
    <w:p w14:paraId="22AD041D" w14:textId="33A5BE09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Zawiadomić </w:t>
      </w:r>
      <w:r w:rsidR="009B3977" w:rsidRPr="00704BB4">
        <w:rPr>
          <w:rFonts w:asciiTheme="minorHAnsi" w:hAnsiTheme="minorHAnsi" w:cstheme="minorHAnsi"/>
          <w:sz w:val="22"/>
          <w:szCs w:val="22"/>
        </w:rPr>
        <w:t>Zamawiającego</w:t>
      </w:r>
      <w:r w:rsidRPr="00704BB4">
        <w:rPr>
          <w:rFonts w:asciiTheme="minorHAnsi" w:hAnsiTheme="minorHAnsi" w:cstheme="minorHAnsi"/>
          <w:sz w:val="22"/>
          <w:szCs w:val="22"/>
        </w:rPr>
        <w:t xml:space="preserve"> o wykonaniu i gotowości do odbioru robót zanikających lub</w:t>
      </w:r>
      <w:r w:rsidR="00B355DF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ulegających zakryciu.</w:t>
      </w:r>
    </w:p>
    <w:p w14:paraId="62838541" w14:textId="78782D91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Przerwać roboty na żądanie Zamawiającego oraz zabezpieczyć wykonane roboty przed ich zniszczeniem.</w:t>
      </w:r>
    </w:p>
    <w:p w14:paraId="6A9BFBB5" w14:textId="77777777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 xml:space="preserve">Wydać Zamawiającemu dokumentację, karty technologiczne, opisy, instrukcje </w:t>
      </w:r>
      <w:r w:rsidRPr="00704BB4">
        <w:rPr>
          <w:rFonts w:asciiTheme="minorHAnsi" w:hAnsiTheme="minorHAnsi" w:cstheme="minorHAnsi"/>
          <w:sz w:val="22"/>
          <w:szCs w:val="22"/>
        </w:rPr>
        <w:br/>
        <w:t>w zakresie serwisu, eksploatacji i konserwacji, wskazówki dotyczące przeglądów, urządzeń technicznych dostarczonych w ramach realizacji prac.</w:t>
      </w:r>
    </w:p>
    <w:p w14:paraId="7D143A93" w14:textId="4335B3C8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Dokonać przeszkolenia użytkownika w zakresie obsługi sprzętu, urządzeń wyposażenia itp.</w:t>
      </w:r>
      <w:r w:rsidR="00B355DF" w:rsidRPr="00704BB4">
        <w:rPr>
          <w:rFonts w:asciiTheme="minorHAnsi" w:hAnsiTheme="minorHAnsi" w:cstheme="minorHAnsi"/>
          <w:sz w:val="22"/>
          <w:szCs w:val="22"/>
        </w:rPr>
        <w:t> z</w:t>
      </w:r>
      <w:r w:rsidR="0008107E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przeszkolenia zostanie sporządzony stosowany protokół podpisany przez Wykonawcę oraz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osobę reprezentującą użytkownika.</w:t>
      </w:r>
    </w:p>
    <w:p w14:paraId="0C1801DB" w14:textId="0B9BA6E5" w:rsidR="003A522D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Niezwłocznie po zakończeniu robót całego przedmiotu umowy, zgłoszenie z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upoważnienia Zamawiającego zakończenia rob</w:t>
      </w:r>
      <w:r w:rsidR="00B355DF" w:rsidRPr="00704BB4">
        <w:rPr>
          <w:rFonts w:asciiTheme="minorHAnsi" w:hAnsiTheme="minorHAnsi" w:cstheme="minorHAnsi"/>
          <w:sz w:val="22"/>
          <w:szCs w:val="22"/>
        </w:rPr>
        <w:t>ó</w:t>
      </w:r>
      <w:r w:rsidRPr="00704BB4">
        <w:rPr>
          <w:rFonts w:asciiTheme="minorHAnsi" w:hAnsiTheme="minorHAnsi" w:cstheme="minorHAnsi"/>
          <w:sz w:val="22"/>
          <w:szCs w:val="22"/>
        </w:rPr>
        <w:t>t i przekazanie Zamawiającemu dokumentu potwierdzającego dokonanie zgłoszenia.</w:t>
      </w:r>
    </w:p>
    <w:p w14:paraId="2B9F1F08" w14:textId="77777777" w:rsidR="007379E2" w:rsidRPr="00704BB4" w:rsidRDefault="003A522D" w:rsidP="00704BB4">
      <w:pPr>
        <w:pStyle w:val="Akapitzlist"/>
        <w:numPr>
          <w:ilvl w:val="0"/>
          <w:numId w:val="16"/>
        </w:numPr>
        <w:spacing w:after="6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 celu przekazania obiektu do eksploatacji Zamawiającemu obowiązkiem Wykonawcy jest przekazanie wszelkich wymaganych instrukcji eksploatacyjnych, dokumentacji rozruchowej i</w:t>
      </w:r>
      <w:r w:rsidR="00186021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instrukcji obsługi.</w:t>
      </w:r>
    </w:p>
    <w:p w14:paraId="0505D269" w14:textId="6CFBE220" w:rsidR="002807C5" w:rsidRPr="00704BB4" w:rsidRDefault="002807C5" w:rsidP="00704B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Serwis:</w:t>
      </w:r>
    </w:p>
    <w:p w14:paraId="4A274713" w14:textId="77F998C3" w:rsidR="00C3477B" w:rsidRPr="00704BB4" w:rsidRDefault="00C3477B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 xml:space="preserve">Wykonawca wraz z ofertą przedstawi Zamawiającemu wzór umowy na serwis i konserwację urządzenia. Koszt </w:t>
      </w:r>
      <w:r w:rsidR="000A74D5" w:rsidRPr="00704BB4">
        <w:rPr>
          <w:rFonts w:asciiTheme="minorHAnsi" w:hAnsiTheme="minorHAnsi" w:cstheme="minorHAnsi"/>
          <w:sz w:val="22"/>
          <w:szCs w:val="22"/>
        </w:rPr>
        <w:t xml:space="preserve">pełnienia usług </w:t>
      </w:r>
      <w:r w:rsidRPr="00704BB4">
        <w:rPr>
          <w:rFonts w:asciiTheme="minorHAnsi" w:hAnsiTheme="minorHAnsi" w:cstheme="minorHAnsi"/>
          <w:sz w:val="22"/>
          <w:szCs w:val="22"/>
        </w:rPr>
        <w:t>serwis</w:t>
      </w:r>
      <w:r w:rsidR="000A74D5" w:rsidRPr="00704BB4">
        <w:rPr>
          <w:rFonts w:asciiTheme="minorHAnsi" w:hAnsiTheme="minorHAnsi" w:cstheme="minorHAnsi"/>
          <w:sz w:val="22"/>
          <w:szCs w:val="22"/>
        </w:rPr>
        <w:t>u i konserwacji</w:t>
      </w:r>
      <w:r w:rsidRPr="00704BB4">
        <w:rPr>
          <w:rFonts w:asciiTheme="minorHAnsi" w:hAnsiTheme="minorHAnsi" w:cstheme="minorHAnsi"/>
          <w:sz w:val="22"/>
          <w:szCs w:val="22"/>
        </w:rPr>
        <w:t xml:space="preserve"> nie mo</w:t>
      </w:r>
      <w:r w:rsidR="000A74D5" w:rsidRPr="00704BB4">
        <w:rPr>
          <w:rFonts w:asciiTheme="minorHAnsi" w:hAnsiTheme="minorHAnsi" w:cstheme="minorHAnsi"/>
          <w:sz w:val="22"/>
          <w:szCs w:val="22"/>
        </w:rPr>
        <w:t>że</w:t>
      </w:r>
      <w:r w:rsidRPr="00704BB4">
        <w:rPr>
          <w:rFonts w:asciiTheme="minorHAnsi" w:hAnsiTheme="minorHAnsi" w:cstheme="minorHAnsi"/>
          <w:sz w:val="22"/>
          <w:szCs w:val="22"/>
        </w:rPr>
        <w:t xml:space="preserve"> przekroczyć łącznej kwoty:</w:t>
      </w:r>
      <w:r w:rsidR="000A74D5"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380396" w:rsidRPr="00704BB4">
        <w:rPr>
          <w:rFonts w:asciiTheme="minorHAnsi" w:hAnsiTheme="minorHAnsi" w:cstheme="minorHAnsi"/>
          <w:sz w:val="22"/>
          <w:szCs w:val="22"/>
        </w:rPr>
        <w:t xml:space="preserve">36 000,00 zł netto </w:t>
      </w:r>
      <w:r w:rsidR="000A74D5" w:rsidRPr="00704BB4">
        <w:rPr>
          <w:rFonts w:asciiTheme="minorHAnsi" w:hAnsiTheme="minorHAnsi" w:cstheme="minorHAnsi"/>
          <w:sz w:val="22"/>
          <w:szCs w:val="22"/>
        </w:rPr>
        <w:t xml:space="preserve">w </w:t>
      </w:r>
      <w:r w:rsidR="00380396" w:rsidRPr="00704BB4">
        <w:rPr>
          <w:rFonts w:asciiTheme="minorHAnsi" w:hAnsiTheme="minorHAnsi" w:cstheme="minorHAnsi"/>
          <w:sz w:val="22"/>
          <w:szCs w:val="22"/>
        </w:rPr>
        <w:t>całym okresie trwania gwarancji</w:t>
      </w:r>
      <w:r w:rsidR="000A74D5" w:rsidRPr="00704BB4">
        <w:rPr>
          <w:rFonts w:asciiTheme="minorHAnsi" w:hAnsiTheme="minorHAnsi" w:cstheme="minorHAnsi"/>
          <w:sz w:val="22"/>
          <w:szCs w:val="22"/>
        </w:rPr>
        <w:t>.</w:t>
      </w:r>
    </w:p>
    <w:p w14:paraId="72AA87AE" w14:textId="45ABAB48" w:rsidR="002807C5" w:rsidRPr="00704BB4" w:rsidRDefault="002807C5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ma obowiązek zawrzeć z Zamawiającym umowę </w:t>
      </w:r>
      <w:r w:rsidR="00C3477B" w:rsidRPr="00704BB4">
        <w:rPr>
          <w:rFonts w:asciiTheme="minorHAnsi" w:eastAsia="Calibri" w:hAnsiTheme="minorHAnsi" w:cstheme="minorHAnsi"/>
          <w:sz w:val="22"/>
          <w:szCs w:val="22"/>
          <w:lang w:eastAsia="en-US"/>
        </w:rPr>
        <w:t>na serwis i konserwację urządzenia</w:t>
      </w:r>
      <w:r w:rsidRPr="00704B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okres gwarancji</w:t>
      </w:r>
      <w:r w:rsidRPr="00704BB4">
        <w:rPr>
          <w:rFonts w:asciiTheme="minorHAnsi" w:hAnsiTheme="minorHAnsi" w:cstheme="minorHAnsi"/>
          <w:sz w:val="22"/>
          <w:szCs w:val="22"/>
        </w:rPr>
        <w:t xml:space="preserve">, </w:t>
      </w:r>
      <w:r w:rsidR="00C3477B" w:rsidRPr="00704BB4">
        <w:rPr>
          <w:rFonts w:asciiTheme="minorHAnsi" w:hAnsiTheme="minorHAnsi" w:cstheme="minorHAnsi"/>
          <w:sz w:val="22"/>
          <w:szCs w:val="22"/>
        </w:rPr>
        <w:t xml:space="preserve">najpóźniej w dniu </w:t>
      </w:r>
      <w:r w:rsidRPr="00704BB4">
        <w:rPr>
          <w:rFonts w:asciiTheme="minorHAnsi" w:hAnsiTheme="minorHAnsi" w:cstheme="minorHAnsi"/>
          <w:sz w:val="22"/>
          <w:szCs w:val="22"/>
        </w:rPr>
        <w:t>pozytywn</w:t>
      </w:r>
      <w:r w:rsidR="00C3477B" w:rsidRPr="00704BB4">
        <w:rPr>
          <w:rFonts w:asciiTheme="minorHAnsi" w:hAnsiTheme="minorHAnsi" w:cstheme="minorHAnsi"/>
          <w:sz w:val="22"/>
          <w:szCs w:val="22"/>
        </w:rPr>
        <w:t>ego</w:t>
      </w:r>
      <w:r w:rsidRPr="00704BB4">
        <w:rPr>
          <w:rFonts w:asciiTheme="minorHAnsi" w:hAnsiTheme="minorHAnsi" w:cstheme="minorHAnsi"/>
          <w:sz w:val="22"/>
          <w:szCs w:val="22"/>
        </w:rPr>
        <w:t xml:space="preserve"> odbior</w:t>
      </w:r>
      <w:r w:rsidR="00C3477B" w:rsidRPr="00704BB4">
        <w:rPr>
          <w:rFonts w:asciiTheme="minorHAnsi" w:hAnsiTheme="minorHAnsi" w:cstheme="minorHAnsi"/>
          <w:sz w:val="22"/>
          <w:szCs w:val="22"/>
        </w:rPr>
        <w:t>u</w:t>
      </w:r>
      <w:r w:rsidRPr="00704BB4">
        <w:rPr>
          <w:rFonts w:asciiTheme="minorHAnsi" w:hAnsiTheme="minorHAnsi" w:cstheme="minorHAnsi"/>
          <w:sz w:val="22"/>
          <w:szCs w:val="22"/>
        </w:rPr>
        <w:t xml:space="preserve"> techniczn</w:t>
      </w:r>
      <w:r w:rsidR="00C3477B" w:rsidRPr="00704BB4">
        <w:rPr>
          <w:rFonts w:asciiTheme="minorHAnsi" w:hAnsiTheme="minorHAnsi" w:cstheme="minorHAnsi"/>
          <w:sz w:val="22"/>
          <w:szCs w:val="22"/>
        </w:rPr>
        <w:t>ego</w:t>
      </w:r>
      <w:r w:rsidRPr="00704BB4">
        <w:rPr>
          <w:rFonts w:asciiTheme="minorHAnsi" w:hAnsiTheme="minorHAnsi" w:cstheme="minorHAnsi"/>
          <w:sz w:val="22"/>
          <w:szCs w:val="22"/>
        </w:rPr>
        <w:t xml:space="preserve"> urządzenia dźwigowego przez Urząd Dozoru Technicznego.</w:t>
      </w:r>
    </w:p>
    <w:p w14:paraId="37F5876D" w14:textId="6702735B" w:rsidR="008C1E12" w:rsidRPr="00704BB4" w:rsidRDefault="002807C5" w:rsidP="00704BB4">
      <w:pPr>
        <w:pStyle w:val="Akapitzlist"/>
        <w:numPr>
          <w:ilvl w:val="1"/>
          <w:numId w:val="3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Wykonawca w czasie pełnienia serwisu i konserwacji zamontowanego dźwigu osobowego ma obowiązek</w:t>
      </w:r>
      <w:r w:rsidR="008C1E12" w:rsidRPr="00704BB4">
        <w:rPr>
          <w:rFonts w:asciiTheme="minorHAnsi" w:hAnsiTheme="minorHAnsi" w:cstheme="minorHAnsi"/>
          <w:sz w:val="22"/>
          <w:szCs w:val="22"/>
        </w:rPr>
        <w:t>:</w:t>
      </w:r>
    </w:p>
    <w:p w14:paraId="34270EC3" w14:textId="5C271E93" w:rsidR="008C1E12" w:rsidRPr="00704BB4" w:rsidRDefault="0008107E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Niezwłoczn</w:t>
      </w:r>
      <w:r w:rsidR="002807C5" w:rsidRPr="00704BB4">
        <w:rPr>
          <w:rFonts w:asciiTheme="minorHAnsi" w:hAnsiTheme="minorHAnsi" w:cstheme="minorHAnsi"/>
          <w:sz w:val="22"/>
          <w:szCs w:val="22"/>
        </w:rPr>
        <w:t>ej</w:t>
      </w:r>
      <w:r w:rsidRPr="00704BB4">
        <w:rPr>
          <w:rFonts w:asciiTheme="minorHAnsi" w:hAnsiTheme="minorHAnsi" w:cstheme="minorHAnsi"/>
          <w:sz w:val="22"/>
          <w:szCs w:val="22"/>
        </w:rPr>
        <w:t xml:space="preserve"> reakcj</w:t>
      </w:r>
      <w:r w:rsidR="002807C5" w:rsidRPr="00704BB4">
        <w:rPr>
          <w:rFonts w:asciiTheme="minorHAnsi" w:hAnsiTheme="minorHAnsi" w:cstheme="minorHAnsi"/>
          <w:sz w:val="22"/>
          <w:szCs w:val="22"/>
        </w:rPr>
        <w:t>i</w:t>
      </w:r>
      <w:r w:rsidRPr="00704BB4">
        <w:rPr>
          <w:rFonts w:asciiTheme="minorHAnsi" w:hAnsiTheme="minorHAnsi" w:cstheme="minorHAnsi"/>
          <w:sz w:val="22"/>
          <w:szCs w:val="22"/>
        </w:rPr>
        <w:t xml:space="preserve"> serwisu na dokonane</w:t>
      </w:r>
      <w:r w:rsidR="008C1E12" w:rsidRPr="00704BB4">
        <w:rPr>
          <w:rFonts w:asciiTheme="minorHAnsi" w:hAnsiTheme="minorHAnsi" w:cstheme="minorHAnsi"/>
          <w:sz w:val="22"/>
          <w:szCs w:val="22"/>
        </w:rPr>
        <w:t xml:space="preserve"> zgłosze</w:t>
      </w:r>
      <w:r w:rsidRPr="00704BB4">
        <w:rPr>
          <w:rFonts w:asciiTheme="minorHAnsi" w:hAnsiTheme="minorHAnsi" w:cstheme="minorHAnsi"/>
          <w:sz w:val="22"/>
          <w:szCs w:val="22"/>
        </w:rPr>
        <w:t>nia awarii powodującą brak możliwości użytkowania urządzenia oraz uwięzienia osób w kabinie dźwigu osobowego,</w:t>
      </w:r>
    </w:p>
    <w:p w14:paraId="1A831CC2" w14:textId="465FB504" w:rsidR="008C1E12" w:rsidRPr="00704BB4" w:rsidRDefault="002807C5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Wykonywania</w:t>
      </w:r>
      <w:r w:rsidR="0008107E" w:rsidRPr="00704BB4">
        <w:rPr>
          <w:rFonts w:asciiTheme="minorHAnsi" w:hAnsiTheme="minorHAnsi" w:cstheme="minorHAnsi"/>
          <w:sz w:val="22"/>
          <w:szCs w:val="22"/>
        </w:rPr>
        <w:t xml:space="preserve"> p</w:t>
      </w:r>
      <w:r w:rsidR="008C1E12" w:rsidRPr="00704BB4">
        <w:rPr>
          <w:rFonts w:asciiTheme="minorHAnsi" w:hAnsiTheme="minorHAnsi" w:cstheme="minorHAnsi"/>
          <w:sz w:val="22"/>
          <w:szCs w:val="22"/>
        </w:rPr>
        <w:t>rac serwisow</w:t>
      </w:r>
      <w:r w:rsidR="0008107E" w:rsidRPr="00704BB4">
        <w:rPr>
          <w:rFonts w:asciiTheme="minorHAnsi" w:hAnsiTheme="minorHAnsi" w:cstheme="minorHAnsi"/>
          <w:sz w:val="22"/>
          <w:szCs w:val="22"/>
        </w:rPr>
        <w:t>ych</w:t>
      </w:r>
      <w:r w:rsidR="008C1E12" w:rsidRPr="00704BB4">
        <w:rPr>
          <w:rFonts w:asciiTheme="minorHAnsi" w:hAnsiTheme="minorHAnsi" w:cstheme="minorHAnsi"/>
          <w:sz w:val="22"/>
          <w:szCs w:val="22"/>
        </w:rPr>
        <w:t xml:space="preserve"> i konserwacyjn</w:t>
      </w:r>
      <w:r w:rsidR="0008107E" w:rsidRPr="00704BB4">
        <w:rPr>
          <w:rFonts w:asciiTheme="minorHAnsi" w:hAnsiTheme="minorHAnsi" w:cstheme="minorHAnsi"/>
          <w:sz w:val="22"/>
          <w:szCs w:val="22"/>
        </w:rPr>
        <w:t>ych</w:t>
      </w:r>
      <w:r w:rsidR="008C1E12" w:rsidRPr="00704BB4">
        <w:rPr>
          <w:rFonts w:asciiTheme="minorHAnsi" w:hAnsiTheme="minorHAnsi" w:cstheme="minorHAnsi"/>
          <w:sz w:val="22"/>
          <w:szCs w:val="22"/>
        </w:rPr>
        <w:t xml:space="preserve"> zgodn</w:t>
      </w:r>
      <w:r w:rsidR="00200894" w:rsidRPr="00704BB4">
        <w:rPr>
          <w:rFonts w:asciiTheme="minorHAnsi" w:hAnsiTheme="minorHAnsi" w:cstheme="minorHAnsi"/>
          <w:sz w:val="22"/>
          <w:szCs w:val="22"/>
        </w:rPr>
        <w:t>ie</w:t>
      </w:r>
      <w:r w:rsidR="008C1E12" w:rsidRPr="00704BB4">
        <w:rPr>
          <w:rFonts w:asciiTheme="minorHAnsi" w:hAnsiTheme="minorHAnsi" w:cstheme="minorHAnsi"/>
          <w:sz w:val="22"/>
          <w:szCs w:val="22"/>
        </w:rPr>
        <w:t xml:space="preserve"> z aktualnymi wymogami prawnymi oraz zaleceniami producenta urządzenia,</w:t>
      </w:r>
    </w:p>
    <w:p w14:paraId="3C9ABEEA" w14:textId="64991E7C" w:rsidR="008C1E12" w:rsidRPr="00704BB4" w:rsidRDefault="008C1E12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Utrzymani</w:t>
      </w:r>
      <w:r w:rsidR="002807C5" w:rsidRPr="00704BB4">
        <w:rPr>
          <w:rFonts w:asciiTheme="minorHAnsi" w:hAnsiTheme="minorHAnsi" w:cstheme="minorHAnsi"/>
          <w:sz w:val="22"/>
          <w:szCs w:val="22"/>
        </w:rPr>
        <w:t>a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08107E" w:rsidRPr="00704BB4">
        <w:rPr>
          <w:rFonts w:asciiTheme="minorHAnsi" w:hAnsiTheme="minorHAnsi" w:cstheme="minorHAnsi"/>
          <w:sz w:val="22"/>
          <w:szCs w:val="22"/>
        </w:rPr>
        <w:t xml:space="preserve">stałego </w:t>
      </w:r>
      <w:r w:rsidRPr="00704BB4">
        <w:rPr>
          <w:rFonts w:asciiTheme="minorHAnsi" w:hAnsiTheme="minorHAnsi" w:cstheme="minorHAnsi"/>
          <w:sz w:val="22"/>
          <w:szCs w:val="22"/>
        </w:rPr>
        <w:t>systemu alarmowego pozwalającego pasażerowi na kontakt w razie awarii</w:t>
      </w:r>
      <w:r w:rsidR="00200894" w:rsidRPr="00704BB4">
        <w:rPr>
          <w:rFonts w:asciiTheme="minorHAnsi" w:hAnsiTheme="minorHAnsi" w:cstheme="minorHAnsi"/>
          <w:sz w:val="22"/>
          <w:szCs w:val="22"/>
        </w:rPr>
        <w:t xml:space="preserve"> dźwigu osobowego</w:t>
      </w:r>
      <w:r w:rsidRPr="00704BB4">
        <w:rPr>
          <w:rFonts w:asciiTheme="minorHAnsi" w:hAnsiTheme="minorHAnsi" w:cstheme="minorHAnsi"/>
          <w:sz w:val="22"/>
          <w:szCs w:val="22"/>
        </w:rPr>
        <w:t>,</w:t>
      </w:r>
    </w:p>
    <w:p w14:paraId="4C01517A" w14:textId="77777777" w:rsidR="000A74D5" w:rsidRPr="00704BB4" w:rsidRDefault="0008107E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</w:t>
      </w:r>
      <w:r w:rsidR="00200894" w:rsidRPr="00704BB4">
        <w:rPr>
          <w:rFonts w:asciiTheme="minorHAnsi" w:hAnsiTheme="minorHAnsi" w:cstheme="minorHAnsi"/>
          <w:sz w:val="22"/>
          <w:szCs w:val="22"/>
        </w:rPr>
        <w:t>yw</w:t>
      </w:r>
      <w:r w:rsidRPr="00704BB4">
        <w:rPr>
          <w:rFonts w:asciiTheme="minorHAnsi" w:hAnsiTheme="minorHAnsi" w:cstheme="minorHAnsi"/>
          <w:sz w:val="22"/>
          <w:szCs w:val="22"/>
        </w:rPr>
        <w:t>ani</w:t>
      </w:r>
      <w:r w:rsidR="002807C5" w:rsidRPr="00704BB4">
        <w:rPr>
          <w:rFonts w:asciiTheme="minorHAnsi" w:hAnsiTheme="minorHAnsi" w:cstheme="minorHAnsi"/>
          <w:sz w:val="22"/>
          <w:szCs w:val="22"/>
        </w:rPr>
        <w:t>a</w:t>
      </w:r>
      <w:r w:rsidRPr="00704BB4">
        <w:rPr>
          <w:rFonts w:asciiTheme="minorHAnsi" w:hAnsiTheme="minorHAnsi" w:cstheme="minorHAnsi"/>
          <w:sz w:val="22"/>
          <w:szCs w:val="22"/>
        </w:rPr>
        <w:t xml:space="preserve"> </w:t>
      </w:r>
      <w:r w:rsidR="000A74D5" w:rsidRPr="00704BB4">
        <w:rPr>
          <w:rFonts w:asciiTheme="minorHAnsi" w:hAnsiTheme="minorHAnsi" w:cstheme="minorHAnsi"/>
          <w:sz w:val="22"/>
          <w:szCs w:val="22"/>
        </w:rPr>
        <w:t xml:space="preserve">przeglądów kontrolnych, </w:t>
      </w:r>
      <w:r w:rsidRPr="00704BB4">
        <w:rPr>
          <w:rFonts w:asciiTheme="minorHAnsi" w:hAnsiTheme="minorHAnsi" w:cstheme="minorHAnsi"/>
          <w:sz w:val="22"/>
          <w:szCs w:val="22"/>
        </w:rPr>
        <w:t>ciągłej d</w:t>
      </w:r>
      <w:r w:rsidR="008C1E12" w:rsidRPr="00704BB4">
        <w:rPr>
          <w:rFonts w:asciiTheme="minorHAnsi" w:hAnsiTheme="minorHAnsi" w:cstheme="minorHAnsi"/>
          <w:sz w:val="22"/>
          <w:szCs w:val="22"/>
        </w:rPr>
        <w:t>iagnostyk</w:t>
      </w:r>
      <w:r w:rsidRPr="00704BB4">
        <w:rPr>
          <w:rFonts w:asciiTheme="minorHAnsi" w:hAnsiTheme="minorHAnsi" w:cstheme="minorHAnsi"/>
          <w:sz w:val="22"/>
          <w:szCs w:val="22"/>
        </w:rPr>
        <w:t>i</w:t>
      </w:r>
      <w:r w:rsidR="000A74D5" w:rsidRPr="00704BB4">
        <w:rPr>
          <w:rFonts w:asciiTheme="minorHAnsi" w:hAnsiTheme="minorHAnsi" w:cstheme="minorHAnsi"/>
          <w:sz w:val="22"/>
          <w:szCs w:val="22"/>
        </w:rPr>
        <w:t xml:space="preserve"> i wsparcia technicznego dla </w:t>
      </w:r>
      <w:r w:rsidR="008C1E12" w:rsidRPr="00704BB4">
        <w:rPr>
          <w:rFonts w:asciiTheme="minorHAnsi" w:hAnsiTheme="minorHAnsi" w:cstheme="minorHAnsi"/>
          <w:sz w:val="22"/>
          <w:szCs w:val="22"/>
        </w:rPr>
        <w:t>urządz</w:t>
      </w:r>
      <w:r w:rsidR="000A74D5" w:rsidRPr="00704BB4">
        <w:rPr>
          <w:rFonts w:asciiTheme="minorHAnsi" w:hAnsiTheme="minorHAnsi" w:cstheme="minorHAnsi"/>
          <w:sz w:val="22"/>
          <w:szCs w:val="22"/>
        </w:rPr>
        <w:t>enia</w:t>
      </w:r>
      <w:r w:rsidR="008C1E12" w:rsidRPr="00704BB4">
        <w:rPr>
          <w:rFonts w:asciiTheme="minorHAnsi" w:hAnsiTheme="minorHAnsi" w:cstheme="minorHAnsi"/>
          <w:sz w:val="22"/>
          <w:szCs w:val="22"/>
        </w:rPr>
        <w:t>,</w:t>
      </w:r>
    </w:p>
    <w:p w14:paraId="46EB09F0" w14:textId="0BFABDA9" w:rsidR="008C1E12" w:rsidRPr="00704BB4" w:rsidRDefault="008C1E12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Przygotowani</w:t>
      </w:r>
      <w:r w:rsidR="002807C5" w:rsidRPr="00704BB4">
        <w:rPr>
          <w:rFonts w:asciiTheme="minorHAnsi" w:hAnsiTheme="minorHAnsi" w:cstheme="minorHAnsi"/>
          <w:sz w:val="22"/>
          <w:szCs w:val="22"/>
        </w:rPr>
        <w:t>a</w:t>
      </w:r>
      <w:r w:rsidRPr="00704BB4">
        <w:rPr>
          <w:rFonts w:asciiTheme="minorHAnsi" w:hAnsiTheme="minorHAnsi" w:cstheme="minorHAnsi"/>
          <w:sz w:val="22"/>
          <w:szCs w:val="22"/>
        </w:rPr>
        <w:t xml:space="preserve"> urządzenia do badania okresowego UDT i obecność podczas badania,</w:t>
      </w:r>
    </w:p>
    <w:p w14:paraId="515C6C38" w14:textId="2D4AABFA" w:rsidR="008C1E12" w:rsidRPr="00704BB4" w:rsidRDefault="008C1E12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Niezwłoczne</w:t>
      </w:r>
      <w:r w:rsidR="002807C5" w:rsidRPr="00704BB4">
        <w:rPr>
          <w:rFonts w:asciiTheme="minorHAnsi" w:hAnsiTheme="minorHAnsi" w:cstheme="minorHAnsi"/>
          <w:sz w:val="22"/>
          <w:szCs w:val="22"/>
        </w:rPr>
        <w:t>go</w:t>
      </w:r>
      <w:r w:rsidRPr="00704BB4">
        <w:rPr>
          <w:rFonts w:asciiTheme="minorHAnsi" w:hAnsiTheme="minorHAnsi" w:cstheme="minorHAnsi"/>
          <w:sz w:val="22"/>
          <w:szCs w:val="22"/>
        </w:rPr>
        <w:t xml:space="preserve"> powiadamianie Zamawiającego o wykrytych nieprawidłowościach,</w:t>
      </w:r>
    </w:p>
    <w:p w14:paraId="3E7DF190" w14:textId="5520EE20" w:rsidR="008C1E12" w:rsidRPr="00704BB4" w:rsidRDefault="008C1E12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Wykonani</w:t>
      </w:r>
      <w:r w:rsidR="002807C5" w:rsidRPr="00704BB4">
        <w:rPr>
          <w:rFonts w:asciiTheme="minorHAnsi" w:hAnsiTheme="minorHAnsi" w:cstheme="minorHAnsi"/>
          <w:sz w:val="22"/>
          <w:szCs w:val="22"/>
        </w:rPr>
        <w:t>a</w:t>
      </w:r>
      <w:r w:rsidRPr="00704BB4">
        <w:rPr>
          <w:rFonts w:asciiTheme="minorHAnsi" w:hAnsiTheme="minorHAnsi" w:cstheme="minorHAnsi"/>
          <w:sz w:val="22"/>
          <w:szCs w:val="22"/>
        </w:rPr>
        <w:t xml:space="preserve"> corocznych pomiarów skuteczności ochrony p.poż według </w:t>
      </w:r>
      <w:r w:rsidR="000A74D5" w:rsidRPr="00704BB4">
        <w:rPr>
          <w:rFonts w:asciiTheme="minorHAnsi" w:hAnsiTheme="minorHAnsi" w:cstheme="minorHAnsi"/>
          <w:sz w:val="22"/>
          <w:szCs w:val="22"/>
        </w:rPr>
        <w:t>obowiązujących norm i przepisów, w tym wg normy PN-60364;</w:t>
      </w:r>
    </w:p>
    <w:p w14:paraId="6DAFBFEE" w14:textId="21C4DD92" w:rsidR="007379E2" w:rsidRPr="00704BB4" w:rsidRDefault="002807C5" w:rsidP="00704BB4">
      <w:pPr>
        <w:pStyle w:val="Akapitzlist"/>
        <w:numPr>
          <w:ilvl w:val="1"/>
          <w:numId w:val="31"/>
        </w:numPr>
        <w:spacing w:after="60" w:line="360" w:lineRule="auto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Wykonywania</w:t>
      </w:r>
      <w:r w:rsidR="0008107E" w:rsidRPr="00704BB4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963956" w:rsidRPr="00704BB4">
        <w:rPr>
          <w:rFonts w:asciiTheme="minorHAnsi" w:hAnsiTheme="minorHAnsi" w:cstheme="minorHAnsi"/>
          <w:sz w:val="22"/>
          <w:szCs w:val="22"/>
        </w:rPr>
        <w:t xml:space="preserve"> napraw i</w:t>
      </w:r>
      <w:r w:rsidR="007379E2" w:rsidRPr="00704BB4">
        <w:rPr>
          <w:rFonts w:asciiTheme="minorHAnsi" w:hAnsiTheme="minorHAnsi" w:cstheme="minorHAnsi"/>
          <w:sz w:val="22"/>
          <w:szCs w:val="22"/>
        </w:rPr>
        <w:t xml:space="preserve"> wymiany elementów zużywających się, np.</w:t>
      </w:r>
      <w:r w:rsidR="0008107E" w:rsidRPr="00704BB4">
        <w:rPr>
          <w:rFonts w:asciiTheme="minorHAnsi" w:hAnsiTheme="minorHAnsi" w:cstheme="minorHAnsi"/>
          <w:sz w:val="22"/>
          <w:szCs w:val="22"/>
        </w:rPr>
        <w:t> </w:t>
      </w:r>
      <w:r w:rsidR="007379E2" w:rsidRPr="00704BB4">
        <w:rPr>
          <w:rFonts w:asciiTheme="minorHAnsi" w:hAnsiTheme="minorHAnsi" w:cstheme="minorHAnsi"/>
          <w:sz w:val="22"/>
          <w:szCs w:val="22"/>
        </w:rPr>
        <w:t>bezpieczniki, żarówki, świetlówki, paski klinowe i zębate, oleje, smary, baterie, akumulatory, klocki i szczęki hamulcowe, jednorazowe smarowniczki automatyczne, itp.</w:t>
      </w:r>
      <w:r w:rsidR="0008107E" w:rsidRPr="00704B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F5412" w14:textId="77777777" w:rsidR="007379E2" w:rsidRPr="00704BB4" w:rsidRDefault="007379E2" w:rsidP="00704BB4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2AC422" w14:textId="4F8E8993" w:rsidR="00D168AA" w:rsidRPr="00704BB4" w:rsidRDefault="00D168AA" w:rsidP="00704BB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BB4">
        <w:rPr>
          <w:rFonts w:asciiTheme="minorHAnsi" w:hAnsiTheme="minorHAnsi" w:cstheme="minorHAnsi"/>
          <w:b/>
          <w:sz w:val="22"/>
          <w:szCs w:val="22"/>
        </w:rPr>
        <w:t>Dostępność:</w:t>
      </w:r>
    </w:p>
    <w:p w14:paraId="003DFC28" w14:textId="276D65A8" w:rsidR="00053BEA" w:rsidRPr="00704BB4" w:rsidRDefault="00D168AA" w:rsidP="00704BB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t>Wykonawca zobowiązany jest do zapewnienia dostępności architektonicznej, cyfrowej oraz informacyjno-komunikacyjnej osobom ze szczególnymi potrzebami z</w:t>
      </w:r>
      <w:r w:rsidR="00053BEA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uwzględnieniem minimalnych wymagań, o których mowa w art. 6 ustawy z dnia 19 lipca 2019 r. o zapewnianiu dostępności osobom ze szczególnymi potrzebami. Zapewnienie dostępności osobom ze szczególnymi potrzebami następuje, o ile jest to</w:t>
      </w:r>
      <w:r w:rsidR="00053BEA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możliwe, z uwzględnieniem uniwersalnego projektowania oraz jest adekwatne do</w:t>
      </w:r>
      <w:r w:rsidR="00053BEA" w:rsidRPr="00704BB4">
        <w:rPr>
          <w:rFonts w:asciiTheme="minorHAnsi" w:hAnsiTheme="minorHAnsi" w:cstheme="minorHAnsi"/>
          <w:sz w:val="22"/>
          <w:szCs w:val="22"/>
        </w:rPr>
        <w:t> </w:t>
      </w:r>
      <w:r w:rsidRPr="00704BB4">
        <w:rPr>
          <w:rFonts w:asciiTheme="minorHAnsi" w:hAnsiTheme="minorHAnsi" w:cstheme="minorHAnsi"/>
          <w:sz w:val="22"/>
          <w:szCs w:val="22"/>
        </w:rPr>
        <w:t>zakresu zadania.</w:t>
      </w:r>
    </w:p>
    <w:p w14:paraId="2C5F4D45" w14:textId="0A0E6011" w:rsidR="00053BEA" w:rsidRPr="00704BB4" w:rsidRDefault="00053BEA" w:rsidP="00704BB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BB4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zapewnienia wykonania przedmiotu umowy z uwzględnieniem dostępności dla osób ze szczególnymi potrzebami. </w:t>
      </w:r>
    </w:p>
    <w:p w14:paraId="1C72DB61" w14:textId="77777777" w:rsidR="00727694" w:rsidRPr="00704BB4" w:rsidRDefault="00727694" w:rsidP="00704BB4">
      <w:pPr>
        <w:pStyle w:val="Akapitzlist"/>
        <w:autoSpaceDE w:val="0"/>
        <w:spacing w:line="360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14:paraId="68E586F1" w14:textId="77777777" w:rsidR="00380396" w:rsidRPr="00283E67" w:rsidRDefault="00380396" w:rsidP="00380396">
      <w:pPr>
        <w:suppressAutoHyphens w:val="0"/>
        <w:jc w:val="both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</w:p>
    <w:p w14:paraId="1CE08A59" w14:textId="77777777" w:rsidR="00380396" w:rsidRPr="00283E67" w:rsidRDefault="00380396" w:rsidP="00380396">
      <w:pPr>
        <w:suppressAutoHyphens w:val="0"/>
        <w:jc w:val="both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</w:p>
    <w:p w14:paraId="6D282E0E" w14:textId="77777777" w:rsidR="00380396" w:rsidRPr="00283E67" w:rsidRDefault="00380396" w:rsidP="003803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D686E3" w14:textId="034FF9ED" w:rsidR="00AA378C" w:rsidRPr="00283E67" w:rsidRDefault="003A522D" w:rsidP="00787FEA">
      <w:pPr>
        <w:pStyle w:val="Akapitzlist"/>
        <w:tabs>
          <w:tab w:val="left" w:pos="5025"/>
        </w:tabs>
        <w:spacing w:line="276" w:lineRule="auto"/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283E6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AD795E" w:rsidRPr="00283E67">
        <w:rPr>
          <w:rFonts w:asciiTheme="minorHAnsi" w:hAnsiTheme="minorHAnsi" w:cstheme="minorHAnsi"/>
          <w:sz w:val="22"/>
          <w:szCs w:val="22"/>
        </w:rPr>
        <w:tab/>
      </w:r>
    </w:p>
    <w:sectPr w:rsidR="00AA378C" w:rsidRPr="00283E67" w:rsidSect="00F57EF5">
      <w:footerReference w:type="default" r:id="rId8"/>
      <w:headerReference w:type="first" r:id="rId9"/>
      <w:footerReference w:type="first" r:id="rId10"/>
      <w:pgSz w:w="11906" w:h="16838"/>
      <w:pgMar w:top="1418" w:right="9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24F0" w14:textId="77777777" w:rsidR="009B3977" w:rsidRDefault="009B3977">
      <w:r>
        <w:separator/>
      </w:r>
    </w:p>
  </w:endnote>
  <w:endnote w:type="continuationSeparator" w:id="0">
    <w:p w14:paraId="1CF340EF" w14:textId="77777777" w:rsidR="009B3977" w:rsidRDefault="009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524E" w14:textId="77777777" w:rsidR="009B3977" w:rsidRDefault="009B3977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704BB4">
      <w:rPr>
        <w:noProof/>
      </w:rPr>
      <w:t>17</w:t>
    </w:r>
    <w:r>
      <w:rPr>
        <w:noProof/>
      </w:rPr>
      <w:fldChar w:fldCharType="end"/>
    </w:r>
  </w:p>
  <w:p w14:paraId="094D40C6" w14:textId="77777777" w:rsidR="009B3977" w:rsidRDefault="009B3977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11AF" w14:textId="77777777" w:rsidR="009B3977" w:rsidRDefault="009B3977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704BB4">
      <w:rPr>
        <w:noProof/>
      </w:rPr>
      <w:t>1</w:t>
    </w:r>
    <w:r>
      <w:rPr>
        <w:noProof/>
      </w:rPr>
      <w:fldChar w:fldCharType="end"/>
    </w:r>
  </w:p>
  <w:p w14:paraId="00C0091F" w14:textId="77777777" w:rsidR="009B3977" w:rsidRDefault="009B397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E4A" w14:textId="77777777" w:rsidR="009B3977" w:rsidRDefault="009B3977">
      <w:r>
        <w:separator/>
      </w:r>
    </w:p>
  </w:footnote>
  <w:footnote w:type="continuationSeparator" w:id="0">
    <w:p w14:paraId="20D691E1" w14:textId="77777777" w:rsidR="009B3977" w:rsidRDefault="009B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BB86" w14:textId="77777777" w:rsidR="009B3977" w:rsidRDefault="009B3977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</w:rPr>
      <w:tab/>
    </w:r>
  </w:p>
  <w:p w14:paraId="1554E41E" w14:textId="5EBFA193" w:rsidR="009B3977" w:rsidRPr="00E00DF9" w:rsidRDefault="009B3977" w:rsidP="008A3783">
    <w:pPr>
      <w:pStyle w:val="Stopka"/>
      <w:jc w:val="right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Cambria" w:hAnsi="Cambria"/>
        <w:color w:val="333333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96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C17B6"/>
    <w:multiLevelType w:val="multilevel"/>
    <w:tmpl w:val="97A2B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1036056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AF4"/>
    <w:multiLevelType w:val="hybridMultilevel"/>
    <w:tmpl w:val="E74CCA62"/>
    <w:lvl w:ilvl="0" w:tplc="FC54E52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105A9"/>
    <w:multiLevelType w:val="hybridMultilevel"/>
    <w:tmpl w:val="FF4802A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5D6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662C16"/>
    <w:multiLevelType w:val="hybridMultilevel"/>
    <w:tmpl w:val="F4F0639A"/>
    <w:lvl w:ilvl="0" w:tplc="FC54E524">
      <w:start w:val="1"/>
      <w:numFmt w:val="bullet"/>
      <w:lvlText w:val="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283F20DB"/>
    <w:multiLevelType w:val="hybridMultilevel"/>
    <w:tmpl w:val="3DB6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0677E9"/>
    <w:multiLevelType w:val="multilevel"/>
    <w:tmpl w:val="D99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27E5B"/>
    <w:multiLevelType w:val="multilevel"/>
    <w:tmpl w:val="9F9473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166"/>
    <w:multiLevelType w:val="multilevel"/>
    <w:tmpl w:val="489E5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9DC0738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22A3B92"/>
    <w:multiLevelType w:val="hybridMultilevel"/>
    <w:tmpl w:val="3E4E9296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5553F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C5810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474378"/>
    <w:multiLevelType w:val="hybridMultilevel"/>
    <w:tmpl w:val="476AFB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287EB7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9C6078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F0420"/>
    <w:multiLevelType w:val="hybridMultilevel"/>
    <w:tmpl w:val="EE06F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7EB4"/>
    <w:multiLevelType w:val="multilevel"/>
    <w:tmpl w:val="4A46D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540E62B4"/>
    <w:multiLevelType w:val="hybridMultilevel"/>
    <w:tmpl w:val="B3AC710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181F"/>
    <w:multiLevelType w:val="hybridMultilevel"/>
    <w:tmpl w:val="E2F2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0195D2A"/>
    <w:multiLevelType w:val="hybridMultilevel"/>
    <w:tmpl w:val="5A5E367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C54E524">
      <w:start w:val="1"/>
      <w:numFmt w:val="bullet"/>
      <w:lvlText w:val=""/>
      <w:lvlJc w:val="left"/>
      <w:pPr>
        <w:ind w:left="287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64097D53"/>
    <w:multiLevelType w:val="hybridMultilevel"/>
    <w:tmpl w:val="40AC5730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6" w15:restartNumberingAfterBreak="0">
    <w:nsid w:val="65D73893"/>
    <w:multiLevelType w:val="hybridMultilevel"/>
    <w:tmpl w:val="C348279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82EED"/>
    <w:multiLevelType w:val="hybridMultilevel"/>
    <w:tmpl w:val="4A9EE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5B06"/>
    <w:multiLevelType w:val="hybridMultilevel"/>
    <w:tmpl w:val="72ACA4F2"/>
    <w:lvl w:ilvl="0" w:tplc="04150019">
      <w:start w:val="1"/>
      <w:numFmt w:val="lowerLetter"/>
      <w:lvlText w:val="%1.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9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0E4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2779E4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6439"/>
    <w:multiLevelType w:val="hybridMultilevel"/>
    <w:tmpl w:val="8A72E35A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3636B"/>
    <w:multiLevelType w:val="hybridMultilevel"/>
    <w:tmpl w:val="E2183EBA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BE3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FC54E52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63B4"/>
    <w:multiLevelType w:val="multilevel"/>
    <w:tmpl w:val="A532D9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4E46FC"/>
    <w:multiLevelType w:val="hybridMultilevel"/>
    <w:tmpl w:val="06B2554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B5AA9"/>
    <w:multiLevelType w:val="hybridMultilevel"/>
    <w:tmpl w:val="70EC6BD2"/>
    <w:lvl w:ilvl="0" w:tplc="0B865E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01">
      <w:start w:val="1"/>
      <w:numFmt w:val="bullet"/>
      <w:lvlText w:val=""/>
      <w:lvlJc w:val="left"/>
      <w:pPr>
        <w:ind w:left="287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0"/>
  </w:num>
  <w:num w:numId="5">
    <w:abstractNumId w:val="27"/>
  </w:num>
  <w:num w:numId="6">
    <w:abstractNumId w:val="24"/>
  </w:num>
  <w:num w:numId="7">
    <w:abstractNumId w:val="19"/>
  </w:num>
  <w:num w:numId="8">
    <w:abstractNumId w:val="36"/>
  </w:num>
  <w:num w:numId="9">
    <w:abstractNumId w:val="3"/>
  </w:num>
  <w:num w:numId="10">
    <w:abstractNumId w:val="34"/>
  </w:num>
  <w:num w:numId="11">
    <w:abstractNumId w:val="18"/>
  </w:num>
  <w:num w:numId="12">
    <w:abstractNumId w:val="17"/>
  </w:num>
  <w:num w:numId="13">
    <w:abstractNumId w:val="14"/>
  </w:num>
  <w:num w:numId="14">
    <w:abstractNumId w:val="32"/>
  </w:num>
  <w:num w:numId="15">
    <w:abstractNumId w:val="8"/>
  </w:num>
  <w:num w:numId="16">
    <w:abstractNumId w:val="31"/>
  </w:num>
  <w:num w:numId="17">
    <w:abstractNumId w:val="28"/>
  </w:num>
  <w:num w:numId="18">
    <w:abstractNumId w:val="29"/>
  </w:num>
  <w:num w:numId="19">
    <w:abstractNumId w:val="6"/>
  </w:num>
  <w:num w:numId="20">
    <w:abstractNumId w:val="13"/>
  </w:num>
  <w:num w:numId="21">
    <w:abstractNumId w:val="15"/>
  </w:num>
  <w:num w:numId="22">
    <w:abstractNumId w:val="7"/>
  </w:num>
  <w:num w:numId="23">
    <w:abstractNumId w:val="5"/>
  </w:num>
  <w:num w:numId="24">
    <w:abstractNumId w:val="12"/>
  </w:num>
  <w:num w:numId="25">
    <w:abstractNumId w:val="30"/>
  </w:num>
  <w:num w:numId="26">
    <w:abstractNumId w:val="35"/>
  </w:num>
  <w:num w:numId="27">
    <w:abstractNumId w:val="21"/>
  </w:num>
  <w:num w:numId="28">
    <w:abstractNumId w:val="4"/>
  </w:num>
  <w:num w:numId="29">
    <w:abstractNumId w:val="26"/>
  </w:num>
  <w:num w:numId="30">
    <w:abstractNumId w:val="2"/>
  </w:num>
  <w:num w:numId="31">
    <w:abstractNumId w:val="20"/>
  </w:num>
  <w:num w:numId="32">
    <w:abstractNumId w:val="1"/>
  </w:num>
  <w:num w:numId="33">
    <w:abstractNumId w:val="22"/>
  </w:num>
  <w:num w:numId="34">
    <w:abstractNumId w:val="16"/>
  </w:num>
  <w:num w:numId="35">
    <w:abstractNumId w:val="25"/>
  </w:num>
  <w:num w:numId="3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85"/>
    <w:rsid w:val="000019CA"/>
    <w:rsid w:val="0000335F"/>
    <w:rsid w:val="00010EA4"/>
    <w:rsid w:val="00011BA0"/>
    <w:rsid w:val="000141F3"/>
    <w:rsid w:val="00014757"/>
    <w:rsid w:val="0001592D"/>
    <w:rsid w:val="00017437"/>
    <w:rsid w:val="00030C07"/>
    <w:rsid w:val="00034F91"/>
    <w:rsid w:val="00042DB7"/>
    <w:rsid w:val="00043530"/>
    <w:rsid w:val="0004480D"/>
    <w:rsid w:val="00053BEA"/>
    <w:rsid w:val="00054A91"/>
    <w:rsid w:val="00057612"/>
    <w:rsid w:val="00063678"/>
    <w:rsid w:val="00064873"/>
    <w:rsid w:val="00064D97"/>
    <w:rsid w:val="00064E24"/>
    <w:rsid w:val="00066EC0"/>
    <w:rsid w:val="00073256"/>
    <w:rsid w:val="00073C38"/>
    <w:rsid w:val="00074076"/>
    <w:rsid w:val="0008107E"/>
    <w:rsid w:val="00084485"/>
    <w:rsid w:val="00085A09"/>
    <w:rsid w:val="00087EF1"/>
    <w:rsid w:val="0009027F"/>
    <w:rsid w:val="000A28A6"/>
    <w:rsid w:val="000A473F"/>
    <w:rsid w:val="000A74D5"/>
    <w:rsid w:val="000A78FD"/>
    <w:rsid w:val="000B135C"/>
    <w:rsid w:val="000B175D"/>
    <w:rsid w:val="000B35B2"/>
    <w:rsid w:val="000B50E4"/>
    <w:rsid w:val="000C74BE"/>
    <w:rsid w:val="000D3809"/>
    <w:rsid w:val="000D3CEC"/>
    <w:rsid w:val="000D5489"/>
    <w:rsid w:val="000D7882"/>
    <w:rsid w:val="000E35DC"/>
    <w:rsid w:val="000E6B99"/>
    <w:rsid w:val="000F131C"/>
    <w:rsid w:val="000F1DB8"/>
    <w:rsid w:val="000F50AF"/>
    <w:rsid w:val="00101013"/>
    <w:rsid w:val="00101A98"/>
    <w:rsid w:val="00104629"/>
    <w:rsid w:val="00110301"/>
    <w:rsid w:val="0011131C"/>
    <w:rsid w:val="0012510C"/>
    <w:rsid w:val="0012661E"/>
    <w:rsid w:val="00134E0C"/>
    <w:rsid w:val="00140C14"/>
    <w:rsid w:val="001440AE"/>
    <w:rsid w:val="001508F7"/>
    <w:rsid w:val="00151314"/>
    <w:rsid w:val="00156D6F"/>
    <w:rsid w:val="00161C97"/>
    <w:rsid w:val="00165C05"/>
    <w:rsid w:val="00166535"/>
    <w:rsid w:val="0017051A"/>
    <w:rsid w:val="00174FCD"/>
    <w:rsid w:val="00180D5A"/>
    <w:rsid w:val="00186021"/>
    <w:rsid w:val="00187A0A"/>
    <w:rsid w:val="00190556"/>
    <w:rsid w:val="00191DC4"/>
    <w:rsid w:val="00196A66"/>
    <w:rsid w:val="001A5676"/>
    <w:rsid w:val="001B3E30"/>
    <w:rsid w:val="001C1EA1"/>
    <w:rsid w:val="001C3A58"/>
    <w:rsid w:val="001C582B"/>
    <w:rsid w:val="001D0105"/>
    <w:rsid w:val="001D2CAF"/>
    <w:rsid w:val="001D50D8"/>
    <w:rsid w:val="001E24E2"/>
    <w:rsid w:val="001E2C4B"/>
    <w:rsid w:val="00200894"/>
    <w:rsid w:val="00201046"/>
    <w:rsid w:val="00215017"/>
    <w:rsid w:val="00215C8F"/>
    <w:rsid w:val="00215C9F"/>
    <w:rsid w:val="00217D68"/>
    <w:rsid w:val="002201CE"/>
    <w:rsid w:val="002306E7"/>
    <w:rsid w:val="00236E50"/>
    <w:rsid w:val="00246C3F"/>
    <w:rsid w:val="00251B08"/>
    <w:rsid w:val="00253D4B"/>
    <w:rsid w:val="00254248"/>
    <w:rsid w:val="0025434D"/>
    <w:rsid w:val="00256327"/>
    <w:rsid w:val="00262F1F"/>
    <w:rsid w:val="00266704"/>
    <w:rsid w:val="00266E7D"/>
    <w:rsid w:val="00276D2C"/>
    <w:rsid w:val="002807C5"/>
    <w:rsid w:val="00283E67"/>
    <w:rsid w:val="00285BD9"/>
    <w:rsid w:val="002860BE"/>
    <w:rsid w:val="00287459"/>
    <w:rsid w:val="002965D0"/>
    <w:rsid w:val="002B0C0C"/>
    <w:rsid w:val="002B2CA2"/>
    <w:rsid w:val="002B4D13"/>
    <w:rsid w:val="002B7679"/>
    <w:rsid w:val="002B785C"/>
    <w:rsid w:val="002C215D"/>
    <w:rsid w:val="002C2F16"/>
    <w:rsid w:val="002C3523"/>
    <w:rsid w:val="002C49A1"/>
    <w:rsid w:val="002C5953"/>
    <w:rsid w:val="002C5DB2"/>
    <w:rsid w:val="002E17DA"/>
    <w:rsid w:val="002E5BB9"/>
    <w:rsid w:val="002F3E49"/>
    <w:rsid w:val="002F47FB"/>
    <w:rsid w:val="002F7C18"/>
    <w:rsid w:val="003029AA"/>
    <w:rsid w:val="00312AD0"/>
    <w:rsid w:val="003323B1"/>
    <w:rsid w:val="00334D9C"/>
    <w:rsid w:val="00335D7F"/>
    <w:rsid w:val="0033664C"/>
    <w:rsid w:val="003439D3"/>
    <w:rsid w:val="00347616"/>
    <w:rsid w:val="00355884"/>
    <w:rsid w:val="003567C2"/>
    <w:rsid w:val="00356D72"/>
    <w:rsid w:val="003661C8"/>
    <w:rsid w:val="00380396"/>
    <w:rsid w:val="003806C5"/>
    <w:rsid w:val="00385C34"/>
    <w:rsid w:val="00393152"/>
    <w:rsid w:val="00397B46"/>
    <w:rsid w:val="003A0723"/>
    <w:rsid w:val="003A522D"/>
    <w:rsid w:val="003B52E4"/>
    <w:rsid w:val="003B785B"/>
    <w:rsid w:val="003C4FCC"/>
    <w:rsid w:val="003E1C38"/>
    <w:rsid w:val="003E2C85"/>
    <w:rsid w:val="003F1AE4"/>
    <w:rsid w:val="003F37A0"/>
    <w:rsid w:val="003F47F0"/>
    <w:rsid w:val="003F7CD8"/>
    <w:rsid w:val="00400081"/>
    <w:rsid w:val="00405522"/>
    <w:rsid w:val="00407E47"/>
    <w:rsid w:val="00411232"/>
    <w:rsid w:val="004149F1"/>
    <w:rsid w:val="00415BCB"/>
    <w:rsid w:val="004165AB"/>
    <w:rsid w:val="004339E0"/>
    <w:rsid w:val="004340CE"/>
    <w:rsid w:val="004467C4"/>
    <w:rsid w:val="00456EE0"/>
    <w:rsid w:val="00474287"/>
    <w:rsid w:val="00475232"/>
    <w:rsid w:val="00480A81"/>
    <w:rsid w:val="004829A8"/>
    <w:rsid w:val="00487F89"/>
    <w:rsid w:val="00496195"/>
    <w:rsid w:val="004A1480"/>
    <w:rsid w:val="004A2E7D"/>
    <w:rsid w:val="004A51C1"/>
    <w:rsid w:val="004B018D"/>
    <w:rsid w:val="004B0C48"/>
    <w:rsid w:val="004B14B5"/>
    <w:rsid w:val="004B4CF1"/>
    <w:rsid w:val="004B6AFA"/>
    <w:rsid w:val="004C4DDE"/>
    <w:rsid w:val="004C4EB0"/>
    <w:rsid w:val="004C5813"/>
    <w:rsid w:val="004D26AE"/>
    <w:rsid w:val="004E0E33"/>
    <w:rsid w:val="004E7ABE"/>
    <w:rsid w:val="004F1C0C"/>
    <w:rsid w:val="004F2590"/>
    <w:rsid w:val="004F2ABF"/>
    <w:rsid w:val="004F5551"/>
    <w:rsid w:val="0051198D"/>
    <w:rsid w:val="00513C7E"/>
    <w:rsid w:val="0051400E"/>
    <w:rsid w:val="00516D21"/>
    <w:rsid w:val="0052421D"/>
    <w:rsid w:val="00530D58"/>
    <w:rsid w:val="0053152A"/>
    <w:rsid w:val="0053209E"/>
    <w:rsid w:val="00534C8B"/>
    <w:rsid w:val="0053621D"/>
    <w:rsid w:val="005402F5"/>
    <w:rsid w:val="00540B21"/>
    <w:rsid w:val="005416BB"/>
    <w:rsid w:val="00541CD5"/>
    <w:rsid w:val="00544069"/>
    <w:rsid w:val="00546FE5"/>
    <w:rsid w:val="005560D7"/>
    <w:rsid w:val="005567DB"/>
    <w:rsid w:val="0056238B"/>
    <w:rsid w:val="0056242D"/>
    <w:rsid w:val="0057405F"/>
    <w:rsid w:val="00583D9C"/>
    <w:rsid w:val="00587B18"/>
    <w:rsid w:val="005975CE"/>
    <w:rsid w:val="005978CB"/>
    <w:rsid w:val="005A2631"/>
    <w:rsid w:val="005A31EC"/>
    <w:rsid w:val="005A5216"/>
    <w:rsid w:val="005A7CC8"/>
    <w:rsid w:val="005B0474"/>
    <w:rsid w:val="005B2949"/>
    <w:rsid w:val="005C5665"/>
    <w:rsid w:val="005C7047"/>
    <w:rsid w:val="005C717C"/>
    <w:rsid w:val="005C7373"/>
    <w:rsid w:val="005D0C67"/>
    <w:rsid w:val="005D39E8"/>
    <w:rsid w:val="005D3B29"/>
    <w:rsid w:val="005D3E8A"/>
    <w:rsid w:val="005D3E8C"/>
    <w:rsid w:val="005E7DC0"/>
    <w:rsid w:val="005F0631"/>
    <w:rsid w:val="005F1CEE"/>
    <w:rsid w:val="005F4A9D"/>
    <w:rsid w:val="005F4AE5"/>
    <w:rsid w:val="005F5EE5"/>
    <w:rsid w:val="005F7F98"/>
    <w:rsid w:val="006037A2"/>
    <w:rsid w:val="006070EC"/>
    <w:rsid w:val="0061186C"/>
    <w:rsid w:val="00612072"/>
    <w:rsid w:val="00615168"/>
    <w:rsid w:val="0061566A"/>
    <w:rsid w:val="00622087"/>
    <w:rsid w:val="006221E3"/>
    <w:rsid w:val="006412F6"/>
    <w:rsid w:val="00654EBF"/>
    <w:rsid w:val="00656937"/>
    <w:rsid w:val="006570C6"/>
    <w:rsid w:val="006573A2"/>
    <w:rsid w:val="00660B81"/>
    <w:rsid w:val="00660FC9"/>
    <w:rsid w:val="00661082"/>
    <w:rsid w:val="0066212B"/>
    <w:rsid w:val="00664D31"/>
    <w:rsid w:val="00666A41"/>
    <w:rsid w:val="00670A97"/>
    <w:rsid w:val="00670BBB"/>
    <w:rsid w:val="00671011"/>
    <w:rsid w:val="00671310"/>
    <w:rsid w:val="0067479B"/>
    <w:rsid w:val="00674DCD"/>
    <w:rsid w:val="0067791C"/>
    <w:rsid w:val="00677F12"/>
    <w:rsid w:val="00691EA3"/>
    <w:rsid w:val="006A2E23"/>
    <w:rsid w:val="006B02B5"/>
    <w:rsid w:val="006B306A"/>
    <w:rsid w:val="006B323B"/>
    <w:rsid w:val="006B5843"/>
    <w:rsid w:val="006B6FDE"/>
    <w:rsid w:val="006C15BD"/>
    <w:rsid w:val="006C3FFC"/>
    <w:rsid w:val="006C4463"/>
    <w:rsid w:val="006C7270"/>
    <w:rsid w:val="006D013F"/>
    <w:rsid w:val="006D2DE7"/>
    <w:rsid w:val="006E21D3"/>
    <w:rsid w:val="006E534D"/>
    <w:rsid w:val="006E66CA"/>
    <w:rsid w:val="006E6CF3"/>
    <w:rsid w:val="006F55D3"/>
    <w:rsid w:val="00704BB4"/>
    <w:rsid w:val="00714295"/>
    <w:rsid w:val="0071597C"/>
    <w:rsid w:val="00717F93"/>
    <w:rsid w:val="00726960"/>
    <w:rsid w:val="00726BD7"/>
    <w:rsid w:val="00727168"/>
    <w:rsid w:val="00727694"/>
    <w:rsid w:val="007278C3"/>
    <w:rsid w:val="007313A1"/>
    <w:rsid w:val="007345DE"/>
    <w:rsid w:val="00736DEB"/>
    <w:rsid w:val="00737206"/>
    <w:rsid w:val="007379E2"/>
    <w:rsid w:val="007403F4"/>
    <w:rsid w:val="00743231"/>
    <w:rsid w:val="007464D9"/>
    <w:rsid w:val="007554BF"/>
    <w:rsid w:val="00765508"/>
    <w:rsid w:val="00771649"/>
    <w:rsid w:val="0077329A"/>
    <w:rsid w:val="007833D3"/>
    <w:rsid w:val="0078363C"/>
    <w:rsid w:val="007863CE"/>
    <w:rsid w:val="00787FEA"/>
    <w:rsid w:val="00794613"/>
    <w:rsid w:val="00794F76"/>
    <w:rsid w:val="007A3B2A"/>
    <w:rsid w:val="007A5435"/>
    <w:rsid w:val="007A740E"/>
    <w:rsid w:val="007B1B97"/>
    <w:rsid w:val="007B43E7"/>
    <w:rsid w:val="007B48BA"/>
    <w:rsid w:val="007D28FB"/>
    <w:rsid w:val="007D3B3F"/>
    <w:rsid w:val="007D6CE7"/>
    <w:rsid w:val="007F3BDD"/>
    <w:rsid w:val="008026AC"/>
    <w:rsid w:val="00804F0B"/>
    <w:rsid w:val="0080619D"/>
    <w:rsid w:val="00806E30"/>
    <w:rsid w:val="00806EB9"/>
    <w:rsid w:val="00816669"/>
    <w:rsid w:val="00822D0D"/>
    <w:rsid w:val="00823117"/>
    <w:rsid w:val="00824ACE"/>
    <w:rsid w:val="00824EDA"/>
    <w:rsid w:val="00825CEA"/>
    <w:rsid w:val="0083243D"/>
    <w:rsid w:val="00833656"/>
    <w:rsid w:val="00833C94"/>
    <w:rsid w:val="00841B2B"/>
    <w:rsid w:val="00853DC1"/>
    <w:rsid w:val="008551F9"/>
    <w:rsid w:val="00870ABB"/>
    <w:rsid w:val="00873B36"/>
    <w:rsid w:val="008767D1"/>
    <w:rsid w:val="0088023D"/>
    <w:rsid w:val="00890941"/>
    <w:rsid w:val="008A3783"/>
    <w:rsid w:val="008B2708"/>
    <w:rsid w:val="008C1888"/>
    <w:rsid w:val="008C1E12"/>
    <w:rsid w:val="008C2815"/>
    <w:rsid w:val="008D4A9E"/>
    <w:rsid w:val="008E048E"/>
    <w:rsid w:val="008F0CB1"/>
    <w:rsid w:val="008F2F0A"/>
    <w:rsid w:val="008F764A"/>
    <w:rsid w:val="00900331"/>
    <w:rsid w:val="009023DE"/>
    <w:rsid w:val="00903018"/>
    <w:rsid w:val="00903186"/>
    <w:rsid w:val="0090757D"/>
    <w:rsid w:val="00907A21"/>
    <w:rsid w:val="00907E74"/>
    <w:rsid w:val="00917B32"/>
    <w:rsid w:val="00924F77"/>
    <w:rsid w:val="0092723F"/>
    <w:rsid w:val="00930D21"/>
    <w:rsid w:val="009315D5"/>
    <w:rsid w:val="00940FC2"/>
    <w:rsid w:val="00942E02"/>
    <w:rsid w:val="009439E3"/>
    <w:rsid w:val="00952FA3"/>
    <w:rsid w:val="00963956"/>
    <w:rsid w:val="009654AF"/>
    <w:rsid w:val="00970B28"/>
    <w:rsid w:val="009719C0"/>
    <w:rsid w:val="00974BA6"/>
    <w:rsid w:val="00975253"/>
    <w:rsid w:val="00980AFC"/>
    <w:rsid w:val="00981B64"/>
    <w:rsid w:val="00986732"/>
    <w:rsid w:val="00987D6E"/>
    <w:rsid w:val="009910B4"/>
    <w:rsid w:val="00991E9A"/>
    <w:rsid w:val="00995550"/>
    <w:rsid w:val="009A225A"/>
    <w:rsid w:val="009A391D"/>
    <w:rsid w:val="009A7C9C"/>
    <w:rsid w:val="009B1213"/>
    <w:rsid w:val="009B3977"/>
    <w:rsid w:val="009B449A"/>
    <w:rsid w:val="009B5607"/>
    <w:rsid w:val="009C2EC4"/>
    <w:rsid w:val="009C4D52"/>
    <w:rsid w:val="009C53C6"/>
    <w:rsid w:val="009C77FC"/>
    <w:rsid w:val="009D1C09"/>
    <w:rsid w:val="009D24F7"/>
    <w:rsid w:val="009D2FB5"/>
    <w:rsid w:val="009D57D8"/>
    <w:rsid w:val="009E094F"/>
    <w:rsid w:val="009E29C9"/>
    <w:rsid w:val="009E3610"/>
    <w:rsid w:val="009F2215"/>
    <w:rsid w:val="009F3C5C"/>
    <w:rsid w:val="009F5CDE"/>
    <w:rsid w:val="009F6429"/>
    <w:rsid w:val="00A004A1"/>
    <w:rsid w:val="00A02622"/>
    <w:rsid w:val="00A02ADF"/>
    <w:rsid w:val="00A04235"/>
    <w:rsid w:val="00A067A2"/>
    <w:rsid w:val="00A06D78"/>
    <w:rsid w:val="00A1111A"/>
    <w:rsid w:val="00A111E8"/>
    <w:rsid w:val="00A1172C"/>
    <w:rsid w:val="00A13037"/>
    <w:rsid w:val="00A145BC"/>
    <w:rsid w:val="00A1511B"/>
    <w:rsid w:val="00A2405D"/>
    <w:rsid w:val="00A31178"/>
    <w:rsid w:val="00A312DD"/>
    <w:rsid w:val="00A41CC6"/>
    <w:rsid w:val="00A43629"/>
    <w:rsid w:val="00A472DF"/>
    <w:rsid w:val="00A4743F"/>
    <w:rsid w:val="00A55909"/>
    <w:rsid w:val="00A63F6F"/>
    <w:rsid w:val="00A665E8"/>
    <w:rsid w:val="00A75EA9"/>
    <w:rsid w:val="00A81F12"/>
    <w:rsid w:val="00A837A1"/>
    <w:rsid w:val="00AA0221"/>
    <w:rsid w:val="00AA2035"/>
    <w:rsid w:val="00AA378C"/>
    <w:rsid w:val="00AA7209"/>
    <w:rsid w:val="00AB1100"/>
    <w:rsid w:val="00AB7628"/>
    <w:rsid w:val="00AD222A"/>
    <w:rsid w:val="00AD6F5F"/>
    <w:rsid w:val="00AD795E"/>
    <w:rsid w:val="00AE1920"/>
    <w:rsid w:val="00AE4925"/>
    <w:rsid w:val="00AF5DA0"/>
    <w:rsid w:val="00AF7380"/>
    <w:rsid w:val="00B01911"/>
    <w:rsid w:val="00B1487B"/>
    <w:rsid w:val="00B16BC2"/>
    <w:rsid w:val="00B22C55"/>
    <w:rsid w:val="00B245E1"/>
    <w:rsid w:val="00B314D5"/>
    <w:rsid w:val="00B355DF"/>
    <w:rsid w:val="00B4046A"/>
    <w:rsid w:val="00B43EBB"/>
    <w:rsid w:val="00B44F95"/>
    <w:rsid w:val="00B51932"/>
    <w:rsid w:val="00B5476A"/>
    <w:rsid w:val="00B56BD9"/>
    <w:rsid w:val="00B61123"/>
    <w:rsid w:val="00B63A59"/>
    <w:rsid w:val="00B71777"/>
    <w:rsid w:val="00B72CE2"/>
    <w:rsid w:val="00B72FEE"/>
    <w:rsid w:val="00B82A18"/>
    <w:rsid w:val="00B8648D"/>
    <w:rsid w:val="00B954A9"/>
    <w:rsid w:val="00BA0E0B"/>
    <w:rsid w:val="00BA19F4"/>
    <w:rsid w:val="00BA314F"/>
    <w:rsid w:val="00BA4715"/>
    <w:rsid w:val="00BA5C4B"/>
    <w:rsid w:val="00BB2231"/>
    <w:rsid w:val="00BB6542"/>
    <w:rsid w:val="00BC014D"/>
    <w:rsid w:val="00BC3045"/>
    <w:rsid w:val="00BC4EC6"/>
    <w:rsid w:val="00BC5F9C"/>
    <w:rsid w:val="00BD07BC"/>
    <w:rsid w:val="00BD46F8"/>
    <w:rsid w:val="00BD79AD"/>
    <w:rsid w:val="00BE1A85"/>
    <w:rsid w:val="00BF0207"/>
    <w:rsid w:val="00BF0C5F"/>
    <w:rsid w:val="00BF2768"/>
    <w:rsid w:val="00BF4233"/>
    <w:rsid w:val="00BF5FBC"/>
    <w:rsid w:val="00C029E9"/>
    <w:rsid w:val="00C047D1"/>
    <w:rsid w:val="00C063E5"/>
    <w:rsid w:val="00C118F6"/>
    <w:rsid w:val="00C122D1"/>
    <w:rsid w:val="00C1361B"/>
    <w:rsid w:val="00C17E1C"/>
    <w:rsid w:val="00C278AB"/>
    <w:rsid w:val="00C322B9"/>
    <w:rsid w:val="00C3477B"/>
    <w:rsid w:val="00C430B8"/>
    <w:rsid w:val="00C52937"/>
    <w:rsid w:val="00C52BFF"/>
    <w:rsid w:val="00C56B20"/>
    <w:rsid w:val="00C60816"/>
    <w:rsid w:val="00C75E04"/>
    <w:rsid w:val="00C8245D"/>
    <w:rsid w:val="00C82D66"/>
    <w:rsid w:val="00C84884"/>
    <w:rsid w:val="00C84B88"/>
    <w:rsid w:val="00C8505B"/>
    <w:rsid w:val="00C86CAA"/>
    <w:rsid w:val="00C9165E"/>
    <w:rsid w:val="00C92FA3"/>
    <w:rsid w:val="00C93F37"/>
    <w:rsid w:val="00C9553B"/>
    <w:rsid w:val="00CA17D4"/>
    <w:rsid w:val="00CB32FC"/>
    <w:rsid w:val="00CC024B"/>
    <w:rsid w:val="00CC03DC"/>
    <w:rsid w:val="00CC1D42"/>
    <w:rsid w:val="00CC3B75"/>
    <w:rsid w:val="00CC408B"/>
    <w:rsid w:val="00CD00EF"/>
    <w:rsid w:val="00CD099F"/>
    <w:rsid w:val="00CD12E5"/>
    <w:rsid w:val="00CD1EE2"/>
    <w:rsid w:val="00CD72C4"/>
    <w:rsid w:val="00CD72E9"/>
    <w:rsid w:val="00CE1C39"/>
    <w:rsid w:val="00CE52A3"/>
    <w:rsid w:val="00CF54E7"/>
    <w:rsid w:val="00CF58B7"/>
    <w:rsid w:val="00CF74FE"/>
    <w:rsid w:val="00D00E26"/>
    <w:rsid w:val="00D03BBA"/>
    <w:rsid w:val="00D1307F"/>
    <w:rsid w:val="00D168AA"/>
    <w:rsid w:val="00D22611"/>
    <w:rsid w:val="00D27F92"/>
    <w:rsid w:val="00D32EC9"/>
    <w:rsid w:val="00D3525E"/>
    <w:rsid w:val="00D369FA"/>
    <w:rsid w:val="00D41623"/>
    <w:rsid w:val="00D47FB0"/>
    <w:rsid w:val="00D56896"/>
    <w:rsid w:val="00D64FAE"/>
    <w:rsid w:val="00D679C7"/>
    <w:rsid w:val="00D718E9"/>
    <w:rsid w:val="00D76131"/>
    <w:rsid w:val="00D82045"/>
    <w:rsid w:val="00D82AF9"/>
    <w:rsid w:val="00D87C37"/>
    <w:rsid w:val="00D9486E"/>
    <w:rsid w:val="00DA215E"/>
    <w:rsid w:val="00DA2AA2"/>
    <w:rsid w:val="00DA7C09"/>
    <w:rsid w:val="00DB12A3"/>
    <w:rsid w:val="00DB3B66"/>
    <w:rsid w:val="00DB57E2"/>
    <w:rsid w:val="00DC21E8"/>
    <w:rsid w:val="00DC2A2A"/>
    <w:rsid w:val="00DC6EB1"/>
    <w:rsid w:val="00DD528D"/>
    <w:rsid w:val="00DE0AA3"/>
    <w:rsid w:val="00DE19C5"/>
    <w:rsid w:val="00DE2ABB"/>
    <w:rsid w:val="00DE2F54"/>
    <w:rsid w:val="00DE72F2"/>
    <w:rsid w:val="00DF6112"/>
    <w:rsid w:val="00E00340"/>
    <w:rsid w:val="00E00DF9"/>
    <w:rsid w:val="00E01290"/>
    <w:rsid w:val="00E02147"/>
    <w:rsid w:val="00E03245"/>
    <w:rsid w:val="00E107D7"/>
    <w:rsid w:val="00E11C66"/>
    <w:rsid w:val="00E1216A"/>
    <w:rsid w:val="00E2100B"/>
    <w:rsid w:val="00E21DBF"/>
    <w:rsid w:val="00E24298"/>
    <w:rsid w:val="00E50D60"/>
    <w:rsid w:val="00E50E36"/>
    <w:rsid w:val="00E51164"/>
    <w:rsid w:val="00E5190D"/>
    <w:rsid w:val="00E55CAC"/>
    <w:rsid w:val="00E6168F"/>
    <w:rsid w:val="00E71C62"/>
    <w:rsid w:val="00E800C1"/>
    <w:rsid w:val="00E85188"/>
    <w:rsid w:val="00E86E99"/>
    <w:rsid w:val="00E9452D"/>
    <w:rsid w:val="00E94D2E"/>
    <w:rsid w:val="00EA4B61"/>
    <w:rsid w:val="00EB00E4"/>
    <w:rsid w:val="00EB3B57"/>
    <w:rsid w:val="00EB3BFA"/>
    <w:rsid w:val="00EB5861"/>
    <w:rsid w:val="00EC4DF7"/>
    <w:rsid w:val="00ED0F03"/>
    <w:rsid w:val="00ED5A78"/>
    <w:rsid w:val="00ED65FC"/>
    <w:rsid w:val="00EF3497"/>
    <w:rsid w:val="00EF4090"/>
    <w:rsid w:val="00EF7FDD"/>
    <w:rsid w:val="00F02909"/>
    <w:rsid w:val="00F16E80"/>
    <w:rsid w:val="00F171B4"/>
    <w:rsid w:val="00F17DC3"/>
    <w:rsid w:val="00F270CE"/>
    <w:rsid w:val="00F33540"/>
    <w:rsid w:val="00F43C53"/>
    <w:rsid w:val="00F45A25"/>
    <w:rsid w:val="00F51AAB"/>
    <w:rsid w:val="00F57EF5"/>
    <w:rsid w:val="00F6009E"/>
    <w:rsid w:val="00F60C6E"/>
    <w:rsid w:val="00F668A8"/>
    <w:rsid w:val="00F70312"/>
    <w:rsid w:val="00F84F89"/>
    <w:rsid w:val="00F876C6"/>
    <w:rsid w:val="00F91475"/>
    <w:rsid w:val="00F917FA"/>
    <w:rsid w:val="00F95A25"/>
    <w:rsid w:val="00FA09C8"/>
    <w:rsid w:val="00FA3FA4"/>
    <w:rsid w:val="00FA4927"/>
    <w:rsid w:val="00FA665B"/>
    <w:rsid w:val="00FA7149"/>
    <w:rsid w:val="00FA7866"/>
    <w:rsid w:val="00FB0872"/>
    <w:rsid w:val="00FC408D"/>
    <w:rsid w:val="00FC5616"/>
    <w:rsid w:val="00FC6CE6"/>
    <w:rsid w:val="00FC7C1B"/>
    <w:rsid w:val="00FD1D2D"/>
    <w:rsid w:val="00FD25BA"/>
    <w:rsid w:val="00FD2EA5"/>
    <w:rsid w:val="00FE1511"/>
    <w:rsid w:val="00FE5F4E"/>
    <w:rsid w:val="00FE79F4"/>
    <w:rsid w:val="00FF030D"/>
    <w:rsid w:val="00FF1A7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4:docId w14:val="2F7E7922"/>
  <w15:docId w15:val="{3127384E-6DE8-433C-90BD-40EC186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link w:val="TekstprzypisudolnegoZnak"/>
    <w:uiPriority w:val="99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85C"/>
    <w:rPr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Wypunktowanie Znak"/>
    <w:link w:val="Akapitzlist"/>
    <w:uiPriority w:val="34"/>
    <w:qFormat/>
    <w:rsid w:val="00D168AA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C8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BF276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"/>
    <w:qFormat/>
    <w:rsid w:val="00F57EF5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F57EF5"/>
    <w:rPr>
      <w:rFonts w:ascii="Cambria" w:hAnsi="Cambria"/>
      <w:sz w:val="24"/>
      <w:szCs w:val="24"/>
      <w:lang w:val="en-US"/>
    </w:rPr>
  </w:style>
  <w:style w:type="paragraph" w:customStyle="1" w:styleId="Default">
    <w:name w:val="Default"/>
    <w:rsid w:val="00F57E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FC7E-A3FC-4CD0-A3B7-703FAA6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6238730B.dotm</Template>
  <TotalTime>2263</TotalTime>
  <Pages>17</Pages>
  <Words>3934</Words>
  <Characters>23610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Iwona Demkow</cp:lastModifiedBy>
  <cp:revision>45</cp:revision>
  <cp:lastPrinted>2024-04-10T11:56:00Z</cp:lastPrinted>
  <dcterms:created xsi:type="dcterms:W3CDTF">2024-03-06T14:41:00Z</dcterms:created>
  <dcterms:modified xsi:type="dcterms:W3CDTF">2024-06-12T23:58:00Z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