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D880" w14:textId="6688D00D" w:rsidR="00EC3111" w:rsidRPr="005C1B90" w:rsidRDefault="005C1B90">
      <w:pPr>
        <w:spacing w:after="0" w:line="259" w:lineRule="auto"/>
        <w:ind w:left="0" w:firstLine="0"/>
        <w:jc w:val="center"/>
        <w:rPr>
          <w:rFonts w:ascii="Bookman Old Style" w:hAnsi="Bookman Old Style"/>
          <w:b/>
          <w:bCs/>
          <w:sz w:val="20"/>
          <w:szCs w:val="20"/>
        </w:rPr>
      </w:pPr>
      <w:r>
        <w:rPr>
          <w:rFonts w:ascii="Bookman Old Style" w:hAnsi="Bookman Old Style"/>
          <w:b/>
          <w:bCs/>
          <w:sz w:val="20"/>
          <w:szCs w:val="20"/>
        </w:rPr>
        <w:t>Projekt umowy</w:t>
      </w:r>
      <w:r w:rsidR="000C3AE9" w:rsidRPr="005C1B90">
        <w:rPr>
          <w:rFonts w:ascii="Bookman Old Style" w:hAnsi="Bookman Old Style"/>
          <w:b/>
          <w:bCs/>
          <w:sz w:val="20"/>
          <w:szCs w:val="20"/>
        </w:rPr>
        <w:t xml:space="preserve"> Nr </w:t>
      </w:r>
      <w:r w:rsidR="00FD4FD0" w:rsidRPr="005C1B90">
        <w:rPr>
          <w:rFonts w:ascii="Bookman Old Style" w:hAnsi="Bookman Old Style"/>
          <w:b/>
          <w:bCs/>
          <w:sz w:val="20"/>
          <w:szCs w:val="20"/>
        </w:rPr>
        <w:t>P.272.1.1</w:t>
      </w:r>
      <w:r w:rsidR="00E01400" w:rsidRPr="005C1B90">
        <w:rPr>
          <w:rFonts w:ascii="Bookman Old Style" w:hAnsi="Bookman Old Style"/>
          <w:b/>
          <w:bCs/>
          <w:sz w:val="20"/>
          <w:szCs w:val="20"/>
        </w:rPr>
        <w:t>1</w:t>
      </w:r>
      <w:r w:rsidR="00FD4FD0" w:rsidRPr="005C1B90">
        <w:rPr>
          <w:rFonts w:ascii="Bookman Old Style" w:hAnsi="Bookman Old Style"/>
          <w:b/>
          <w:bCs/>
          <w:sz w:val="20"/>
          <w:szCs w:val="20"/>
        </w:rPr>
        <w:t>.2023</w:t>
      </w:r>
      <w:r w:rsidR="000C3AE9" w:rsidRPr="005C1B90">
        <w:rPr>
          <w:rFonts w:ascii="Bookman Old Style" w:hAnsi="Bookman Old Style"/>
          <w:b/>
          <w:bCs/>
          <w:sz w:val="20"/>
          <w:szCs w:val="20"/>
        </w:rPr>
        <w:t xml:space="preserve"> </w:t>
      </w:r>
      <w:r w:rsidR="00611E29">
        <w:rPr>
          <w:rFonts w:ascii="Bookman Old Style" w:hAnsi="Bookman Old Style"/>
          <w:b/>
          <w:bCs/>
          <w:sz w:val="20"/>
          <w:szCs w:val="20"/>
        </w:rPr>
        <w:t xml:space="preserve">ZMIANA z dnia </w:t>
      </w:r>
      <w:r w:rsidR="008068AC">
        <w:rPr>
          <w:rFonts w:ascii="Bookman Old Style" w:hAnsi="Bookman Old Style"/>
          <w:b/>
          <w:bCs/>
          <w:sz w:val="20"/>
          <w:szCs w:val="20"/>
          <w:highlight w:val="yellow"/>
        </w:rPr>
        <w:t>3</w:t>
      </w:r>
      <w:r w:rsidR="006333E7">
        <w:rPr>
          <w:rFonts w:ascii="Bookman Old Style" w:hAnsi="Bookman Old Style"/>
          <w:b/>
          <w:bCs/>
          <w:sz w:val="20"/>
          <w:szCs w:val="20"/>
          <w:highlight w:val="yellow"/>
        </w:rPr>
        <w:t>1</w:t>
      </w:r>
      <w:r w:rsidR="0068488B">
        <w:rPr>
          <w:rFonts w:ascii="Bookman Old Style" w:hAnsi="Bookman Old Style"/>
          <w:b/>
          <w:bCs/>
          <w:sz w:val="20"/>
          <w:szCs w:val="20"/>
          <w:highlight w:val="yellow"/>
        </w:rPr>
        <w:t>.10</w:t>
      </w:r>
      <w:r w:rsidR="00611E29" w:rsidRPr="00302759">
        <w:rPr>
          <w:rFonts w:ascii="Bookman Old Style" w:hAnsi="Bookman Old Style"/>
          <w:b/>
          <w:bCs/>
          <w:sz w:val="20"/>
          <w:szCs w:val="20"/>
          <w:highlight w:val="yellow"/>
        </w:rPr>
        <w:t>.2023</w:t>
      </w:r>
    </w:p>
    <w:p w14:paraId="2C3A825D" w14:textId="77777777" w:rsidR="00EC3111" w:rsidRPr="005C1B90" w:rsidRDefault="000C3AE9">
      <w:pPr>
        <w:spacing w:after="0" w:line="259" w:lineRule="auto"/>
        <w:ind w:left="44" w:right="0" w:firstLine="0"/>
        <w:jc w:val="center"/>
        <w:rPr>
          <w:rFonts w:ascii="Bookman Old Style" w:hAnsi="Bookman Old Style"/>
          <w:sz w:val="20"/>
          <w:szCs w:val="20"/>
        </w:rPr>
      </w:pPr>
      <w:r w:rsidRPr="005C1B90">
        <w:rPr>
          <w:rFonts w:ascii="Bookman Old Style" w:hAnsi="Bookman Old Style"/>
          <w:sz w:val="20"/>
          <w:szCs w:val="20"/>
        </w:rPr>
        <w:t xml:space="preserve"> </w:t>
      </w:r>
    </w:p>
    <w:p w14:paraId="5BA7F7C9" w14:textId="77777777" w:rsidR="00FD4FD0" w:rsidRPr="005C1B90" w:rsidRDefault="00FD4FD0" w:rsidP="00FD4FD0">
      <w:pPr>
        <w:spacing w:after="0" w:line="259" w:lineRule="auto"/>
        <w:ind w:left="0" w:right="0" w:firstLine="0"/>
        <w:jc w:val="left"/>
        <w:rPr>
          <w:rFonts w:ascii="Bookman Old Style" w:hAnsi="Bookman Old Style"/>
          <w:sz w:val="20"/>
          <w:szCs w:val="20"/>
        </w:rPr>
      </w:pPr>
      <w:r w:rsidRPr="005C1B90">
        <w:rPr>
          <w:rFonts w:ascii="Bookman Old Style" w:hAnsi="Bookman Old Style"/>
          <w:b/>
          <w:bCs/>
          <w:sz w:val="20"/>
          <w:szCs w:val="20"/>
        </w:rPr>
        <w:t>Gminą  Wiśniowa</w:t>
      </w:r>
      <w:r w:rsidRPr="005C1B90">
        <w:rPr>
          <w:rFonts w:ascii="Bookman Old Style" w:hAnsi="Bookman Old Style"/>
          <w:sz w:val="20"/>
          <w:szCs w:val="20"/>
        </w:rPr>
        <w:t xml:space="preserve">   z  siedzibą  Wiśniowa 150, 38-124 Wiśniowa, NIP 819-15-65-070, zwaną  dalej  „Zamawiającym”  reprezentowaną  przez Marcina Kuta – Wójta Gminy Wiśniowa, przy kontrasygnacie Grzegorza Włodyki - Skarbnika Gminy </w:t>
      </w:r>
    </w:p>
    <w:p w14:paraId="55D9B73B" w14:textId="77777777" w:rsidR="00FD4FD0" w:rsidRPr="005C1B90" w:rsidRDefault="00FD4FD0" w:rsidP="00FD4FD0">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zwaną dalej „Zamawiającym” </w:t>
      </w:r>
    </w:p>
    <w:p w14:paraId="1C572AC7" w14:textId="77777777" w:rsidR="00FD4FD0" w:rsidRPr="005C1B90" w:rsidRDefault="00FD4FD0" w:rsidP="00FD4FD0">
      <w:pPr>
        <w:spacing w:after="0" w:line="259" w:lineRule="auto"/>
        <w:ind w:left="0" w:right="0" w:firstLine="0"/>
        <w:jc w:val="left"/>
        <w:rPr>
          <w:rFonts w:ascii="Bookman Old Style" w:hAnsi="Bookman Old Style"/>
          <w:sz w:val="20"/>
          <w:szCs w:val="20"/>
          <w:lang w:val="x-none"/>
        </w:rPr>
      </w:pPr>
      <w:r w:rsidRPr="005C1B90">
        <w:rPr>
          <w:rFonts w:ascii="Bookman Old Style" w:hAnsi="Bookman Old Style"/>
          <w:sz w:val="20"/>
          <w:szCs w:val="20"/>
          <w:lang w:val="x-none"/>
        </w:rPr>
        <w:t>, a:</w:t>
      </w:r>
    </w:p>
    <w:p w14:paraId="5710CDB0" w14:textId="77777777" w:rsidR="00FD4FD0" w:rsidRPr="005C1B90" w:rsidRDefault="00FD4FD0" w:rsidP="00FD4FD0">
      <w:pPr>
        <w:spacing w:after="0" w:line="259" w:lineRule="auto"/>
        <w:ind w:left="0" w:right="0" w:firstLine="0"/>
        <w:jc w:val="left"/>
        <w:rPr>
          <w:rFonts w:ascii="Bookman Old Style" w:hAnsi="Bookman Old Style"/>
          <w:sz w:val="20"/>
          <w:szCs w:val="20"/>
        </w:rPr>
      </w:pPr>
      <w:r w:rsidRPr="005C1B90">
        <w:rPr>
          <w:rFonts w:ascii="Bookman Old Style" w:hAnsi="Bookman Old Style"/>
          <w:bCs/>
          <w:sz w:val="20"/>
          <w:szCs w:val="20"/>
        </w:rPr>
        <w:t xml:space="preserve">………………………….…………………………….., </w:t>
      </w:r>
      <w:r w:rsidRPr="005C1B90">
        <w:rPr>
          <w:rFonts w:ascii="Bookman Old Style" w:hAnsi="Bookman Old Style"/>
          <w:sz w:val="20"/>
          <w:szCs w:val="20"/>
        </w:rPr>
        <w:t xml:space="preserve">zwanym dalej w treści umowy </w:t>
      </w:r>
      <w:r w:rsidRPr="005C1B90">
        <w:rPr>
          <w:rFonts w:ascii="Bookman Old Style" w:hAnsi="Bookman Old Style"/>
          <w:b/>
          <w:sz w:val="20"/>
          <w:szCs w:val="20"/>
        </w:rPr>
        <w:t>„Wykonawcą”</w:t>
      </w:r>
      <w:r w:rsidRPr="005C1B90">
        <w:rPr>
          <w:rFonts w:ascii="Bookman Old Style" w:hAnsi="Bookman Old Style"/>
          <w:sz w:val="20"/>
          <w:szCs w:val="20"/>
        </w:rPr>
        <w:t>,</w:t>
      </w:r>
    </w:p>
    <w:p w14:paraId="3AAFB806" w14:textId="77777777" w:rsidR="00FD4FD0" w:rsidRPr="005C1B90" w:rsidRDefault="00FD4FD0" w:rsidP="00FD4FD0">
      <w:pPr>
        <w:spacing w:after="0" w:line="259" w:lineRule="auto"/>
        <w:ind w:left="0" w:right="0" w:firstLine="0"/>
        <w:jc w:val="left"/>
        <w:rPr>
          <w:rFonts w:ascii="Bookman Old Style" w:hAnsi="Bookman Old Style"/>
          <w:b/>
          <w:sz w:val="20"/>
          <w:szCs w:val="20"/>
        </w:rPr>
      </w:pPr>
      <w:r w:rsidRPr="005C1B90">
        <w:rPr>
          <w:rFonts w:ascii="Bookman Old Style" w:hAnsi="Bookman Old Style"/>
          <w:sz w:val="20"/>
          <w:szCs w:val="20"/>
        </w:rPr>
        <w:t xml:space="preserve">reprezentowanym/-ą przez: ……………………………………………………………………., a wspólnie zwanymi dalej </w:t>
      </w:r>
      <w:r w:rsidRPr="005C1B90">
        <w:rPr>
          <w:rFonts w:ascii="Bookman Old Style" w:hAnsi="Bookman Old Style"/>
          <w:b/>
          <w:sz w:val="20"/>
          <w:szCs w:val="20"/>
        </w:rPr>
        <w:t>,,Stronami”.</w:t>
      </w:r>
    </w:p>
    <w:p w14:paraId="023384EB" w14:textId="77777777" w:rsidR="00FD4FD0" w:rsidRPr="005C1B90" w:rsidRDefault="00FD4FD0" w:rsidP="00FD4FD0">
      <w:pPr>
        <w:spacing w:after="0" w:line="259" w:lineRule="auto"/>
        <w:ind w:left="0" w:right="0" w:firstLine="0"/>
        <w:jc w:val="left"/>
        <w:rPr>
          <w:rFonts w:ascii="Bookman Old Style" w:hAnsi="Bookman Old Style"/>
          <w:sz w:val="20"/>
          <w:szCs w:val="20"/>
        </w:rPr>
      </w:pPr>
    </w:p>
    <w:p w14:paraId="0D7ECA78" w14:textId="72DFB1E8" w:rsidR="00FD4FD0" w:rsidRPr="005C1B90" w:rsidRDefault="00FD4FD0" w:rsidP="00FD4FD0">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W wyniku postępowania o udzielenie zamówienia publicznego przeprowadzonego w trybie podstawowym na podstawie art. 275 pkt 1 ustawy z dnia 11 września 2019. Prawo zamówień publicznych (Dz. U. z 202</w:t>
      </w:r>
      <w:r w:rsidR="00F93C56" w:rsidRPr="005C1B90">
        <w:rPr>
          <w:rFonts w:ascii="Bookman Old Style" w:hAnsi="Bookman Old Style"/>
          <w:sz w:val="20"/>
          <w:szCs w:val="20"/>
        </w:rPr>
        <w:t>3</w:t>
      </w:r>
      <w:r w:rsidRPr="005C1B90">
        <w:rPr>
          <w:rFonts w:ascii="Bookman Old Style" w:hAnsi="Bookman Old Style"/>
          <w:sz w:val="20"/>
          <w:szCs w:val="20"/>
        </w:rPr>
        <w:t xml:space="preserve">r. poz. </w:t>
      </w:r>
      <w:r w:rsidR="00F93C56" w:rsidRPr="005C1B90">
        <w:rPr>
          <w:rFonts w:ascii="Bookman Old Style" w:hAnsi="Bookman Old Style"/>
          <w:sz w:val="20"/>
          <w:szCs w:val="20"/>
        </w:rPr>
        <w:t>1605</w:t>
      </w:r>
      <w:r w:rsidR="00F93C56" w:rsidRPr="005C1B90">
        <w:rPr>
          <w:rFonts w:ascii="Bookman Old Style" w:hAnsi="Bookman Old Style"/>
          <w:b/>
          <w:bCs/>
          <w:sz w:val="20"/>
          <w:szCs w:val="20"/>
        </w:rPr>
        <w:t xml:space="preserve"> </w:t>
      </w:r>
      <w:r w:rsidRPr="005C1B90">
        <w:rPr>
          <w:rFonts w:ascii="Bookman Old Style" w:hAnsi="Bookman Old Style"/>
          <w:sz w:val="20"/>
          <w:szCs w:val="20"/>
        </w:rPr>
        <w:t xml:space="preserve"> </w:t>
      </w:r>
      <w:proofErr w:type="spellStart"/>
      <w:r w:rsidRPr="005C1B90">
        <w:rPr>
          <w:rFonts w:ascii="Bookman Old Style" w:hAnsi="Bookman Old Style"/>
          <w:sz w:val="20"/>
          <w:szCs w:val="20"/>
        </w:rPr>
        <w:t>t.j</w:t>
      </w:r>
      <w:proofErr w:type="spellEnd"/>
      <w:r w:rsidRPr="005C1B90">
        <w:rPr>
          <w:rFonts w:ascii="Bookman Old Style" w:hAnsi="Bookman Old Style"/>
          <w:sz w:val="20"/>
          <w:szCs w:val="20"/>
        </w:rPr>
        <w:t>.) zwanej dalej ustawą PZP, została zawarta umowa o następującej treści:</w:t>
      </w:r>
    </w:p>
    <w:p w14:paraId="542A1FAF"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F0E4EFE"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2F95EFC"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1 </w:t>
      </w:r>
    </w:p>
    <w:p w14:paraId="03BDB501" w14:textId="77777777" w:rsidR="00EC3111" w:rsidRPr="005C1B90" w:rsidRDefault="000C3AE9">
      <w:pPr>
        <w:spacing w:after="0" w:line="259" w:lineRule="auto"/>
        <w:ind w:left="44" w:right="0" w:firstLine="0"/>
        <w:jc w:val="center"/>
        <w:rPr>
          <w:rFonts w:ascii="Bookman Old Style" w:hAnsi="Bookman Old Style"/>
          <w:sz w:val="20"/>
          <w:szCs w:val="20"/>
        </w:rPr>
      </w:pPr>
      <w:r w:rsidRPr="005C1B90">
        <w:rPr>
          <w:rFonts w:ascii="Bookman Old Style" w:hAnsi="Bookman Old Style"/>
          <w:sz w:val="20"/>
          <w:szCs w:val="20"/>
        </w:rPr>
        <w:t xml:space="preserve"> </w:t>
      </w:r>
    </w:p>
    <w:p w14:paraId="1FD5977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 xml:space="preserve">Zamawiający zleca, a Wykonawca przyjmuje do realizacji roboty budowlane związane  z realizacją zadania pn.: ………………………………………………………………………………………………. </w:t>
      </w:r>
    </w:p>
    <w:p w14:paraId="6020A19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 xml:space="preserve">Szczegółowy zakres robót obejmuje wykonanie przez Wykonawcę robót ujętych  w dokumentacji projektowej oraz ofercie Wykonawcy stanowiącymi załączniki do niniejszej umowy. </w:t>
      </w:r>
    </w:p>
    <w:p w14:paraId="5EE43D9A"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Wykonawca zobowiązuje się do zrealizowana przedmiotu umowy zgodnie  z uzgodnionym i zaakceptowanym harmonogramem rzeczowo – finansowym realizacji zadania.</w:t>
      </w:r>
      <w:r w:rsidRPr="005C1B90">
        <w:rPr>
          <w:rFonts w:ascii="Bookman Old Style" w:hAnsi="Bookman Old Style"/>
          <w:color w:val="FF0000"/>
          <w:sz w:val="20"/>
          <w:szCs w:val="20"/>
        </w:rPr>
        <w:t xml:space="preserve"> </w:t>
      </w:r>
    </w:p>
    <w:p w14:paraId="751C20AC"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Dodatkowo w ramach realizacji zamówienia Wykonawca zobowiązuje się zapewnić wykonanie niezbędnych prób i odbiorów oraz przygotowanie niezbędnych dokumentów wymaganych do realizacji robót, jak: oświadczenie kierownika budowy, kierowników robót, a także wszystkie inne dokumenty wymagane do odbioru robót.</w:t>
      </w:r>
      <w:r w:rsidRPr="005C1B90">
        <w:rPr>
          <w:rFonts w:ascii="Bookman Old Style" w:hAnsi="Bookman Old Style"/>
          <w:color w:val="FF0000"/>
          <w:sz w:val="20"/>
          <w:szCs w:val="20"/>
        </w:rPr>
        <w:t xml:space="preserve"> </w:t>
      </w:r>
    </w:p>
    <w:p w14:paraId="531E5D9F"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W ramach realizacji umowy Wykonawca jest zobowiązany do ponoszenia wszelkich kosztów.</w:t>
      </w:r>
      <w:r w:rsidRPr="005C1B90">
        <w:rPr>
          <w:rFonts w:ascii="Bookman Old Style" w:hAnsi="Bookman Old Style"/>
          <w:color w:val="FF0000"/>
          <w:sz w:val="20"/>
          <w:szCs w:val="20"/>
        </w:rPr>
        <w:t xml:space="preserve"> </w:t>
      </w:r>
    </w:p>
    <w:p w14:paraId="4EFA6F6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 xml:space="preserve">Wykonawca po zakończeniu robót budowlanych jest zobowiązany do przedłożenia Zamawiającemu dokumentacji powykonawczej w dwóch egzemplarzach (dokumentację budowy, geodezyjną inwentaryzację powykonawczą, dokumenty wyrobów zgodnie  z zapisami </w:t>
      </w:r>
      <w:proofErr w:type="spellStart"/>
      <w:r w:rsidRPr="005C1B90">
        <w:rPr>
          <w:rFonts w:ascii="Bookman Old Style" w:hAnsi="Bookman Old Style"/>
          <w:sz w:val="20"/>
          <w:szCs w:val="20"/>
        </w:rPr>
        <w:t>swz</w:t>
      </w:r>
      <w:proofErr w:type="spellEnd"/>
      <w:r w:rsidRPr="005C1B90">
        <w:rPr>
          <w:rFonts w:ascii="Bookman Old Style" w:hAnsi="Bookman Old Style"/>
          <w:sz w:val="20"/>
          <w:szCs w:val="20"/>
        </w:rPr>
        <w:t>).</w:t>
      </w:r>
      <w:r w:rsidRPr="005C1B90">
        <w:rPr>
          <w:rFonts w:ascii="Bookman Old Style" w:hAnsi="Bookman Old Style"/>
          <w:color w:val="FF0000"/>
          <w:sz w:val="20"/>
          <w:szCs w:val="20"/>
        </w:rPr>
        <w:t xml:space="preserve"> </w:t>
      </w:r>
    </w:p>
    <w:p w14:paraId="7890D00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Wykonawca jest zobowiązany do prowadzenia na bieżąco dokumentacji fotograficznej realizowanych robót i przekazywania jej Zamawiającemu, w szczególności udokumentuje: stan przed przystąpieniem do wykonywania robót, ważne etapy prac oraz stan po zakończeniu robót.</w:t>
      </w:r>
      <w:r w:rsidRPr="005C1B90">
        <w:rPr>
          <w:rFonts w:ascii="Bookman Old Style" w:hAnsi="Bookman Old Style"/>
          <w:color w:val="FF0000"/>
          <w:sz w:val="20"/>
          <w:szCs w:val="20"/>
        </w:rPr>
        <w:t xml:space="preserve"> </w:t>
      </w:r>
    </w:p>
    <w:p w14:paraId="6689A848" w14:textId="77777777" w:rsidR="00EC3111" w:rsidRPr="005C1B90" w:rsidRDefault="000C3AE9">
      <w:pPr>
        <w:numPr>
          <w:ilvl w:val="0"/>
          <w:numId w:val="2"/>
        </w:numPr>
        <w:ind w:right="0" w:hanging="348"/>
        <w:rPr>
          <w:rFonts w:ascii="Bookman Old Style" w:hAnsi="Bookman Old Style"/>
          <w:sz w:val="20"/>
          <w:szCs w:val="20"/>
        </w:rPr>
      </w:pPr>
      <w:r w:rsidRPr="005C1B90">
        <w:rPr>
          <w:rFonts w:ascii="Bookman Old Style" w:hAnsi="Bookman Old Style"/>
          <w:sz w:val="20"/>
          <w:szCs w:val="20"/>
        </w:rPr>
        <w:t>Wykonawca jest zobowiązany również do:</w:t>
      </w:r>
      <w:r w:rsidRPr="005C1B90">
        <w:rPr>
          <w:rFonts w:ascii="Bookman Old Style" w:hAnsi="Bookman Old Style"/>
          <w:color w:val="FF0000"/>
          <w:sz w:val="20"/>
          <w:szCs w:val="20"/>
        </w:rPr>
        <w:t xml:space="preserve"> </w:t>
      </w:r>
    </w:p>
    <w:p w14:paraId="4A09C938" w14:textId="08F3B2B3"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opracowania planu BIOZ w ciągu trzech dni od dnia przejęcia placu budowy, przy czym jeden egzemplarz zostanie przekazany Zamawiającemu;</w:t>
      </w:r>
      <w:r w:rsidRPr="005C1B90">
        <w:rPr>
          <w:rFonts w:ascii="Bookman Old Style" w:hAnsi="Bookman Old Style"/>
          <w:color w:val="FF0000"/>
          <w:sz w:val="20"/>
          <w:szCs w:val="20"/>
        </w:rPr>
        <w:t xml:space="preserve"> </w:t>
      </w:r>
      <w:r w:rsidR="00392507" w:rsidRPr="005C1B90">
        <w:rPr>
          <w:rFonts w:ascii="Bookman Old Style" w:hAnsi="Bookman Old Style"/>
          <w:color w:val="000000" w:themeColor="text1"/>
          <w:sz w:val="20"/>
          <w:szCs w:val="20"/>
        </w:rPr>
        <w:t xml:space="preserve">( jeśli jest wymagane) </w:t>
      </w:r>
    </w:p>
    <w:p w14:paraId="747934DE"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monitorowania zagrożeń dla prawidłowości i terminowości realizacji Umowy oraz realizacji działań zaradczych w tym zakresie;</w:t>
      </w:r>
      <w:r w:rsidRPr="005C1B90">
        <w:rPr>
          <w:rFonts w:ascii="Bookman Old Style" w:hAnsi="Bookman Old Style"/>
          <w:color w:val="FF0000"/>
          <w:sz w:val="20"/>
          <w:szCs w:val="20"/>
        </w:rPr>
        <w:t xml:space="preserve"> </w:t>
      </w:r>
    </w:p>
    <w:p w14:paraId="68EE2C72"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zarządzania procesem realizacji Umowy, zgodnie z właściwymi przepisami  i wiedzą fachową;</w:t>
      </w:r>
      <w:r w:rsidRPr="005C1B90">
        <w:rPr>
          <w:rFonts w:ascii="Bookman Old Style" w:hAnsi="Bookman Old Style"/>
          <w:color w:val="FF0000"/>
          <w:sz w:val="20"/>
          <w:szCs w:val="20"/>
        </w:rPr>
        <w:t xml:space="preserve"> </w:t>
      </w:r>
    </w:p>
    <w:p w14:paraId="142BFEBD"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 xml:space="preserve">przejęcia terenu budowy - w tym celu Wykonawca jest zobowiązany do zaznajomienia się z umiejscowieniem wszystkich istniejących instalacji, przed rozpoczęciem jakichkolwiek wykopów lub innych prac mogących uszkodzić istniejące instalacje. Wykonawca będzie odpowiedzialny za wszelkie uszkodzenia, w tym w szczególności dróg, rowów odwadniających, wodociągów  </w:t>
      </w:r>
      <w:r w:rsidRPr="005C1B90">
        <w:rPr>
          <w:rFonts w:ascii="Bookman Old Style" w:hAnsi="Bookman Old Style"/>
          <w:sz w:val="20"/>
          <w:szCs w:val="20"/>
        </w:rPr>
        <w:lastRenderedPageBreak/>
        <w:t>i gazociągów, słupów i linii energetycznych, kabli, punktów osnowy geodezyjnej  i instalacji jakiegokolwiek rodzaju spowodowanych przez niego lub podwykonawców podczas wykonywania robót. Wykonawca na swój koszt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Zamawiającym;</w:t>
      </w:r>
      <w:r w:rsidRPr="005C1B90">
        <w:rPr>
          <w:rFonts w:ascii="Bookman Old Style" w:hAnsi="Bookman Old Style"/>
          <w:color w:val="FF0000"/>
          <w:sz w:val="20"/>
          <w:szCs w:val="20"/>
        </w:rPr>
        <w:t xml:space="preserve"> </w:t>
      </w:r>
    </w:p>
    <w:p w14:paraId="76D84CA8"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prowadzenia robót w sposób niezagrażający mieniu Zamawiającego, bezpieczeństwu budowy, pracujących na niej osób zgodnie z przepisami przeciwpożarowymi i ochrony środowiska,</w:t>
      </w:r>
      <w:r w:rsidRPr="005C1B90">
        <w:rPr>
          <w:rFonts w:ascii="Bookman Old Style" w:hAnsi="Bookman Old Style"/>
          <w:color w:val="FF0000"/>
          <w:sz w:val="20"/>
          <w:szCs w:val="20"/>
        </w:rPr>
        <w:t xml:space="preserve"> </w:t>
      </w:r>
    </w:p>
    <w:p w14:paraId="6301CB7B"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zabezpieczenia praw właścicieli i użytkowników wieczystych i innych korzystających z nieruchomości sąsiednich w celu uniknięcia zakłóceń lub szkód oraz naprawienia wszelkich szkód na swój koszt,</w:t>
      </w:r>
      <w:r w:rsidRPr="005C1B90">
        <w:rPr>
          <w:rFonts w:ascii="Bookman Old Style" w:hAnsi="Bookman Old Style"/>
          <w:color w:val="FF0000"/>
          <w:sz w:val="20"/>
          <w:szCs w:val="20"/>
        </w:rPr>
        <w:t xml:space="preserve"> </w:t>
      </w:r>
    </w:p>
    <w:p w14:paraId="56E810AA"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prowadzenia dziennika budowy,</w:t>
      </w:r>
      <w:r w:rsidRPr="005C1B90">
        <w:rPr>
          <w:rFonts w:ascii="Bookman Old Style" w:hAnsi="Bookman Old Style"/>
          <w:color w:val="FF0000"/>
          <w:sz w:val="20"/>
          <w:szCs w:val="20"/>
        </w:rPr>
        <w:t xml:space="preserve"> </w:t>
      </w:r>
    </w:p>
    <w:p w14:paraId="1FD42193"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realizacji zaleceń wpisanych do dziennika budowy i poleceń inspektora nadzoru,</w:t>
      </w:r>
      <w:r w:rsidRPr="005C1B90">
        <w:rPr>
          <w:rFonts w:ascii="Bookman Old Style" w:hAnsi="Bookman Old Style"/>
          <w:color w:val="FF0000"/>
          <w:sz w:val="20"/>
          <w:szCs w:val="20"/>
        </w:rPr>
        <w:t xml:space="preserve"> </w:t>
      </w:r>
    </w:p>
    <w:p w14:paraId="2818D9BF"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we własnym zakresie wszelkich niezbędnych mediów, w tym  w szczególności wody i energii elektrycznej na cele budowlane, a także pokrycia kosztów ich poboru,</w:t>
      </w:r>
      <w:r w:rsidRPr="005C1B90">
        <w:rPr>
          <w:rFonts w:ascii="Bookman Old Style" w:hAnsi="Bookman Old Style"/>
          <w:color w:val="FF0000"/>
          <w:sz w:val="20"/>
          <w:szCs w:val="20"/>
        </w:rPr>
        <w:t xml:space="preserve"> </w:t>
      </w:r>
    </w:p>
    <w:p w14:paraId="5C6649F4"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jeśli będzie taka potrzeba, opracowania projektu organizacji ruchu na czas wykonywania robót oraz uzyskanie związanych z tym zezwoleń,</w:t>
      </w:r>
      <w:r w:rsidRPr="005C1B90">
        <w:rPr>
          <w:rFonts w:ascii="Bookman Old Style" w:hAnsi="Bookman Old Style"/>
          <w:color w:val="FF0000"/>
          <w:sz w:val="20"/>
          <w:szCs w:val="20"/>
        </w:rPr>
        <w:t xml:space="preserve"> </w:t>
      </w:r>
    </w:p>
    <w:p w14:paraId="5B30001D"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pokrywania wszelkich opłat eksploatacyjnych dla prowadzonych robót budowlanych oraz ponoszenia opłat i kar za ewentualne przekroczenia w trakcie realizacji robót norm, określonych w odrębnych przepisach, w tym dotyczących ochrony środowiska naturalnego,</w:t>
      </w:r>
      <w:r w:rsidRPr="005C1B90">
        <w:rPr>
          <w:rFonts w:ascii="Bookman Old Style" w:hAnsi="Bookman Old Style"/>
          <w:color w:val="FF0000"/>
          <w:sz w:val="20"/>
          <w:szCs w:val="20"/>
        </w:rPr>
        <w:t xml:space="preserve"> </w:t>
      </w:r>
    </w:p>
    <w:p w14:paraId="5B8136A5"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wykonania robót tymczasowych, które mogą być potrzebne podczas wykonywania robót podstawowych, w tym zabezpieczenia terenu robót od zniszczeń wywołanych niesprzyjającymi warunkami atmosferycznymi,</w:t>
      </w:r>
      <w:r w:rsidRPr="005C1B90">
        <w:rPr>
          <w:rFonts w:ascii="Bookman Old Style" w:hAnsi="Bookman Old Style"/>
          <w:color w:val="FF0000"/>
          <w:sz w:val="20"/>
          <w:szCs w:val="20"/>
        </w:rPr>
        <w:t xml:space="preserve"> </w:t>
      </w:r>
    </w:p>
    <w:p w14:paraId="071A372E"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zorganizowania we własnym zakresie i na swój koszt zaplecza socjalnego  w lokalizacji uzgodnionej z Zamawiającym,</w:t>
      </w:r>
      <w:r w:rsidRPr="005C1B90">
        <w:rPr>
          <w:rFonts w:ascii="Bookman Old Style" w:hAnsi="Bookman Old Style"/>
          <w:color w:val="FF0000"/>
          <w:sz w:val="20"/>
          <w:szCs w:val="20"/>
        </w:rPr>
        <w:t xml:space="preserve"> </w:t>
      </w:r>
    </w:p>
    <w:p w14:paraId="13C38E05"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skompletowania i przedstawienia Zamawiającemu dokumentów pozwalających na ocenę prawidłowego wykonania przedmiotu odbioru robót, a w szczególności: protokołów badań i sprawdzeń, protokołów odbiorów technicznych, dziennika budowy, zaświadczeń właściwych jednostek i organów wymaganych przepisami, niezbędnych świadectw kontroli jakości, atestów itp.,</w:t>
      </w:r>
      <w:r w:rsidRPr="005C1B90">
        <w:rPr>
          <w:rFonts w:ascii="Bookman Old Style" w:hAnsi="Bookman Old Style"/>
          <w:color w:val="FF0000"/>
          <w:sz w:val="20"/>
          <w:szCs w:val="20"/>
        </w:rPr>
        <w:t xml:space="preserve"> </w:t>
      </w:r>
    </w:p>
    <w:p w14:paraId="502C1308"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utrzymania ładu i porządku na terenie budowy, a po zakończeniu robót pozostawienia terenu czystego i nadającego się do użytkowania,</w:t>
      </w:r>
      <w:r w:rsidRPr="005C1B90">
        <w:rPr>
          <w:rFonts w:ascii="Bookman Old Style" w:hAnsi="Bookman Old Style"/>
          <w:color w:val="FF0000"/>
          <w:sz w:val="20"/>
          <w:szCs w:val="20"/>
        </w:rPr>
        <w:t xml:space="preserve"> </w:t>
      </w:r>
    </w:p>
    <w:p w14:paraId="45E3031B"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zorganizowania i kierowania budową w sposób zgodny z obowiązującymi przepisami bhp,</w:t>
      </w:r>
      <w:r w:rsidRPr="005C1B90">
        <w:rPr>
          <w:rFonts w:ascii="Bookman Old Style" w:hAnsi="Bookman Old Style"/>
          <w:color w:val="FF0000"/>
          <w:sz w:val="20"/>
          <w:szCs w:val="20"/>
        </w:rPr>
        <w:t xml:space="preserve"> </w:t>
      </w:r>
    </w:p>
    <w:p w14:paraId="30FAFD8C"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inspektorowi nadzoru inwestorskiego oraz wszystkim osobom upoważnionym dostępu do terenu budowy i każdego innego miejsca gdzie roboty związane z umową będą wykonywane,</w:t>
      </w:r>
      <w:r w:rsidRPr="005C1B90">
        <w:rPr>
          <w:rFonts w:ascii="Bookman Old Style" w:hAnsi="Bookman Old Style"/>
          <w:color w:val="FF0000"/>
          <w:sz w:val="20"/>
          <w:szCs w:val="20"/>
        </w:rPr>
        <w:t xml:space="preserve"> </w:t>
      </w:r>
    </w:p>
    <w:p w14:paraId="27DDBC6D"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 xml:space="preserve">wykonania i utrzymania wszelkich osłon, ogrodzeń, </w:t>
      </w:r>
      <w:proofErr w:type="spellStart"/>
      <w:r w:rsidRPr="005C1B90">
        <w:rPr>
          <w:rFonts w:ascii="Bookman Old Style" w:hAnsi="Bookman Old Style"/>
          <w:sz w:val="20"/>
          <w:szCs w:val="20"/>
        </w:rPr>
        <w:t>oznakowań</w:t>
      </w:r>
      <w:proofErr w:type="spellEnd"/>
      <w:r w:rsidRPr="005C1B90">
        <w:rPr>
          <w:rFonts w:ascii="Bookman Old Style" w:hAnsi="Bookman Old Style"/>
          <w:sz w:val="20"/>
          <w:szCs w:val="20"/>
        </w:rPr>
        <w:t xml:space="preserve"> oraz oświetlenia miejsca wykonywania robót,</w:t>
      </w:r>
      <w:r w:rsidRPr="005C1B90">
        <w:rPr>
          <w:rFonts w:ascii="Bookman Old Style" w:hAnsi="Bookman Old Style"/>
          <w:color w:val="FF0000"/>
          <w:sz w:val="20"/>
          <w:szCs w:val="20"/>
        </w:rPr>
        <w:t xml:space="preserve"> </w:t>
      </w:r>
    </w:p>
    <w:p w14:paraId="00926FE7"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bezpiecznych warunków ruchu drogowego i pieszego w rejonie prowadzonych robót,</w:t>
      </w:r>
      <w:r w:rsidRPr="005C1B90">
        <w:rPr>
          <w:rFonts w:ascii="Bookman Old Style" w:hAnsi="Bookman Old Style"/>
          <w:color w:val="FF0000"/>
          <w:sz w:val="20"/>
          <w:szCs w:val="20"/>
        </w:rPr>
        <w:t xml:space="preserve"> </w:t>
      </w:r>
    </w:p>
    <w:p w14:paraId="0CDB9D47"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właściwego oznakowania terenu budowy i prowadzenia jego bieżącej kontroli i ewentualnego uzupełnienia,</w:t>
      </w:r>
      <w:r w:rsidRPr="005C1B90">
        <w:rPr>
          <w:rFonts w:ascii="Bookman Old Style" w:hAnsi="Bookman Old Style"/>
          <w:color w:val="FF0000"/>
          <w:sz w:val="20"/>
          <w:szCs w:val="20"/>
        </w:rPr>
        <w:t xml:space="preserve"> </w:t>
      </w:r>
    </w:p>
    <w:p w14:paraId="602D74A6"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pisemnego informowani Zamawiającego (lub Inspektora Nadzoru) o terminie zakończenia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sidRPr="005C1B90">
        <w:rPr>
          <w:rFonts w:ascii="Bookman Old Style" w:hAnsi="Bookman Old Style"/>
          <w:color w:val="FF0000"/>
          <w:sz w:val="20"/>
          <w:szCs w:val="20"/>
        </w:rPr>
        <w:t xml:space="preserve"> </w:t>
      </w:r>
    </w:p>
    <w:p w14:paraId="4AE0F110"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lastRenderedPageBreak/>
        <w:t>w przypadku zniszczenia lub uszkodzenia wykonanych robót, ich części bądź majątku Zamawiającego lub osób trzecich - naprawienia ich i doprowadzenia do stanu poprzedniego,</w:t>
      </w:r>
      <w:r w:rsidRPr="005C1B90">
        <w:rPr>
          <w:rFonts w:ascii="Bookman Old Style" w:hAnsi="Bookman Old Style"/>
          <w:color w:val="FF0000"/>
          <w:sz w:val="20"/>
          <w:szCs w:val="20"/>
        </w:rPr>
        <w:t xml:space="preserve"> </w:t>
      </w:r>
    </w:p>
    <w:p w14:paraId="328CD26C"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zapewnienia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r w:rsidRPr="005C1B90">
        <w:rPr>
          <w:rFonts w:ascii="Bookman Old Style" w:hAnsi="Bookman Old Style"/>
          <w:color w:val="FF0000"/>
          <w:sz w:val="20"/>
          <w:szCs w:val="20"/>
        </w:rPr>
        <w:t xml:space="preserve"> </w:t>
      </w:r>
    </w:p>
    <w:p w14:paraId="5F714A61"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postępowania z odpadami powstałymi w trakcie prowadzenia inwestycji zgodnie z przepisami ustawy o odpadach,</w:t>
      </w:r>
      <w:r w:rsidRPr="005C1B90">
        <w:rPr>
          <w:rFonts w:ascii="Bookman Old Style" w:hAnsi="Bookman Old Style"/>
          <w:color w:val="FF0000"/>
          <w:sz w:val="20"/>
          <w:szCs w:val="20"/>
        </w:rPr>
        <w:t xml:space="preserve"> </w:t>
      </w:r>
    </w:p>
    <w:p w14:paraId="183F6094"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przekazania Zamawiającemu instrukcji montowanych w ramach inwestycji urządzeń,</w:t>
      </w:r>
      <w:r w:rsidRPr="005C1B90">
        <w:rPr>
          <w:rFonts w:ascii="Bookman Old Style" w:hAnsi="Bookman Old Style"/>
          <w:color w:val="FF0000"/>
          <w:sz w:val="20"/>
          <w:szCs w:val="20"/>
        </w:rPr>
        <w:t xml:space="preserve"> </w:t>
      </w:r>
    </w:p>
    <w:p w14:paraId="5268D279" w14:textId="77777777" w:rsidR="00EC3111" w:rsidRPr="005C1B90" w:rsidRDefault="000C3AE9">
      <w:pPr>
        <w:numPr>
          <w:ilvl w:val="1"/>
          <w:numId w:val="2"/>
        </w:numPr>
        <w:ind w:right="0" w:hanging="336"/>
        <w:rPr>
          <w:rFonts w:ascii="Bookman Old Style" w:hAnsi="Bookman Old Style"/>
          <w:sz w:val="20"/>
          <w:szCs w:val="20"/>
        </w:rPr>
      </w:pPr>
      <w:r w:rsidRPr="005C1B90">
        <w:rPr>
          <w:rFonts w:ascii="Bookman Old Style" w:hAnsi="Bookman Old Style"/>
          <w:sz w:val="20"/>
          <w:szCs w:val="20"/>
        </w:rPr>
        <w:t xml:space="preserve">wykonania prób i sprawdzeń przewidzianych warunkami technicznymi wykonania i odbioru robót budowlanych i wykonania inwentaryzacji geodezyjnej; </w:t>
      </w:r>
      <w:r w:rsidRPr="005C1B90">
        <w:rPr>
          <w:rFonts w:ascii="Bookman Old Style" w:hAnsi="Bookman Old Style"/>
          <w:color w:val="FF0000"/>
          <w:sz w:val="20"/>
          <w:szCs w:val="20"/>
        </w:rPr>
        <w:t xml:space="preserve"> </w:t>
      </w:r>
    </w:p>
    <w:p w14:paraId="1A5F5B74" w14:textId="77777777" w:rsidR="00EC3111" w:rsidRPr="005C1B90" w:rsidRDefault="000C3AE9">
      <w:pPr>
        <w:numPr>
          <w:ilvl w:val="0"/>
          <w:numId w:val="3"/>
        </w:numPr>
        <w:ind w:right="0" w:hanging="348"/>
        <w:rPr>
          <w:rFonts w:ascii="Bookman Old Style" w:hAnsi="Bookman Old Style"/>
          <w:sz w:val="20"/>
          <w:szCs w:val="20"/>
        </w:rPr>
      </w:pPr>
      <w:r w:rsidRPr="005C1B90">
        <w:rPr>
          <w:rFonts w:ascii="Bookman Old Style" w:hAnsi="Bookman Old Style"/>
          <w:sz w:val="20"/>
          <w:szCs w:val="20"/>
        </w:rPr>
        <w:t xml:space="preserve">Wyliczenie obowiązków Wykonawcy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 </w:t>
      </w:r>
    </w:p>
    <w:p w14:paraId="57442F68" w14:textId="77777777" w:rsidR="00EC3111" w:rsidRPr="005C1B90" w:rsidRDefault="000C3AE9">
      <w:pPr>
        <w:numPr>
          <w:ilvl w:val="0"/>
          <w:numId w:val="3"/>
        </w:numPr>
        <w:ind w:right="0" w:hanging="348"/>
        <w:rPr>
          <w:rFonts w:ascii="Bookman Old Style" w:hAnsi="Bookman Old Style"/>
          <w:sz w:val="20"/>
          <w:szCs w:val="20"/>
        </w:rPr>
      </w:pPr>
      <w:r w:rsidRPr="005C1B90">
        <w:rPr>
          <w:rFonts w:ascii="Bookman Old Style" w:hAnsi="Bookman Old Style"/>
          <w:sz w:val="20"/>
          <w:szCs w:val="20"/>
        </w:rPr>
        <w:t xml:space="preserve">Zamawiający oświadcza, że posiada prawo do dysponowania nieruchomością na cele budowlane. </w:t>
      </w:r>
    </w:p>
    <w:p w14:paraId="6DDB8072" w14:textId="77777777" w:rsidR="00EC3111" w:rsidRPr="005C1B90" w:rsidRDefault="000C3AE9">
      <w:pPr>
        <w:spacing w:after="0" w:line="259" w:lineRule="auto"/>
        <w:ind w:left="72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8DB8330"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2 </w:t>
      </w:r>
    </w:p>
    <w:p w14:paraId="38447FF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36EDCAB2" w14:textId="77777777" w:rsidR="00EC3111" w:rsidRPr="005C1B90" w:rsidRDefault="000C3AE9">
      <w:pPr>
        <w:ind w:left="360" w:right="0" w:firstLine="0"/>
        <w:rPr>
          <w:rFonts w:ascii="Bookman Old Style" w:hAnsi="Bookman Old Style"/>
          <w:sz w:val="20"/>
          <w:szCs w:val="20"/>
        </w:rPr>
      </w:pPr>
      <w:r w:rsidRPr="005C1B90">
        <w:rPr>
          <w:rFonts w:ascii="Bookman Old Style" w:hAnsi="Bookman Old Style"/>
          <w:sz w:val="20"/>
          <w:szCs w:val="20"/>
        </w:rPr>
        <w:t xml:space="preserve">1. Strony ustalają następujące terminy realizacji przedmiotu umowy: </w:t>
      </w:r>
    </w:p>
    <w:p w14:paraId="3C49621F" w14:textId="7A35D6D1" w:rsidR="00EC3111" w:rsidRPr="005C1B90" w:rsidRDefault="000C3AE9">
      <w:pPr>
        <w:numPr>
          <w:ilvl w:val="0"/>
          <w:numId w:val="4"/>
        </w:numPr>
        <w:spacing w:after="0" w:line="243" w:lineRule="auto"/>
        <w:ind w:left="1408" w:right="0" w:hanging="336"/>
        <w:jc w:val="left"/>
        <w:rPr>
          <w:rFonts w:ascii="Bookman Old Style" w:hAnsi="Bookman Old Style"/>
          <w:sz w:val="20"/>
          <w:szCs w:val="20"/>
        </w:rPr>
      </w:pPr>
      <w:r w:rsidRPr="005C1B90">
        <w:rPr>
          <w:rFonts w:ascii="Bookman Old Style" w:hAnsi="Bookman Old Style"/>
          <w:sz w:val="20"/>
          <w:szCs w:val="20"/>
        </w:rPr>
        <w:t xml:space="preserve">zakończenie całości prac w terminie do  </w:t>
      </w:r>
      <w:r w:rsidR="00392507" w:rsidRPr="005C1B90">
        <w:rPr>
          <w:rFonts w:ascii="Bookman Old Style" w:hAnsi="Bookman Old Style"/>
          <w:sz w:val="20"/>
          <w:szCs w:val="20"/>
        </w:rPr>
        <w:t xml:space="preserve">12 </w:t>
      </w:r>
      <w:r w:rsidRPr="005C1B90">
        <w:rPr>
          <w:rFonts w:ascii="Bookman Old Style" w:hAnsi="Bookman Old Style"/>
          <w:sz w:val="20"/>
          <w:szCs w:val="20"/>
        </w:rPr>
        <w:t xml:space="preserve">miesięcy od dnia podpisania umowy. </w:t>
      </w:r>
    </w:p>
    <w:p w14:paraId="66460CA9"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2860A196"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3 </w:t>
      </w:r>
    </w:p>
    <w:p w14:paraId="1E23CA71"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5E1A0772" w14:textId="77777777" w:rsidR="00EC3111" w:rsidRPr="005C1B90" w:rsidRDefault="000C3AE9">
      <w:pPr>
        <w:numPr>
          <w:ilvl w:val="0"/>
          <w:numId w:val="5"/>
        </w:numPr>
        <w:ind w:right="0" w:hanging="348"/>
        <w:rPr>
          <w:rFonts w:ascii="Bookman Old Style" w:hAnsi="Bookman Old Style"/>
          <w:sz w:val="20"/>
          <w:szCs w:val="20"/>
        </w:rPr>
      </w:pPr>
      <w:r w:rsidRPr="005C1B90">
        <w:rPr>
          <w:rFonts w:ascii="Bookman Old Style" w:hAnsi="Bookman Old Style"/>
          <w:sz w:val="20"/>
          <w:szCs w:val="20"/>
        </w:rPr>
        <w:t xml:space="preserve">Zamawiający powołuje Inspektora nadzoru robót budowlanych w osobie: …………………….. Inspektor nadzoru działa w granicach umocowania określonego przepisami Ustawy  z dnia 7 lipca 1994 r. „Prawo budowlane" (j. t. Dz. U. z 2020 r. poz. 1333 z </w:t>
      </w:r>
      <w:proofErr w:type="spellStart"/>
      <w:r w:rsidRPr="005C1B90">
        <w:rPr>
          <w:rFonts w:ascii="Bookman Old Style" w:hAnsi="Bookman Old Style"/>
          <w:sz w:val="20"/>
          <w:szCs w:val="20"/>
        </w:rPr>
        <w:t>późn</w:t>
      </w:r>
      <w:proofErr w:type="spellEnd"/>
      <w:r w:rsidRPr="005C1B90">
        <w:rPr>
          <w:rFonts w:ascii="Bookman Old Style" w:hAnsi="Bookman Old Style"/>
          <w:sz w:val="20"/>
          <w:szCs w:val="20"/>
        </w:rPr>
        <w:t xml:space="preserve">. zm.)  i w granicach umocowania nadanego mu stosownymi umowami. </w:t>
      </w:r>
    </w:p>
    <w:p w14:paraId="279C9BAC" w14:textId="77777777" w:rsidR="00EC3111" w:rsidRPr="005C1B90" w:rsidRDefault="000C3AE9">
      <w:pPr>
        <w:numPr>
          <w:ilvl w:val="0"/>
          <w:numId w:val="5"/>
        </w:numPr>
        <w:ind w:right="0" w:hanging="348"/>
        <w:rPr>
          <w:rFonts w:ascii="Bookman Old Style" w:hAnsi="Bookman Old Style"/>
          <w:sz w:val="20"/>
          <w:szCs w:val="20"/>
        </w:rPr>
      </w:pPr>
      <w:r w:rsidRPr="005C1B90">
        <w:rPr>
          <w:rFonts w:ascii="Bookman Old Style" w:hAnsi="Bookman Old Style"/>
          <w:sz w:val="20"/>
          <w:szCs w:val="20"/>
        </w:rPr>
        <w:t xml:space="preserve">Wykonawca ustanawia Kierownika budowy w osobie: ……………………………. </w:t>
      </w:r>
    </w:p>
    <w:p w14:paraId="3E0CE79B"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01E0226"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4 </w:t>
      </w:r>
    </w:p>
    <w:p w14:paraId="6A45214D"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91B7B55"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Wykonawca zobowiązuje się w czasie budowy: </w:t>
      </w:r>
    </w:p>
    <w:p w14:paraId="2E576F74" w14:textId="77777777" w:rsidR="00EC3111" w:rsidRPr="005C1B90" w:rsidRDefault="000C3AE9">
      <w:pPr>
        <w:numPr>
          <w:ilvl w:val="1"/>
          <w:numId w:val="6"/>
        </w:numPr>
        <w:ind w:right="0" w:hanging="290"/>
        <w:rPr>
          <w:rFonts w:ascii="Bookman Old Style" w:hAnsi="Bookman Old Style"/>
          <w:sz w:val="20"/>
          <w:szCs w:val="20"/>
        </w:rPr>
      </w:pPr>
      <w:r w:rsidRPr="005C1B90">
        <w:rPr>
          <w:rFonts w:ascii="Bookman Old Style" w:hAnsi="Bookman Old Style"/>
          <w:sz w:val="20"/>
          <w:szCs w:val="20"/>
        </w:rPr>
        <w:t xml:space="preserve">zorganizować i wykonywać roboty budowlane w sposób umożliwiający ciągłe funkcjonowanie obiektu, </w:t>
      </w:r>
    </w:p>
    <w:p w14:paraId="6B5B8D7B" w14:textId="77777777" w:rsidR="00EC3111" w:rsidRPr="005C1B90" w:rsidRDefault="000C3AE9">
      <w:pPr>
        <w:numPr>
          <w:ilvl w:val="1"/>
          <w:numId w:val="6"/>
        </w:numPr>
        <w:ind w:right="0" w:hanging="290"/>
        <w:rPr>
          <w:rFonts w:ascii="Bookman Old Style" w:hAnsi="Bookman Old Style"/>
          <w:sz w:val="20"/>
          <w:szCs w:val="20"/>
        </w:rPr>
      </w:pPr>
      <w:r w:rsidRPr="005C1B90">
        <w:rPr>
          <w:rFonts w:ascii="Bookman Old Style" w:hAnsi="Bookman Old Style"/>
          <w:sz w:val="20"/>
          <w:szCs w:val="20"/>
        </w:rPr>
        <w:t xml:space="preserve">zapewnić na terenie budowy w granicach przekazanych przez Zamawiającego, należyty ład i porządek, przestrzeganie przepisów BHP, ochronę znajdujących się na terenie obiektów i sieci oraz urządzeń, uzbrojenia terenu i utrzymanie ich w należytym stanie technicznym. </w:t>
      </w:r>
    </w:p>
    <w:p w14:paraId="324F8771"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Wykonawcę obciążają koszty doprowadzenia oraz zużycia wody i energii elektrycznej na teren budowy. </w:t>
      </w:r>
    </w:p>
    <w:p w14:paraId="300BD949"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Wykonawcę obciążają koszty utrzymania budowy oraz konserwacji urządzeń i obiektów tymczasowych na terenie budowy. </w:t>
      </w:r>
    </w:p>
    <w:p w14:paraId="519B9A30"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 czasie realizacji robót Wykonawca utrzymywał będzie teren budowy w stanie wolnym od przeszkód komunikacyjnych oraz będzie usuwał i składował wszelkie urządzenia pomocnicze i zbędne materiały, odpady i śmieci oraz niepotrzebne urządzenia prowizoryczne. </w:t>
      </w:r>
    </w:p>
    <w:p w14:paraId="59770704"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Po zakończeniu robót Wykonawca uporządkuje teren budowy w terminie nie późniejszym niż termin końcowego wykonania robót. </w:t>
      </w:r>
    </w:p>
    <w:p w14:paraId="46550DA7"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lastRenderedPageBreak/>
        <w:t xml:space="preserve">Wykonawca zobowiązuje się do umożliwienia nadzoru budowlanego, do którego należy wykonanie zadań określonych ustawą - „Prawo budowlane" oraz do udostępnienia im danych i informacji wymaganych tą ustawą. </w:t>
      </w:r>
    </w:p>
    <w:p w14:paraId="47F99A68"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Wykonawca będzie zobowiązany do systematycznego zagospodarowania gruzu, wszelkich śmieci, odpadów, opakowań i innych pozostałości po zużytych przez Wykonawcę i Podwykonawców materiałach zgodnie z Ustawą o odpadach z dnia 14 grudnia 2012r. (</w:t>
      </w:r>
      <w:proofErr w:type="spellStart"/>
      <w:r w:rsidRPr="005C1B90">
        <w:rPr>
          <w:rFonts w:ascii="Bookman Old Style" w:hAnsi="Bookman Old Style"/>
          <w:sz w:val="20"/>
          <w:szCs w:val="20"/>
        </w:rPr>
        <w:t>t.j</w:t>
      </w:r>
      <w:proofErr w:type="spellEnd"/>
      <w:r w:rsidRPr="005C1B90">
        <w:rPr>
          <w:rFonts w:ascii="Bookman Old Style" w:hAnsi="Bookman Old Style"/>
          <w:sz w:val="20"/>
          <w:szCs w:val="20"/>
        </w:rPr>
        <w:t xml:space="preserve">. Dz. U. 2020r., poz. 797 ze zm.). </w:t>
      </w:r>
    </w:p>
    <w:p w14:paraId="4DA56059" w14:textId="77777777" w:rsidR="00EC3111" w:rsidRPr="005C1B90" w:rsidRDefault="000C3AE9">
      <w:pPr>
        <w:numPr>
          <w:ilvl w:val="0"/>
          <w:numId w:val="6"/>
        </w:numPr>
        <w:ind w:right="0" w:hanging="348"/>
        <w:rPr>
          <w:rFonts w:ascii="Bookman Old Style" w:hAnsi="Bookman Old Style"/>
          <w:sz w:val="20"/>
          <w:szCs w:val="20"/>
        </w:rPr>
      </w:pPr>
      <w:r w:rsidRPr="005C1B90">
        <w:rPr>
          <w:rFonts w:ascii="Bookman Old Style" w:hAnsi="Bookman Old Style"/>
          <w:sz w:val="20"/>
          <w:szCs w:val="20"/>
        </w:rPr>
        <w:t xml:space="preserve">Wykonawca ponosi wyłączną odpowiedzialność za szkody wynikłe w trakcie robót wobec osób trzecich w związku z realizacją robót. </w:t>
      </w:r>
    </w:p>
    <w:p w14:paraId="5C6E04A1"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3B48D94"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5 </w:t>
      </w:r>
    </w:p>
    <w:p w14:paraId="40A80842"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951AD3D"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zobowiązuje się wykonać całość robót osobiście/z udziałem Podwykonawców i dalszych Podwykonawców zaakceptowanych przez Zamawiającego w zakresie następujących robót stanowiących przedmiot umowy: </w:t>
      </w:r>
    </w:p>
    <w:p w14:paraId="1D6FA7CC" w14:textId="77777777" w:rsidR="00EC3111" w:rsidRPr="005C1B90" w:rsidRDefault="000C3AE9">
      <w:pPr>
        <w:spacing w:after="0" w:line="259" w:lineRule="auto"/>
        <w:ind w:left="0" w:right="21" w:firstLine="0"/>
        <w:jc w:val="right"/>
        <w:rPr>
          <w:rFonts w:ascii="Bookman Old Style" w:hAnsi="Bookman Old Style"/>
          <w:sz w:val="20"/>
          <w:szCs w:val="20"/>
        </w:rPr>
      </w:pPr>
      <w:r w:rsidRPr="005C1B90">
        <w:rPr>
          <w:rFonts w:ascii="Bookman Old Style" w:hAnsi="Bookman Old Style"/>
          <w:sz w:val="20"/>
          <w:szCs w:val="20"/>
        </w:rPr>
        <w:t xml:space="preserve">…………………………………………………………………………………………..(*w zależności od oferty Wykonawcy). </w:t>
      </w:r>
    </w:p>
    <w:p w14:paraId="5F84FE25"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Zmiana Podwykonawcy lub dalszego Podwykonawcy w zakresie wykonywania robót budowlanych stanowiących przedmiot umowy nie stanowi zmiany umowy, ale jest wymagana zgoda Zamawiającego na zmianę Podwykonawcy lub dalszego Podwykonawcy, wyrażona poprzez akceptację umowy o podwykonawstwo. </w:t>
      </w:r>
    </w:p>
    <w:p w14:paraId="0C16C4C2"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jest odpowiedzialny za działania lub zaniechania Podwykonawców, dalszych Podwykonawców, ich przedstawicieli lub pracowników, jak za własne działania lub zaniechania. </w:t>
      </w:r>
    </w:p>
    <w:p w14:paraId="60870EDB"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Umowa z Podwykonawcą lub dalszym Podwykonawcą powinna stanowić w szczególności, iż: </w:t>
      </w:r>
    </w:p>
    <w:p w14:paraId="3851D33B"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362158F3"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przedmiotem umowy o podwykonawstwo jest wyłącznie wykonanie odpowiednio: robót budowlanych, dostaw lub usług, które ściśle odpowiadają części zamówienia określonego umową zawartą pomiędzy Zamawiającym a </w:t>
      </w:r>
    </w:p>
    <w:p w14:paraId="385E25F0"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Wykonawcą, </w:t>
      </w:r>
    </w:p>
    <w:p w14:paraId="0EE242DB"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C1B90">
        <w:rPr>
          <w:rFonts w:ascii="Bookman Old Style" w:hAnsi="Bookman Old Style"/>
          <w:sz w:val="20"/>
          <w:szCs w:val="20"/>
        </w:rPr>
        <w:t>STWiORB</w:t>
      </w:r>
      <w:proofErr w:type="spellEnd"/>
      <w:r w:rsidRPr="005C1B90">
        <w:rPr>
          <w:rFonts w:ascii="Bookman Old Style" w:hAnsi="Bookman Old Style"/>
          <w:sz w:val="20"/>
          <w:szCs w:val="20"/>
        </w:rPr>
        <w:t xml:space="preserve">, </w:t>
      </w:r>
    </w:p>
    <w:p w14:paraId="192B76CB"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SWZ oraz standardom deklarowanym w ofercie Wykonawcy, </w:t>
      </w:r>
    </w:p>
    <w:p w14:paraId="33791C2B"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okres odpowiedzialności Podwykonawcy lub dalszego Podwykonawcy za wady przedmiotu umowy o podwykonawstwo, nie będzie krótszy od okresu odpowiedzialności za wady przedmiotu umowy Wykonawcy wobec </w:t>
      </w:r>
    </w:p>
    <w:p w14:paraId="483A6FF8"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Zamawiającego, </w:t>
      </w:r>
    </w:p>
    <w:p w14:paraId="04E6487A"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 prawidłowe wykonanie podzlecanej części umowy, proporcjonalnie kwalifikacjami lub zakresem odpowiadającym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w:t>
      </w:r>
    </w:p>
    <w:p w14:paraId="11771976" w14:textId="77777777" w:rsidR="00EC3111" w:rsidRPr="005C1B90" w:rsidRDefault="000C3AE9">
      <w:pPr>
        <w:numPr>
          <w:ilvl w:val="3"/>
          <w:numId w:val="12"/>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Podwykonawca lub dalszy Podwykonawca są zobowiązani do przedstawienia Zamawiającemu na jego żądanie dokumentów, oświadczeń i wyjaśnień dotyczących realizacji umowy o podwykonawstwo. </w:t>
      </w:r>
    </w:p>
    <w:p w14:paraId="21186CA1"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Umowa o podwykonawstwo nie może zawierać postanowień: </w:t>
      </w:r>
    </w:p>
    <w:p w14:paraId="410C2F22" w14:textId="77777777" w:rsidR="00EC3111" w:rsidRPr="005C1B90" w:rsidRDefault="000C3AE9">
      <w:pPr>
        <w:numPr>
          <w:ilvl w:val="2"/>
          <w:numId w:val="13"/>
        </w:numPr>
        <w:ind w:right="0" w:hanging="336"/>
        <w:rPr>
          <w:rFonts w:ascii="Bookman Old Style" w:hAnsi="Bookman Old Style"/>
          <w:sz w:val="20"/>
          <w:szCs w:val="20"/>
        </w:rPr>
      </w:pPr>
      <w:r w:rsidRPr="005C1B90">
        <w:rPr>
          <w:rFonts w:ascii="Bookman Old Style" w:hAnsi="Bookman Old Style"/>
          <w:sz w:val="20"/>
          <w:szCs w:val="20"/>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w:t>
      </w:r>
    </w:p>
    <w:p w14:paraId="0B79129B"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Podwykonawcy, </w:t>
      </w:r>
    </w:p>
    <w:p w14:paraId="3ECB8353" w14:textId="77777777" w:rsidR="00EC3111" w:rsidRPr="005C1B90" w:rsidRDefault="000C3AE9">
      <w:pPr>
        <w:numPr>
          <w:ilvl w:val="2"/>
          <w:numId w:val="13"/>
        </w:numPr>
        <w:ind w:right="0" w:hanging="336"/>
        <w:rPr>
          <w:rFonts w:ascii="Bookman Old Style" w:hAnsi="Bookman Old Style"/>
          <w:sz w:val="20"/>
          <w:szCs w:val="20"/>
        </w:rPr>
      </w:pPr>
      <w:r w:rsidRPr="005C1B90">
        <w:rPr>
          <w:rFonts w:ascii="Bookman Old Style" w:hAnsi="Bookman Old Style"/>
          <w:sz w:val="20"/>
          <w:szCs w:val="20"/>
        </w:rPr>
        <w:t xml:space="preserve">uzależniających zwrot kwoty zabezpieczenia przez Wykonawcę Podwykonawcy od zwrotu zabezpieczenia należytego wykonania umowy Wykonawcy przez Zamawiającego. </w:t>
      </w:r>
    </w:p>
    <w:p w14:paraId="2079D7C7"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Zawarcie umowy o podwykonawstwo robót budowlanych może nastąpić wyłącznie po akceptacji jej projektu przez Zamawiającego, a przystąpienie do jej realizacji przez podwykonawcę może nastąpić wyłącznie po akceptacji umowy o podwykonawstwo przez Zamawiającego. </w:t>
      </w:r>
    </w:p>
    <w:p w14:paraId="7D57B1D9"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284ED9C1"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ust. 7. </w:t>
      </w:r>
    </w:p>
    <w:p w14:paraId="740487C5"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Zamawiający zgłosi w terminie określonym w ust. 8 pisemne zastrzeżenia do projektu umowy o podwykonawstwo, której przedmiotem są roboty budowlane, w szczególności w następujących przypadkach: </w:t>
      </w:r>
    </w:p>
    <w:p w14:paraId="6CD9756B"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niespełnienia przez projekt wymagań dotyczących umowy o podwykonawstwo, określonych w ust. 4, przy czym Zamawiający może odstąpić od żądania załączników do umowy o podwykonawstwo, o których mowa w ust. 4 lit. e, </w:t>
      </w:r>
    </w:p>
    <w:p w14:paraId="6D7A7697"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niezałączenia do projektu zestawień, dokumentów lub informacji, o których mowa w ust. 7, </w:t>
      </w:r>
    </w:p>
    <w:p w14:paraId="0E246E47"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którego Wykonawca powoływał się w postępowaniu o udzielenie zamówienia publicznego w celu wykazania spełniania warunków udziału w postępowaniu, </w:t>
      </w:r>
    </w:p>
    <w:p w14:paraId="26A7512B"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14:paraId="7BE19B03"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gdy projekt zawiera postanowienia uzależniające zwrot kwot zabezpieczenia przez Wykonawcę Podwykonawcy od zwrotu Wykonawcy zabezpieczenia należytego wykonania umowy przez Zamawiającego, </w:t>
      </w:r>
    </w:p>
    <w:p w14:paraId="1904AB5E"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gdy termin realizacji robót budowlanych określonych projektem jest dłuższy niż przewidywany umową dla tych robót, </w:t>
      </w:r>
    </w:p>
    <w:p w14:paraId="632EF091"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gdy wynagrodzenie podwykonawcy przewyższa wynagrodzenie wynikające ze stawek jednostkowych określonych w kosztorysie szczegółowym złożonym przez wykonawcę </w:t>
      </w:r>
    </w:p>
    <w:p w14:paraId="1ACFC617" w14:textId="77777777" w:rsidR="00EC3111" w:rsidRPr="005C1B90" w:rsidRDefault="000C3AE9">
      <w:pPr>
        <w:numPr>
          <w:ilvl w:val="2"/>
          <w:numId w:val="17"/>
        </w:numPr>
        <w:ind w:right="0" w:hanging="336"/>
        <w:rPr>
          <w:rFonts w:ascii="Bookman Old Style" w:hAnsi="Bookman Old Style"/>
          <w:sz w:val="20"/>
          <w:szCs w:val="20"/>
        </w:rPr>
      </w:pPr>
      <w:r w:rsidRPr="005C1B90">
        <w:rPr>
          <w:rFonts w:ascii="Bookman Old Style" w:hAnsi="Bookman Old Style"/>
          <w:sz w:val="20"/>
          <w:szCs w:val="20"/>
        </w:rPr>
        <w:t xml:space="preserve">gdy projekt zawiera postanowienia dotyczące sposobu rozliczeń za wykonane roboty, uniemożliwiającego rozliczenie tych robót pomiędzy Zamawiającym a Wykonawcą na podstawie umowy. </w:t>
      </w:r>
    </w:p>
    <w:p w14:paraId="2FEF2AE9"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 </w:t>
      </w:r>
    </w:p>
    <w:p w14:paraId="054DFC39"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w:t>
      </w:r>
    </w:p>
    <w:p w14:paraId="1BD1C670"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Zamawiający zgłosi Wykonawcy, Podwykonawcy lub dalszemu Podwykonawcy pisemny sprzeciw do przedłożonej umowy o podwykonawstwo, której przedmiotem są roboty budowlane w terminie 14 dni od jej przedłożenia w przypadkach określonych w ust. 9. </w:t>
      </w:r>
    </w:p>
    <w:p w14:paraId="59B68536"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Umowa o podwykonawstwo, której przedmiotem są roboty budowlane będzie uważana za zaakceptowaną przez zamawiającego, jeżeli Zamawiający w terminie 14 dni od dnia przedłożenia kopii tej umowy nie zgłosi do niej na piśmie sprzeciwu. </w:t>
      </w:r>
    </w:p>
    <w:p w14:paraId="4A21503E"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w sprawie zamówienia publicznego oraz umów o podwykonawstwo, których przedmiot został wskazany w </w:t>
      </w:r>
      <w:proofErr w:type="spellStart"/>
      <w:r w:rsidRPr="005C1B90">
        <w:rPr>
          <w:rFonts w:ascii="Bookman Old Style" w:hAnsi="Bookman Old Style"/>
          <w:sz w:val="20"/>
          <w:szCs w:val="20"/>
        </w:rPr>
        <w:t>swz</w:t>
      </w:r>
      <w:proofErr w:type="spellEnd"/>
      <w:r w:rsidRPr="005C1B90">
        <w:rPr>
          <w:rFonts w:ascii="Bookman Old Style" w:hAnsi="Bookman Old Style"/>
          <w:sz w:val="20"/>
          <w:szCs w:val="20"/>
        </w:rPr>
        <w:t xml:space="preserve">, jako niepodlagający temu obowiązkowi, przy czym wyłączenie to nie dotyczy umów o podwykonawstwo  w zakresie dostaw lub usług o wartości większej niż 50.000,00 zł. </w:t>
      </w:r>
    </w:p>
    <w:p w14:paraId="7B103C60"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Podwykonawca lub dalszy Podwykonawca nie może polecić Podwykonawcy realizacji przedmiotu umowy o podwykonawstwo, której przedmiotem są roboty budowlane w przypadku braku jej akceptacji przez Zamawiającego. </w:t>
      </w:r>
    </w:p>
    <w:p w14:paraId="38E9379F"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6079544"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4BF64EFC"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Powierzenie realizacji zadań innemu Podwykonawcy lub dalszemu Podwykonawcy niż ten, z którym została zawarta zaakceptowana przez Zamawiającego umowa o podwykonawstwo lub istotna zmiana tej umowy, w tym zmiana zadań określonych tą umową wymaga ponownej akceptacji Zamawiającego w trybie określonym w ust. 7-13. </w:t>
      </w:r>
    </w:p>
    <w:p w14:paraId="4340E7FF"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Do zmian istotnych postanowień umowy o podwykonawstwo, innych niż określone w ust. 17 stosuje się zasady określone w ust. 7-13. </w:t>
      </w:r>
    </w:p>
    <w:p w14:paraId="2C11024C"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 przypadku zawarcia umowy o podwykonawstwo, Wykonawca, Podwykonawca lub dalszy Podwykonawca jest zobowiązany do zapłaty wynagrodzenia należnego Podwykonawcy lub dalszemu Podwykonawcy z zachowaniem terminów określonych tą umową. </w:t>
      </w:r>
    </w:p>
    <w:p w14:paraId="2391DD3A"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lastRenderedPageBreak/>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2DE0B5B7" w14:textId="77777777" w:rsidR="00EC3111" w:rsidRPr="005C1B90" w:rsidRDefault="000C3AE9">
      <w:pPr>
        <w:numPr>
          <w:ilvl w:val="0"/>
          <w:numId w:val="7"/>
        </w:numPr>
        <w:ind w:right="0" w:hanging="348"/>
        <w:rPr>
          <w:rFonts w:ascii="Bookman Old Style" w:hAnsi="Bookman Old Style"/>
          <w:sz w:val="20"/>
          <w:szCs w:val="20"/>
        </w:rPr>
      </w:pPr>
      <w:r w:rsidRPr="005C1B90">
        <w:rPr>
          <w:rFonts w:ascii="Bookman Old Style" w:hAnsi="Bookman Old Style"/>
          <w:sz w:val="20"/>
          <w:szCs w:val="20"/>
        </w:rPr>
        <w:t xml:space="preserve">W przypadku, gdy projekt umowy o podwykonawstwo lub projekt zmiany umowy o podwykonawstwo, a także umowy o podwykonawstwo i ich zmiany sporządzone są w języku obcym, Wykonawca, Podwykonawca lub dalszy Podwykonawca jest zobowiązany załączyć do przedkładanego projektu jego tłumaczenie na język polski, a w przypadku kopi umowy o podwykonawstwo – tłumaczenie przysięgłe umowy na język polski. </w:t>
      </w:r>
    </w:p>
    <w:p w14:paraId="20A7F770"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6CC41E0"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6 </w:t>
      </w:r>
    </w:p>
    <w:p w14:paraId="45082570"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C932C1F" w14:textId="57432AB2" w:rsidR="008068AC" w:rsidRPr="008068AC" w:rsidRDefault="008068AC" w:rsidP="008068AC">
      <w:pPr>
        <w:numPr>
          <w:ilvl w:val="1"/>
          <w:numId w:val="14"/>
        </w:numPr>
        <w:tabs>
          <w:tab w:val="num" w:pos="720"/>
        </w:tabs>
        <w:ind w:right="0" w:hanging="348"/>
        <w:rPr>
          <w:rFonts w:ascii="Bookman Old Style" w:hAnsi="Bookman Old Style"/>
          <w:sz w:val="20"/>
          <w:szCs w:val="20"/>
          <w:highlight w:val="yellow"/>
        </w:rPr>
      </w:pPr>
      <w:r w:rsidRPr="008068AC">
        <w:rPr>
          <w:rFonts w:ascii="Bookman Old Style" w:hAnsi="Bookman Old Style"/>
          <w:sz w:val="20"/>
          <w:szCs w:val="20"/>
          <w:highlight w:val="yellow"/>
        </w:rPr>
        <w:t>Za wykonanie przedmiotu umowy strony ustalają wynagrodzenie kosztorysowe w wysokości ……………….zł brutto (słownie: ……………………………………….. …/100) w tym:</w:t>
      </w:r>
    </w:p>
    <w:p w14:paraId="48A4F446" w14:textId="0A48B647" w:rsidR="008068AC" w:rsidRPr="008068AC" w:rsidRDefault="008068AC" w:rsidP="008068AC">
      <w:pPr>
        <w:pStyle w:val="Akapitzlist"/>
        <w:numPr>
          <w:ilvl w:val="1"/>
          <w:numId w:val="45"/>
        </w:numPr>
        <w:ind w:right="0"/>
        <w:rPr>
          <w:rFonts w:ascii="Bookman Old Style" w:hAnsi="Bookman Old Style"/>
          <w:sz w:val="20"/>
          <w:szCs w:val="20"/>
          <w:highlight w:val="yellow"/>
        </w:rPr>
      </w:pPr>
      <w:r w:rsidRPr="008068AC">
        <w:rPr>
          <w:rFonts w:ascii="Bookman Old Style" w:hAnsi="Bookman Old Style"/>
          <w:sz w:val="20"/>
          <w:szCs w:val="20"/>
          <w:highlight w:val="yellow"/>
        </w:rPr>
        <w:t xml:space="preserve">wynagrodzenie za wykonanie robót </w:t>
      </w:r>
      <w:r w:rsidRPr="008068AC">
        <w:rPr>
          <w:rFonts w:ascii="Bookman Old Style" w:hAnsi="Bookman Old Style"/>
          <w:sz w:val="20"/>
          <w:szCs w:val="20"/>
          <w:highlight w:val="yellow"/>
          <w:u w:val="single"/>
        </w:rPr>
        <w:t>w budynku</w:t>
      </w:r>
      <w:r w:rsidRPr="008068AC">
        <w:rPr>
          <w:rFonts w:ascii="Bookman Old Style" w:hAnsi="Bookman Old Style"/>
          <w:sz w:val="20"/>
          <w:szCs w:val="20"/>
          <w:highlight w:val="yellow"/>
        </w:rPr>
        <w:t xml:space="preserve"> zgodnie </w:t>
      </w:r>
      <w:r w:rsidR="00D40142">
        <w:rPr>
          <w:rFonts w:ascii="Bookman Old Style" w:hAnsi="Bookman Old Style"/>
          <w:sz w:val="20"/>
          <w:szCs w:val="20"/>
          <w:highlight w:val="yellow"/>
        </w:rPr>
        <w:t xml:space="preserve">z </w:t>
      </w:r>
      <w:r w:rsidRPr="008068AC">
        <w:rPr>
          <w:rFonts w:ascii="Bookman Old Style" w:hAnsi="Bookman Old Style"/>
          <w:sz w:val="20"/>
          <w:szCs w:val="20"/>
          <w:highlight w:val="yellow"/>
        </w:rPr>
        <w:t xml:space="preserve">zakresem określonym </w:t>
      </w:r>
      <w:r w:rsidRPr="008068AC">
        <w:rPr>
          <w:rFonts w:ascii="Bookman Old Style" w:hAnsi="Bookman Old Style"/>
          <w:b/>
          <w:bCs/>
          <w:sz w:val="20"/>
          <w:szCs w:val="20"/>
          <w:highlight w:val="yellow"/>
        </w:rPr>
        <w:t xml:space="preserve">w </w:t>
      </w:r>
      <w:r w:rsidR="00D40142">
        <w:rPr>
          <w:rFonts w:ascii="Bookman Old Style" w:hAnsi="Bookman Old Style"/>
          <w:b/>
          <w:bCs/>
          <w:sz w:val="20"/>
          <w:szCs w:val="20"/>
          <w:highlight w:val="yellow"/>
        </w:rPr>
        <w:t>przedmiarze robót</w:t>
      </w:r>
      <w:r w:rsidRPr="008068AC">
        <w:rPr>
          <w:rFonts w:ascii="Bookman Old Style" w:hAnsi="Bookman Old Style"/>
          <w:sz w:val="20"/>
          <w:szCs w:val="20"/>
          <w:highlight w:val="yellow"/>
        </w:rPr>
        <w:t> </w:t>
      </w:r>
      <w:r w:rsidR="00EE27FD" w:rsidRPr="00EE27FD">
        <w:rPr>
          <w:rFonts w:ascii="Bookman Old Style" w:hAnsi="Bookman Old Style"/>
          <w:b/>
          <w:bCs/>
          <w:sz w:val="20"/>
          <w:szCs w:val="20"/>
          <w:highlight w:val="yellow"/>
        </w:rPr>
        <w:t>dla 8 %</w:t>
      </w:r>
      <w:r w:rsidR="00EE27FD">
        <w:rPr>
          <w:rFonts w:ascii="Bookman Old Style" w:hAnsi="Bookman Old Style"/>
          <w:sz w:val="20"/>
          <w:szCs w:val="20"/>
          <w:highlight w:val="yellow"/>
        </w:rPr>
        <w:t xml:space="preserve"> </w:t>
      </w:r>
      <w:r w:rsidRPr="008068AC">
        <w:rPr>
          <w:rFonts w:ascii="Bookman Old Style" w:hAnsi="Bookman Old Style"/>
          <w:sz w:val="20"/>
          <w:szCs w:val="20"/>
          <w:highlight w:val="yellow"/>
        </w:rPr>
        <w:t xml:space="preserve"> brutto ................................................. PLN w tym 8 % VAT………………………………..</w:t>
      </w:r>
    </w:p>
    <w:p w14:paraId="158703C9" w14:textId="0306B3AE" w:rsidR="008068AC" w:rsidRPr="008068AC" w:rsidRDefault="008068AC" w:rsidP="008068AC">
      <w:pPr>
        <w:numPr>
          <w:ilvl w:val="1"/>
          <w:numId w:val="45"/>
        </w:numPr>
        <w:ind w:right="0"/>
        <w:rPr>
          <w:rFonts w:ascii="Bookman Old Style" w:hAnsi="Bookman Old Style"/>
          <w:sz w:val="20"/>
          <w:szCs w:val="20"/>
          <w:highlight w:val="yellow"/>
        </w:rPr>
      </w:pPr>
      <w:r w:rsidRPr="008068AC">
        <w:rPr>
          <w:rFonts w:ascii="Bookman Old Style" w:hAnsi="Bookman Old Style"/>
          <w:sz w:val="20"/>
          <w:szCs w:val="20"/>
          <w:highlight w:val="yellow"/>
        </w:rPr>
        <w:t xml:space="preserve">wynagrodzenie za wykonanie robót związanych z </w:t>
      </w:r>
      <w:r w:rsidRPr="008068AC">
        <w:rPr>
          <w:rFonts w:ascii="Bookman Old Style" w:hAnsi="Bookman Old Style"/>
          <w:sz w:val="20"/>
          <w:szCs w:val="20"/>
          <w:highlight w:val="yellow"/>
          <w:u w:val="single"/>
        </w:rPr>
        <w:t>zagospodarowaniem terenu</w:t>
      </w:r>
      <w:r w:rsidRPr="008068AC">
        <w:rPr>
          <w:rFonts w:ascii="Bookman Old Style" w:hAnsi="Bookman Old Style"/>
          <w:sz w:val="20"/>
          <w:szCs w:val="20"/>
          <w:highlight w:val="yellow"/>
        </w:rPr>
        <w:t xml:space="preserve"> </w:t>
      </w:r>
      <w:r w:rsidR="00D40142">
        <w:rPr>
          <w:rFonts w:ascii="Bookman Old Style" w:hAnsi="Bookman Old Style"/>
          <w:sz w:val="20"/>
          <w:szCs w:val="20"/>
          <w:highlight w:val="yellow"/>
        </w:rPr>
        <w:t xml:space="preserve">chodniki i plac utwardzony oraz </w:t>
      </w:r>
      <w:r w:rsidR="00843E2C" w:rsidRPr="00D40142">
        <w:rPr>
          <w:rFonts w:ascii="Bookman Old Style" w:hAnsi="Bookman Old Style"/>
          <w:sz w:val="20"/>
          <w:szCs w:val="20"/>
          <w:highlight w:val="yellow"/>
          <w:u w:val="single"/>
        </w:rPr>
        <w:t>przyłączami zewnętrznymi</w:t>
      </w:r>
      <w:r w:rsidR="00D40142">
        <w:rPr>
          <w:rFonts w:ascii="Bookman Old Style" w:hAnsi="Bookman Old Style"/>
          <w:sz w:val="20"/>
          <w:szCs w:val="20"/>
          <w:highlight w:val="yellow"/>
          <w:u w:val="single"/>
        </w:rPr>
        <w:t xml:space="preserve"> tj. przyłącz wody i przyłącz kanalizacji sanitarnej</w:t>
      </w:r>
      <w:r w:rsidR="00843E2C">
        <w:rPr>
          <w:rFonts w:ascii="Bookman Old Style" w:hAnsi="Bookman Old Style"/>
          <w:sz w:val="20"/>
          <w:szCs w:val="20"/>
          <w:highlight w:val="yellow"/>
        </w:rPr>
        <w:t xml:space="preserve"> </w:t>
      </w:r>
      <w:r w:rsidRPr="008068AC">
        <w:rPr>
          <w:rFonts w:ascii="Bookman Old Style" w:hAnsi="Bookman Old Style"/>
          <w:sz w:val="20"/>
          <w:szCs w:val="20"/>
          <w:highlight w:val="yellow"/>
        </w:rPr>
        <w:t xml:space="preserve">zgodnie zakresem określonym </w:t>
      </w:r>
      <w:r w:rsidRPr="008068AC">
        <w:rPr>
          <w:rFonts w:ascii="Bookman Old Style" w:hAnsi="Bookman Old Style"/>
          <w:b/>
          <w:bCs/>
          <w:sz w:val="20"/>
          <w:szCs w:val="20"/>
          <w:highlight w:val="yellow"/>
        </w:rPr>
        <w:t xml:space="preserve">w </w:t>
      </w:r>
      <w:r w:rsidR="00D40142">
        <w:rPr>
          <w:rFonts w:ascii="Bookman Old Style" w:hAnsi="Bookman Old Style"/>
          <w:b/>
          <w:bCs/>
          <w:sz w:val="20"/>
          <w:szCs w:val="20"/>
          <w:highlight w:val="yellow"/>
        </w:rPr>
        <w:t>Przedmiarze robót</w:t>
      </w:r>
      <w:r w:rsidR="00EE27FD">
        <w:rPr>
          <w:rFonts w:ascii="Bookman Old Style" w:hAnsi="Bookman Old Style"/>
          <w:b/>
          <w:bCs/>
          <w:sz w:val="20"/>
          <w:szCs w:val="20"/>
          <w:highlight w:val="yellow"/>
        </w:rPr>
        <w:t xml:space="preserve"> dla 23 %</w:t>
      </w:r>
      <w:r w:rsidRPr="008068AC">
        <w:rPr>
          <w:rFonts w:ascii="Bookman Old Style" w:hAnsi="Bookman Old Style"/>
          <w:sz w:val="20"/>
          <w:szCs w:val="20"/>
          <w:highlight w:val="yellow"/>
        </w:rPr>
        <w:t xml:space="preserve"> brutto ................................................. PLN w tym 23 % VAT……………………...</w:t>
      </w:r>
    </w:p>
    <w:p w14:paraId="64910537" w14:textId="62AFF644" w:rsidR="00EC3111" w:rsidRPr="008068AC" w:rsidRDefault="008068AC" w:rsidP="008068AC">
      <w:pPr>
        <w:numPr>
          <w:ilvl w:val="1"/>
          <w:numId w:val="14"/>
        </w:numPr>
        <w:ind w:right="0" w:hanging="348"/>
        <w:rPr>
          <w:rFonts w:ascii="Bookman Old Style" w:hAnsi="Bookman Old Style"/>
          <w:sz w:val="20"/>
          <w:szCs w:val="20"/>
        </w:rPr>
      </w:pPr>
      <w:r>
        <w:rPr>
          <w:rFonts w:ascii="Bookman Old Style" w:hAnsi="Bookman Old Style"/>
          <w:sz w:val="20"/>
          <w:szCs w:val="20"/>
        </w:rPr>
        <w:t xml:space="preserve">Wynagrodzenie </w:t>
      </w:r>
      <w:r w:rsidR="000C3AE9" w:rsidRPr="008068AC">
        <w:rPr>
          <w:rFonts w:ascii="Bookman Old Style" w:hAnsi="Bookman Old Style"/>
          <w:sz w:val="20"/>
          <w:szCs w:val="20"/>
        </w:rPr>
        <w:t xml:space="preserve"> wynika z iloczynu zastosowanych w kosztorysie ofertowym Wykonawcy cen jednostkowych netto oraz szacunkowych ilości robót w każdej z określonych technologii,  z uwzględnieniem właściwej stawki podatku VAT. </w:t>
      </w:r>
    </w:p>
    <w:p w14:paraId="2A81EC6B" w14:textId="77777777" w:rsidR="00EC3111" w:rsidRPr="005C1B90" w:rsidRDefault="000C3AE9">
      <w:pPr>
        <w:numPr>
          <w:ilvl w:val="1"/>
          <w:numId w:val="14"/>
        </w:numPr>
        <w:ind w:right="0" w:hanging="348"/>
        <w:rPr>
          <w:rFonts w:ascii="Bookman Old Style" w:hAnsi="Bookman Old Style"/>
          <w:sz w:val="20"/>
          <w:szCs w:val="20"/>
        </w:rPr>
      </w:pPr>
      <w:r w:rsidRPr="005C1B90">
        <w:rPr>
          <w:rFonts w:ascii="Bookman Old Style" w:hAnsi="Bookman Old Style"/>
          <w:sz w:val="20"/>
          <w:szCs w:val="20"/>
        </w:rPr>
        <w:t xml:space="preserve">Wynagrodzenie rzeczywiste, jakie Zamawiający zapłaci Wykonawcy może różnić się od kwoty wskazanej w ust. 1 i będzie wynikało z iloczynu cen jednostkowych, o których mowa w ust. 1 oraz ilości faktycznie wykonanych robót w każdej z technologii,  z uwzględnieniem właściwej stawki podatku VAT, ustalonych na podstawie obmiaru robót odebranych i potwierdzonych przez inspektora nadzoru inwestorskiego w protokołach odbioru. </w:t>
      </w:r>
    </w:p>
    <w:p w14:paraId="55578BC1" w14:textId="77777777" w:rsidR="00EC3111" w:rsidRPr="005C1B90" w:rsidRDefault="000C3AE9">
      <w:pPr>
        <w:numPr>
          <w:ilvl w:val="1"/>
          <w:numId w:val="14"/>
        </w:numPr>
        <w:ind w:right="0" w:hanging="348"/>
        <w:rPr>
          <w:rFonts w:ascii="Bookman Old Style" w:hAnsi="Bookman Old Style"/>
          <w:sz w:val="20"/>
          <w:szCs w:val="20"/>
        </w:rPr>
      </w:pPr>
      <w:r w:rsidRPr="005C1B90">
        <w:rPr>
          <w:rFonts w:ascii="Bookman Old Style" w:hAnsi="Bookman Old Style"/>
          <w:sz w:val="20"/>
          <w:szCs w:val="20"/>
        </w:rPr>
        <w:t xml:space="preserve">Strony postanawiają, że jeżeli w toku realizacji zamówienia zaistnieje konieczność wykonania robót zamiennych, to ich rozliczenie odbędzie się przy zastosowaniu postanowień zawartych w § 6 ust. 5. </w:t>
      </w:r>
    </w:p>
    <w:p w14:paraId="1A993E83" w14:textId="77777777" w:rsidR="00EC3111" w:rsidRPr="005C1B90" w:rsidRDefault="000C3AE9">
      <w:pPr>
        <w:numPr>
          <w:ilvl w:val="1"/>
          <w:numId w:val="14"/>
        </w:numPr>
        <w:ind w:right="0" w:hanging="348"/>
        <w:rPr>
          <w:rFonts w:ascii="Bookman Old Style" w:hAnsi="Bookman Old Style"/>
          <w:sz w:val="20"/>
          <w:szCs w:val="20"/>
        </w:rPr>
      </w:pPr>
      <w:r w:rsidRPr="005C1B90">
        <w:rPr>
          <w:rFonts w:ascii="Bookman Old Style" w:hAnsi="Bookman Old Style"/>
          <w:sz w:val="20"/>
          <w:szCs w:val="20"/>
        </w:rPr>
        <w:t xml:space="preserve">Konieczność wykonania robót zamiennych musi wynikać z protokołu ustaleń sporządzonego przez Inspektora nadzoru i Kierownika budowy. </w:t>
      </w:r>
    </w:p>
    <w:p w14:paraId="03FFE170" w14:textId="77777777" w:rsidR="00EC3111" w:rsidRPr="005C1B90" w:rsidRDefault="000C3AE9">
      <w:pPr>
        <w:numPr>
          <w:ilvl w:val="1"/>
          <w:numId w:val="14"/>
        </w:numPr>
        <w:ind w:right="0" w:hanging="348"/>
        <w:rPr>
          <w:rFonts w:ascii="Bookman Old Style" w:hAnsi="Bookman Old Style"/>
          <w:sz w:val="20"/>
          <w:szCs w:val="20"/>
        </w:rPr>
      </w:pPr>
      <w:r w:rsidRPr="005C1B90">
        <w:rPr>
          <w:rFonts w:ascii="Bookman Old Style" w:hAnsi="Bookman Old Style"/>
          <w:sz w:val="20"/>
          <w:szCs w:val="20"/>
        </w:rPr>
        <w:t xml:space="preserve">Kosztorysy na roboty zamienne sporządzane będą w oparciu o KNR, a przy braku w KNR odpowiednich pozycji kosztorysowych wg innych katalogów nakładczych,  z zastosowaniem składników kalkulacyjnych jak w kosztorysach ofertowych do niniejszego zamówienia, tj.: </w:t>
      </w:r>
    </w:p>
    <w:p w14:paraId="0A7841DC"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materiałów wg ofertowych ich cen jednostkowych, </w:t>
      </w:r>
    </w:p>
    <w:p w14:paraId="428342EE"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sprzętu wg ofertowych jego cen jednostkowych, </w:t>
      </w:r>
    </w:p>
    <w:p w14:paraId="40AB6C2B"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stawki rob./godz. …… zł </w:t>
      </w:r>
    </w:p>
    <w:p w14:paraId="0B6180F2"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kosztów ogólnych od „R” i „S” …. % </w:t>
      </w:r>
    </w:p>
    <w:p w14:paraId="369C76CB"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kosztów zakupu od „M” ….. % </w:t>
      </w:r>
    </w:p>
    <w:p w14:paraId="2B860A09"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zysku od „R” + „S” + „Ko” ….. % oraz: </w:t>
      </w:r>
    </w:p>
    <w:p w14:paraId="503BCF43"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cen materiałów nie występujących w kosztorysach ofertowych, uzgadnianych każdorazowo z Zamawiającym, lecz nie wyższych niż średnie ceny publikowane w wydawnictwie „SEKOCENBUD” za kwartał bezpośrednio poprzedzający okres dokonywania wyceny robót, przy czym w przypadku rozbieżności między stronami co do wysokości zastosowanych cen kalkulacyjnych, rozstrzygające będą ceny wymagane przez Zamawiającego, pod warunkiem wskazania Wykonawcy źródła nabycia tych materiałów. </w:t>
      </w:r>
    </w:p>
    <w:p w14:paraId="218B2EEF" w14:textId="77777777" w:rsidR="00EC3111" w:rsidRPr="005C1B90" w:rsidRDefault="000C3AE9">
      <w:pPr>
        <w:numPr>
          <w:ilvl w:val="3"/>
          <w:numId w:val="16"/>
        </w:numPr>
        <w:ind w:right="0" w:hanging="336"/>
        <w:rPr>
          <w:rFonts w:ascii="Bookman Old Style" w:hAnsi="Bookman Old Style"/>
          <w:sz w:val="20"/>
          <w:szCs w:val="20"/>
        </w:rPr>
      </w:pPr>
      <w:r w:rsidRPr="005C1B90">
        <w:rPr>
          <w:rFonts w:ascii="Bookman Old Style" w:hAnsi="Bookman Old Style"/>
          <w:sz w:val="20"/>
          <w:szCs w:val="20"/>
        </w:rPr>
        <w:t xml:space="preserve">ceny sprzętu nie występującego w kosztorysach ofertowych, uzgodnionych każdorazowo z Zamawiającym, lecz nie wyższych niż ceny publikowane przez wydawnictwo „SEKOCENDBUD” za kwartał bezpośrednio poprzedzający okres dokonywania wyceny robót. </w:t>
      </w:r>
    </w:p>
    <w:p w14:paraId="5E2F98E0" w14:textId="77777777" w:rsidR="00302759" w:rsidRDefault="00302759" w:rsidP="00302759">
      <w:pPr>
        <w:ind w:left="708" w:right="0" w:firstLine="0"/>
        <w:rPr>
          <w:rFonts w:ascii="Bookman Old Style" w:hAnsi="Bookman Old Style"/>
          <w:sz w:val="20"/>
          <w:szCs w:val="20"/>
        </w:rPr>
      </w:pPr>
      <w:bookmarkStart w:id="0" w:name="_Hlk146532223"/>
    </w:p>
    <w:p w14:paraId="7342D51A" w14:textId="77777777" w:rsidR="00302759" w:rsidRPr="00302759" w:rsidRDefault="00302759" w:rsidP="00302759">
      <w:pPr>
        <w:ind w:right="0"/>
        <w:rPr>
          <w:rFonts w:ascii="Bookman Old Style" w:hAnsi="Bookman Old Style"/>
          <w:sz w:val="20"/>
          <w:szCs w:val="20"/>
        </w:rPr>
      </w:pPr>
    </w:p>
    <w:p w14:paraId="502D000B" w14:textId="073B66E7" w:rsidR="00EA4243" w:rsidRPr="00302759" w:rsidRDefault="00EA4243" w:rsidP="00727A52">
      <w:pPr>
        <w:numPr>
          <w:ilvl w:val="1"/>
          <w:numId w:val="15"/>
        </w:numPr>
        <w:ind w:right="0" w:hanging="348"/>
        <w:rPr>
          <w:rFonts w:ascii="Bookman Old Style" w:hAnsi="Bookman Old Style"/>
          <w:sz w:val="20"/>
          <w:szCs w:val="20"/>
        </w:rPr>
      </w:pPr>
      <w:r w:rsidRPr="00302759">
        <w:rPr>
          <w:rFonts w:ascii="Bookman Old Style" w:hAnsi="Bookman Old Style"/>
          <w:sz w:val="20"/>
          <w:szCs w:val="20"/>
        </w:rPr>
        <w:t>Rozliczenie przedmiotu umowy odbywać się będzie fakturami częściowymi (do</w:t>
      </w:r>
      <w:r w:rsidR="00727A52" w:rsidRPr="00302759">
        <w:rPr>
          <w:rFonts w:ascii="Bookman Old Style" w:hAnsi="Bookman Old Style"/>
          <w:sz w:val="20"/>
          <w:szCs w:val="20"/>
        </w:rPr>
        <w:t xml:space="preserve"> </w:t>
      </w:r>
      <w:r w:rsidRPr="00302759">
        <w:rPr>
          <w:rFonts w:ascii="Bookman Old Style" w:hAnsi="Bookman Old Style"/>
          <w:sz w:val="20"/>
          <w:szCs w:val="20"/>
        </w:rPr>
        <w:t>wysokości 60% wynagrodzenia umownego) za określony zakres zamówienia</w:t>
      </w:r>
    </w:p>
    <w:p w14:paraId="15CA1BD6" w14:textId="4FAB2D2B" w:rsidR="00EA4243" w:rsidRPr="00302759" w:rsidRDefault="00EA4243" w:rsidP="00727A52">
      <w:pPr>
        <w:ind w:left="708" w:right="0" w:firstLine="0"/>
        <w:rPr>
          <w:rFonts w:ascii="Bookman Old Style" w:hAnsi="Bookman Old Style"/>
          <w:sz w:val="20"/>
          <w:szCs w:val="20"/>
        </w:rPr>
      </w:pPr>
      <w:r w:rsidRPr="00302759">
        <w:rPr>
          <w:rFonts w:ascii="Bookman Old Style" w:hAnsi="Bookman Old Style"/>
          <w:sz w:val="20"/>
          <w:szCs w:val="20"/>
        </w:rPr>
        <w:t>zrealizowany na podstawie harmonogramu rzeczowo – finansowego, wystawianymi na</w:t>
      </w:r>
      <w:r w:rsidR="00727A52" w:rsidRPr="00302759">
        <w:rPr>
          <w:rFonts w:ascii="Bookman Old Style" w:hAnsi="Bookman Old Style"/>
          <w:sz w:val="20"/>
          <w:szCs w:val="20"/>
        </w:rPr>
        <w:t xml:space="preserve"> </w:t>
      </w:r>
      <w:r w:rsidRPr="00302759">
        <w:rPr>
          <w:rFonts w:ascii="Bookman Old Style" w:hAnsi="Bookman Old Style"/>
          <w:sz w:val="20"/>
          <w:szCs w:val="20"/>
        </w:rPr>
        <w:t>podstawie protokołów odbioru częściowego robót podpisanych przez kierownika</w:t>
      </w:r>
      <w:r w:rsidR="00727A52" w:rsidRPr="00302759">
        <w:rPr>
          <w:rFonts w:ascii="Bookman Old Style" w:hAnsi="Bookman Old Style"/>
          <w:sz w:val="20"/>
          <w:szCs w:val="20"/>
        </w:rPr>
        <w:t xml:space="preserve"> </w:t>
      </w:r>
      <w:r w:rsidRPr="00302759">
        <w:rPr>
          <w:rFonts w:ascii="Bookman Old Style" w:hAnsi="Bookman Old Style"/>
          <w:sz w:val="20"/>
          <w:szCs w:val="20"/>
        </w:rPr>
        <w:t>budowy i inspektora nadzoru oraz jedną fakturą końcową (min. 40% wynagrodzenia</w:t>
      </w:r>
      <w:r w:rsidR="00727A52" w:rsidRPr="00302759">
        <w:rPr>
          <w:rFonts w:ascii="Bookman Old Style" w:hAnsi="Bookman Old Style"/>
          <w:sz w:val="20"/>
          <w:szCs w:val="20"/>
        </w:rPr>
        <w:t xml:space="preserve"> </w:t>
      </w:r>
      <w:r w:rsidRPr="00302759">
        <w:rPr>
          <w:rFonts w:ascii="Bookman Old Style" w:hAnsi="Bookman Old Style"/>
          <w:sz w:val="20"/>
          <w:szCs w:val="20"/>
        </w:rPr>
        <w:t>umownego) na podstawie protokołu odbioru końcowego</w:t>
      </w:r>
      <w:r w:rsidR="00727A52" w:rsidRPr="00302759">
        <w:rPr>
          <w:rFonts w:ascii="Bookman Old Style" w:hAnsi="Bookman Old Style"/>
          <w:sz w:val="20"/>
          <w:szCs w:val="20"/>
        </w:rPr>
        <w:t>.</w:t>
      </w:r>
    </w:p>
    <w:p w14:paraId="3ABBED4B" w14:textId="77777777" w:rsidR="00302759" w:rsidRPr="00727A52" w:rsidRDefault="00302759" w:rsidP="00727A52">
      <w:pPr>
        <w:ind w:left="708" w:right="0" w:firstLine="0"/>
        <w:rPr>
          <w:rFonts w:ascii="Bookman Old Style" w:hAnsi="Bookman Old Style"/>
          <w:sz w:val="20"/>
          <w:szCs w:val="20"/>
          <w:highlight w:val="yellow"/>
        </w:rPr>
      </w:pPr>
    </w:p>
    <w:bookmarkEnd w:id="0"/>
    <w:p w14:paraId="1AA9D555" w14:textId="63C4E121" w:rsidR="00EC3111" w:rsidRPr="005C1B90"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Do faktur</w:t>
      </w:r>
      <w:r w:rsidR="00392507" w:rsidRPr="005C1B90">
        <w:rPr>
          <w:rFonts w:ascii="Bookman Old Style" w:hAnsi="Bookman Old Style"/>
          <w:sz w:val="20"/>
          <w:szCs w:val="20"/>
        </w:rPr>
        <w:t>y</w:t>
      </w:r>
      <w:r w:rsidRPr="005C1B90">
        <w:rPr>
          <w:rFonts w:ascii="Bookman Old Style" w:hAnsi="Bookman Old Style"/>
          <w:sz w:val="20"/>
          <w:szCs w:val="20"/>
        </w:rPr>
        <w:t xml:space="preserve"> wystawion</w:t>
      </w:r>
      <w:r w:rsidR="00392507" w:rsidRPr="005C1B90">
        <w:rPr>
          <w:rFonts w:ascii="Bookman Old Style" w:hAnsi="Bookman Old Style"/>
          <w:sz w:val="20"/>
          <w:szCs w:val="20"/>
        </w:rPr>
        <w:t>ej</w:t>
      </w:r>
      <w:r w:rsidRPr="005C1B90">
        <w:rPr>
          <w:rFonts w:ascii="Bookman Old Style" w:hAnsi="Bookman Old Style"/>
          <w:sz w:val="20"/>
          <w:szCs w:val="20"/>
        </w:rPr>
        <w:t xml:space="preserve"> przez Wykonawcę załączone będzie zestawienie należności dla wszystkich Podwykonawców wraz z kopiami wystawionych przez nich faktur będących podstawą do wystawienia faktury przez Wykonawcę oraz dowodami dokonania płatności na rzecz Podwykonawców. </w:t>
      </w:r>
    </w:p>
    <w:p w14:paraId="0069EFEE" w14:textId="77777777" w:rsidR="00EC3111" w:rsidRPr="005C1B90"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 xml:space="preserve">Zamawiający dokona bezpośredniej płatności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B262CF6" w14:textId="77777777" w:rsidR="00EC3111" w:rsidRPr="005C1B90"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 xml:space="preserve">Przed dokonaniem bezpośredniej zapłaty, o której mowa w ust. 8 Zamawiający umożliwi Wykonawcy zgłoszenie pisemnych uwag dotyczących zasadności bezpośredniej zapłaty wynagrodzenia Podwykonawcy lub dalszemu Podwykonawcy informując Wykonawcę o terminie do zgłaszania uwag, nie krótszym niż 7 dni od dnia doręczenia tej informacji. </w:t>
      </w:r>
    </w:p>
    <w:p w14:paraId="0297DFB8" w14:textId="77777777" w:rsidR="00EC3111" w:rsidRPr="005C1B90"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176E4B92" w14:textId="77777777" w:rsidR="00EC3111" w:rsidRDefault="000C3AE9">
      <w:pPr>
        <w:numPr>
          <w:ilvl w:val="1"/>
          <w:numId w:val="15"/>
        </w:numPr>
        <w:ind w:right="0" w:hanging="348"/>
        <w:rPr>
          <w:rFonts w:ascii="Bookman Old Style" w:hAnsi="Bookman Old Style"/>
          <w:sz w:val="20"/>
          <w:szCs w:val="20"/>
        </w:rPr>
      </w:pPr>
      <w:r w:rsidRPr="005C1B90">
        <w:rPr>
          <w:rFonts w:ascii="Bookman Old Style" w:hAnsi="Bookman Old Style"/>
          <w:sz w:val="20"/>
          <w:szCs w:val="20"/>
        </w:rPr>
        <w:t xml:space="preserve">Termin zapłaty należności określa się na 30 dni od daty wpływu faktury do Zamawiającego. </w:t>
      </w:r>
    </w:p>
    <w:p w14:paraId="55A9824B" w14:textId="77777777" w:rsidR="00302759" w:rsidRPr="00AE537B" w:rsidRDefault="00302759" w:rsidP="00302759">
      <w:pPr>
        <w:numPr>
          <w:ilvl w:val="1"/>
          <w:numId w:val="15"/>
        </w:numPr>
        <w:ind w:right="0"/>
        <w:rPr>
          <w:rFonts w:ascii="Bookman Old Style" w:hAnsi="Bookman Old Style"/>
          <w:b/>
          <w:bCs/>
          <w:sz w:val="20"/>
          <w:szCs w:val="20"/>
          <w:u w:val="single"/>
        </w:rPr>
      </w:pPr>
      <w:r w:rsidRPr="00AE537B">
        <w:rPr>
          <w:rFonts w:ascii="Bookman Old Style" w:hAnsi="Bookman Old Style"/>
          <w:b/>
          <w:bCs/>
          <w:sz w:val="20"/>
          <w:szCs w:val="20"/>
          <w:u w:val="single"/>
        </w:rPr>
        <w:t>DODATKOWE ROBOTY</w:t>
      </w:r>
    </w:p>
    <w:p w14:paraId="62F8604B" w14:textId="77777777" w:rsidR="00302759" w:rsidRPr="00AE537B" w:rsidRDefault="00302759" w:rsidP="00302759">
      <w:pPr>
        <w:ind w:left="338" w:right="0" w:firstLine="0"/>
        <w:rPr>
          <w:rFonts w:ascii="Bookman Old Style" w:hAnsi="Bookman Old Style"/>
          <w:sz w:val="20"/>
          <w:szCs w:val="20"/>
        </w:rPr>
      </w:pPr>
    </w:p>
    <w:p w14:paraId="134020EE" w14:textId="1E3C031C" w:rsidR="00302759" w:rsidRPr="00AE537B" w:rsidRDefault="00302759" w:rsidP="00302759">
      <w:pPr>
        <w:pStyle w:val="Akapitzlist"/>
        <w:numPr>
          <w:ilvl w:val="1"/>
          <w:numId w:val="7"/>
        </w:numPr>
        <w:ind w:right="0"/>
        <w:rPr>
          <w:rFonts w:ascii="Bookman Old Style" w:hAnsi="Bookman Old Style"/>
          <w:sz w:val="20"/>
          <w:szCs w:val="20"/>
        </w:rPr>
      </w:pPr>
      <w:r w:rsidRPr="00AE537B">
        <w:rPr>
          <w:rFonts w:ascii="Bookman Old Style" w:hAnsi="Bookman Old Style"/>
          <w:sz w:val="20"/>
          <w:szCs w:val="20"/>
        </w:rPr>
        <w:t xml:space="preserve">W sytuacji, gdyby umowa została zmieniona na podstawie art. 455 ust. 1 pkt 3 </w:t>
      </w:r>
      <w:proofErr w:type="spellStart"/>
      <w:r w:rsidRPr="00AE537B">
        <w:rPr>
          <w:rFonts w:ascii="Bookman Old Style" w:hAnsi="Bookman Old Style"/>
          <w:sz w:val="20"/>
          <w:szCs w:val="20"/>
        </w:rPr>
        <w:t>Pzp</w:t>
      </w:r>
      <w:proofErr w:type="spellEnd"/>
      <w:r w:rsidRPr="00AE537B">
        <w:rPr>
          <w:rFonts w:ascii="Bookman Old Style" w:hAnsi="Bookman Old Style"/>
          <w:sz w:val="20"/>
          <w:szCs w:val="20"/>
        </w:rPr>
        <w:t xml:space="preserve"> albo art. 455 ust. 2 </w:t>
      </w:r>
      <w:proofErr w:type="spellStart"/>
      <w:r w:rsidRPr="00AE537B">
        <w:rPr>
          <w:rFonts w:ascii="Bookman Old Style" w:hAnsi="Bookman Old Style"/>
          <w:sz w:val="20"/>
          <w:szCs w:val="20"/>
        </w:rPr>
        <w:t>Pzp</w:t>
      </w:r>
      <w:proofErr w:type="spellEnd"/>
      <w:r w:rsidRPr="00AE537B">
        <w:rPr>
          <w:rFonts w:ascii="Bookman Old Style" w:hAnsi="Bookman Old Style"/>
          <w:sz w:val="20"/>
          <w:szCs w:val="20"/>
        </w:rPr>
        <w:t>, tj. w przypadku zlecenia Wykonawcy przez Zamawiającego wykonania „dodatkowych robót budowlanych” wykraczających poza przedmiot niniejszej umowy („zamówienia podstawowego”), to ustala się następujące zasady ich zlecania oraz rozliczania:</w:t>
      </w:r>
    </w:p>
    <w:p w14:paraId="25D7B921" w14:textId="33DC8FAC" w:rsidR="00302759" w:rsidRPr="00AE537B" w:rsidRDefault="00302759" w:rsidP="00302759">
      <w:pPr>
        <w:pStyle w:val="Akapitzlist"/>
        <w:numPr>
          <w:ilvl w:val="1"/>
          <w:numId w:val="7"/>
        </w:numPr>
        <w:ind w:right="0"/>
        <w:rPr>
          <w:rFonts w:ascii="Bookman Old Style" w:hAnsi="Bookman Old Style"/>
          <w:sz w:val="20"/>
          <w:szCs w:val="20"/>
        </w:rPr>
      </w:pPr>
      <w:r w:rsidRPr="00AE537B">
        <w:rPr>
          <w:rFonts w:ascii="Bookman Old Style" w:hAnsi="Bookman Old Style"/>
          <w:sz w:val="20"/>
          <w:szCs w:val="20"/>
        </w:rPr>
        <w:t xml:space="preserve">Rozpoczęcie wykonywania robót, o których mowa w niniejszym paragrafie może nastąpić po zawarciu przez Strony umowy aneksu zmieniającego umowę w tym zakresie. Podstawą do zawarcia aneksu będzie protokół konieczności potwierdzony przez inspektora nadzoru oraz projektanta pełniącego nadzór autorski i zatwierdzony </w:t>
      </w:r>
      <w:r w:rsidRPr="00AE537B">
        <w:rPr>
          <w:rFonts w:ascii="Bookman Old Style" w:hAnsi="Bookman Old Style"/>
          <w:sz w:val="20"/>
          <w:szCs w:val="20"/>
        </w:rPr>
        <w:lastRenderedPageBreak/>
        <w:t xml:space="preserve">przez Strony umowy. Protokół ten musi zawierać uzasadnienie wskazujące, że spełnione zostały przesłanki, o których mowa w art. 455 ust. 1 pkt 3 </w:t>
      </w:r>
      <w:proofErr w:type="spellStart"/>
      <w:r w:rsidRPr="00AE537B">
        <w:rPr>
          <w:rFonts w:ascii="Bookman Old Style" w:hAnsi="Bookman Old Style"/>
          <w:sz w:val="20"/>
          <w:szCs w:val="20"/>
        </w:rPr>
        <w:t>Pzp</w:t>
      </w:r>
      <w:proofErr w:type="spellEnd"/>
      <w:r w:rsidRPr="00AE537B">
        <w:rPr>
          <w:rFonts w:ascii="Bookman Old Style" w:hAnsi="Bookman Old Style"/>
          <w:sz w:val="20"/>
          <w:szCs w:val="20"/>
        </w:rPr>
        <w:t xml:space="preserve"> albo art. 455 ust. 2 </w:t>
      </w:r>
      <w:proofErr w:type="spellStart"/>
      <w:r w:rsidRPr="00AE537B">
        <w:rPr>
          <w:rFonts w:ascii="Bookman Old Style" w:hAnsi="Bookman Old Style"/>
          <w:sz w:val="20"/>
          <w:szCs w:val="20"/>
        </w:rPr>
        <w:t>Pzp</w:t>
      </w:r>
      <w:proofErr w:type="spellEnd"/>
      <w:r w:rsidRPr="00AE537B">
        <w:rPr>
          <w:rFonts w:ascii="Bookman Old Style" w:hAnsi="Bookman Old Style"/>
          <w:sz w:val="20"/>
          <w:szCs w:val="20"/>
        </w:rPr>
        <w:t xml:space="preserve">. Rozpoczęcie wykonywania tych robót musi być poprzedzone wykonaniem dokumentacji projektowej opisującej te roboty. Dokumentacja musi być zgodna z przepisami Prawa budowlanego wraz z jego aktami wykonawczymi.  </w:t>
      </w:r>
    </w:p>
    <w:p w14:paraId="71F5AC15" w14:textId="77777777" w:rsidR="00AC4AE6" w:rsidRPr="005C1B90" w:rsidRDefault="00AC4AE6" w:rsidP="00AC4AE6">
      <w:pPr>
        <w:ind w:left="708" w:right="0" w:firstLine="0"/>
        <w:rPr>
          <w:rFonts w:ascii="Bookman Old Style" w:hAnsi="Bookman Old Style"/>
          <w:sz w:val="20"/>
          <w:szCs w:val="20"/>
        </w:rPr>
      </w:pPr>
    </w:p>
    <w:p w14:paraId="7D55DC94"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1FC27FA"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7 </w:t>
      </w:r>
    </w:p>
    <w:p w14:paraId="219698BC"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296E21E4"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Wykonawca przyjmuje na siebie następujące obowiązki: </w:t>
      </w:r>
    </w:p>
    <w:p w14:paraId="0116E726"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Wykonawca zobowiązuje się do wykonania wszelkich robót i czynności koniecznych do zrealizowania przedmiotu umowy, </w:t>
      </w:r>
    </w:p>
    <w:p w14:paraId="66AE3C92"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informowania Zamawiającego – Inspektora nadzoru o terminie odbioru robót zanikających lub ulegających zakryciu. Jeżeli Wykonawca nie poinformuje o tych faktach będzie zobowiązany do odkrycia robót niezbędnych do zbadania robót, a następnie przywrócenia do stanu pierwotnego, </w:t>
      </w:r>
    </w:p>
    <w:p w14:paraId="4556ADD8"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materiały i urządzenia powinny odpowiadać co do jakości wymogom wyrobów dopuszczonych do obrotu i stosowania w budownictwie, </w:t>
      </w:r>
    </w:p>
    <w:p w14:paraId="2957FFA0"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zastosowane materiały i urządzenia muszą być zgodne ze specyfikacją warunków zamówienia, dokumentacją projektową i ofertą Wykonawcy. </w:t>
      </w:r>
    </w:p>
    <w:p w14:paraId="2FF673E5" w14:textId="77777777" w:rsidR="00EC3111" w:rsidRPr="005C1B90" w:rsidRDefault="000C3AE9">
      <w:pPr>
        <w:numPr>
          <w:ilvl w:val="3"/>
          <w:numId w:val="8"/>
        </w:numPr>
        <w:ind w:right="0" w:hanging="336"/>
        <w:rPr>
          <w:rFonts w:ascii="Bookman Old Style" w:hAnsi="Bookman Old Style"/>
          <w:sz w:val="20"/>
          <w:szCs w:val="20"/>
        </w:rPr>
      </w:pPr>
      <w:r w:rsidRPr="005C1B90">
        <w:rPr>
          <w:rFonts w:ascii="Bookman Old Style" w:hAnsi="Bookman Old Style"/>
          <w:sz w:val="20"/>
          <w:szCs w:val="20"/>
        </w:rPr>
        <w:t xml:space="preserve">wykonawca zobowiązany jest bez dodatkowego wezwania dostarczyć Zamawiającemu wszystkie wymagane prawem atesty, certyfikaty na znak bezpieczeństwa, deklaracje zgodności, certyfikaty zgodności z Polską Normą lub aprobaty techniczne na zastosowane materiały po rygorem odmowy dokonania przez zamawiającego odbioru robót wykonanych przez Wykonawcę, </w:t>
      </w:r>
    </w:p>
    <w:p w14:paraId="1CC8D8B5"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Zamawiający dopuszcza wprowadzenie zmiany materiałów, technologii wykonania, urządzeń pod warunkiem, że zmiany te będą korzystne dla Zamawiającego, że zmiany te </w:t>
      </w:r>
    </w:p>
    <w:p w14:paraId="602E5A4A" w14:textId="77777777" w:rsidR="00EC3111" w:rsidRPr="005C1B90" w:rsidRDefault="000C3AE9">
      <w:pPr>
        <w:ind w:left="720" w:right="0" w:firstLine="0"/>
        <w:rPr>
          <w:rFonts w:ascii="Bookman Old Style" w:hAnsi="Bookman Old Style"/>
          <w:sz w:val="20"/>
          <w:szCs w:val="20"/>
        </w:rPr>
      </w:pPr>
      <w:r w:rsidRPr="005C1B90">
        <w:rPr>
          <w:rFonts w:ascii="Bookman Old Style" w:hAnsi="Bookman Old Style"/>
          <w:sz w:val="20"/>
          <w:szCs w:val="20"/>
        </w:rPr>
        <w:t xml:space="preserve">nie spowodują obniżenia parametrów technicznych i jakościowych tych materiałów lub urządzeń, w szczególności mogą to być zmiany: </w:t>
      </w:r>
    </w:p>
    <w:p w14:paraId="6D4AAE1C" w14:textId="77777777" w:rsidR="00EC3111" w:rsidRPr="005C1B90" w:rsidRDefault="000C3AE9">
      <w:pPr>
        <w:numPr>
          <w:ilvl w:val="3"/>
          <w:numId w:val="9"/>
        </w:numPr>
        <w:ind w:right="0" w:hanging="336"/>
        <w:rPr>
          <w:rFonts w:ascii="Bookman Old Style" w:hAnsi="Bookman Old Style"/>
          <w:sz w:val="20"/>
          <w:szCs w:val="20"/>
        </w:rPr>
      </w:pPr>
      <w:r w:rsidRPr="005C1B90">
        <w:rPr>
          <w:rFonts w:ascii="Bookman Old Style" w:hAnsi="Bookman Old Style"/>
          <w:sz w:val="20"/>
          <w:szCs w:val="20"/>
        </w:rPr>
        <w:t xml:space="preserve">powodujące obniżenie kosztu wykonania lub kosztu eksploatacji przedmiotu umowy, </w:t>
      </w:r>
    </w:p>
    <w:p w14:paraId="65065138" w14:textId="77777777" w:rsidR="00EC3111" w:rsidRPr="005C1B90" w:rsidRDefault="000C3AE9">
      <w:pPr>
        <w:numPr>
          <w:ilvl w:val="3"/>
          <w:numId w:val="9"/>
        </w:numPr>
        <w:ind w:right="0" w:hanging="336"/>
        <w:rPr>
          <w:rFonts w:ascii="Bookman Old Style" w:hAnsi="Bookman Old Style"/>
          <w:sz w:val="20"/>
          <w:szCs w:val="20"/>
        </w:rPr>
      </w:pPr>
      <w:r w:rsidRPr="005C1B90">
        <w:rPr>
          <w:rFonts w:ascii="Bookman Old Style" w:hAnsi="Bookman Old Style"/>
          <w:sz w:val="20"/>
          <w:szCs w:val="20"/>
        </w:rPr>
        <w:t xml:space="preserve">powodujące poprawienie parametrów technicznych, </w:t>
      </w:r>
    </w:p>
    <w:p w14:paraId="3E66C4A9" w14:textId="77777777" w:rsidR="00EC3111" w:rsidRPr="005C1B90" w:rsidRDefault="000C3AE9">
      <w:pPr>
        <w:numPr>
          <w:ilvl w:val="3"/>
          <w:numId w:val="9"/>
        </w:numPr>
        <w:ind w:right="0" w:hanging="336"/>
        <w:rPr>
          <w:rFonts w:ascii="Bookman Old Style" w:hAnsi="Bookman Old Style"/>
          <w:sz w:val="20"/>
          <w:szCs w:val="20"/>
        </w:rPr>
      </w:pPr>
      <w:r w:rsidRPr="005C1B90">
        <w:rPr>
          <w:rFonts w:ascii="Bookman Old Style" w:hAnsi="Bookman Old Style"/>
          <w:sz w:val="20"/>
          <w:szCs w:val="20"/>
        </w:rPr>
        <w:t xml:space="preserve">wynikające z aktualizacji rozwiązań z uwagi na postęp technologiczny lub zmiany obowiązujących przepisów. </w:t>
      </w:r>
    </w:p>
    <w:p w14:paraId="07934FC7"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Zmiany, o których mowa w ust. 2 mogą być wprowadzone po uprzednim zatwierdzeniu ich przez Zamawiającego. </w:t>
      </w:r>
    </w:p>
    <w:p w14:paraId="39684A9A"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Wykonawca zobowiązany jest do ubezpieczenia budowy i robót z tytułu szkód, które mogą zaistnieć w związku z określonymi zdarzeniami losowymi oraz od odpowiedzialności cywilnej. </w:t>
      </w:r>
    </w:p>
    <w:p w14:paraId="7102D07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4040288"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8 </w:t>
      </w:r>
    </w:p>
    <w:p w14:paraId="78E1CFC7"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9ED043A" w14:textId="77777777" w:rsidR="00EC3111" w:rsidRPr="005C1B90" w:rsidRDefault="000C3AE9">
      <w:pPr>
        <w:ind w:left="360" w:right="0" w:firstLine="0"/>
        <w:rPr>
          <w:rFonts w:ascii="Bookman Old Style" w:hAnsi="Bookman Old Style"/>
          <w:sz w:val="20"/>
          <w:szCs w:val="20"/>
        </w:rPr>
      </w:pPr>
      <w:r w:rsidRPr="005C1B90">
        <w:rPr>
          <w:rFonts w:ascii="Bookman Old Style" w:hAnsi="Bookman Old Style"/>
          <w:sz w:val="20"/>
          <w:szCs w:val="20"/>
        </w:rPr>
        <w:t xml:space="preserve">1. Wykonawca zapłaci zamawiającemu pieniężne kary umowne: </w:t>
      </w:r>
    </w:p>
    <w:p w14:paraId="64C7CD28"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w wysokości 0,5% ceny umownej za każdy dzień zwłoki w terminach zakończenia wykonania robót określonych w §2 ust. 1 pkt b umowy, związane bezpośrednio lub pośrednio z przedmiotem umowy lub jej prawidłowym wykonaniem, </w:t>
      </w:r>
    </w:p>
    <w:p w14:paraId="60165830"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zwłokę w usunięciu wad stwierdzonych przy odbiorze ostatecznym robót w wysokości 0,3% ceny umownej za każdy dzień zwłoki liczonej od wyznaczonego terminu usunięcia tych wad, </w:t>
      </w:r>
    </w:p>
    <w:p w14:paraId="54420F6A"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zwłokę w usunięciu wad stwierdzonych w okresie rękojmi i gwarancji w wysokości 0,3% ceny umownej za każdy dzień zwłoki liczony od wyznaczonego terminu usunięcia tych wad, </w:t>
      </w:r>
    </w:p>
    <w:p w14:paraId="05563785"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za brak zapłaty wynagrodzenia należnego Podwykonawcom lub dalszym Podwykonawcom - 5.000,00 zł za każde dokonanie przez Zamawiającego bezpośredniej płatności na rzecz Podwykonawców lub dalszych </w:t>
      </w:r>
    </w:p>
    <w:p w14:paraId="579C8CE8" w14:textId="77777777" w:rsidR="00EC3111" w:rsidRPr="005C1B90" w:rsidRDefault="000C3AE9">
      <w:pPr>
        <w:ind w:left="1440" w:right="0" w:firstLine="0"/>
        <w:rPr>
          <w:rFonts w:ascii="Bookman Old Style" w:hAnsi="Bookman Old Style"/>
          <w:sz w:val="20"/>
          <w:szCs w:val="20"/>
        </w:rPr>
      </w:pPr>
      <w:r w:rsidRPr="005C1B90">
        <w:rPr>
          <w:rFonts w:ascii="Bookman Old Style" w:hAnsi="Bookman Old Style"/>
          <w:sz w:val="20"/>
          <w:szCs w:val="20"/>
        </w:rPr>
        <w:t xml:space="preserve">Podwykonawców, </w:t>
      </w:r>
    </w:p>
    <w:p w14:paraId="2BD684D6"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nieterminową zapłatę wynagrodzenia należnego Podwykonawcom lub dalszym Podwykonawcom – 1.000,00 zł za każdy dzień zwłoki od dnia upływu terminu zapłaty do dnia zapłaty, </w:t>
      </w:r>
    </w:p>
    <w:p w14:paraId="5FB2D670"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nieprzedłożenie do zaakceptowania projektu umowy o podwykonawstwo lub projektu jej zmiany, w wysokości 1.000,00 zł za każdy nieprzedłożony do zaakceptowania projekt umowy lub jej zmiany, </w:t>
      </w:r>
    </w:p>
    <w:p w14:paraId="6AD97894"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nieprzedłożenie poświadczonej za zgodność z oryginałem kopii umowy o podwykonawstwo lub jej zmiany w wysokości 1.000,00 zł za każdą nieprzedłożoną kopie umowy lub jej zmiany, </w:t>
      </w:r>
    </w:p>
    <w:p w14:paraId="33F3A334"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brak dokonania zmiany umowy o podwykonawstwo w zakresie terminu zapłaty w wysokości 1.000,00 zł, </w:t>
      </w:r>
    </w:p>
    <w:p w14:paraId="24C8C8DA"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dopuszczenie do wykonywania robót budowlanych objętych przedmiotem umowy innego podmiotu niż Wykonawca lub zaakceptowany przez Zamawiającego Podwykonawca skierowany do ich wykonania zgodnie z zasadami określonymi umową w wysokości 5 % wynagrodzenia brutto, o którym mowa w § 6 ust. 1, </w:t>
      </w:r>
    </w:p>
    <w:p w14:paraId="45CE0732"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brak zatrudnienia przy realizacji wymaganych w </w:t>
      </w:r>
      <w:r w:rsidR="00482FBA" w:rsidRPr="005C1B90">
        <w:rPr>
          <w:rFonts w:ascii="Bookman Old Style" w:hAnsi="Bookman Old Style"/>
          <w:sz w:val="20"/>
          <w:szCs w:val="20"/>
        </w:rPr>
        <w:t xml:space="preserve">SWZ </w:t>
      </w:r>
      <w:r w:rsidRPr="005C1B90">
        <w:rPr>
          <w:rFonts w:ascii="Bookman Old Style" w:hAnsi="Bookman Old Style"/>
          <w:sz w:val="20"/>
          <w:szCs w:val="20"/>
        </w:rPr>
        <w:t xml:space="preserve">czynności osób na podstawie umów o pracę w wysokości 5% wynagrodzenia brutto, o którym mowa w § 6 ust. 1, </w:t>
      </w:r>
    </w:p>
    <w:p w14:paraId="0BF6E541" w14:textId="77777777" w:rsidR="00EC3111" w:rsidRPr="005C1B90" w:rsidRDefault="000C3AE9">
      <w:pPr>
        <w:numPr>
          <w:ilvl w:val="3"/>
          <w:numId w:val="10"/>
        </w:numPr>
        <w:ind w:right="0" w:hanging="336"/>
        <w:rPr>
          <w:rFonts w:ascii="Bookman Old Style" w:hAnsi="Bookman Old Style"/>
          <w:sz w:val="20"/>
          <w:szCs w:val="20"/>
        </w:rPr>
      </w:pPr>
      <w:r w:rsidRPr="005C1B90">
        <w:rPr>
          <w:rFonts w:ascii="Bookman Old Style" w:hAnsi="Bookman Old Style"/>
          <w:sz w:val="20"/>
          <w:szCs w:val="20"/>
        </w:rPr>
        <w:t xml:space="preserve">za nie przedstawienie Zamawiającemu w terminie informacji na temat sposobu zatrudnienia osób wykonujących czynności, o których mowa w </w:t>
      </w:r>
      <w:r w:rsidR="00482FBA" w:rsidRPr="005C1B90">
        <w:rPr>
          <w:rFonts w:ascii="Bookman Old Style" w:hAnsi="Bookman Old Style"/>
          <w:sz w:val="20"/>
          <w:szCs w:val="20"/>
        </w:rPr>
        <w:t>SWZ</w:t>
      </w:r>
      <w:r w:rsidRPr="005C1B90">
        <w:rPr>
          <w:rFonts w:ascii="Bookman Old Style" w:hAnsi="Bookman Old Style"/>
          <w:sz w:val="20"/>
          <w:szCs w:val="20"/>
        </w:rPr>
        <w:t xml:space="preserve"> wymaganych do wykonywania na umowę o pracę w wysokości 1.000,00 zł za każde nieprzedłożenie informacji. </w:t>
      </w:r>
    </w:p>
    <w:p w14:paraId="19C5AB28" w14:textId="77777777" w:rsidR="00EC3111" w:rsidRPr="005C1B90" w:rsidRDefault="000C3AE9">
      <w:pPr>
        <w:numPr>
          <w:ilvl w:val="1"/>
          <w:numId w:val="11"/>
        </w:numPr>
        <w:ind w:right="0" w:hanging="348"/>
        <w:rPr>
          <w:rFonts w:ascii="Bookman Old Style" w:hAnsi="Bookman Old Style"/>
          <w:sz w:val="20"/>
          <w:szCs w:val="20"/>
        </w:rPr>
      </w:pPr>
      <w:r w:rsidRPr="005C1B90">
        <w:rPr>
          <w:rFonts w:ascii="Bookman Old Style" w:hAnsi="Bookman Old Style"/>
          <w:sz w:val="20"/>
          <w:szCs w:val="20"/>
        </w:rPr>
        <w:t xml:space="preserve">Zamawiający zapłaci Wykonawcy odsetki ustawowe za każdy dzień zwłoki w zapłacie faktury. </w:t>
      </w:r>
    </w:p>
    <w:p w14:paraId="4F43EE61" w14:textId="77777777" w:rsidR="00EC3111" w:rsidRPr="005C1B90" w:rsidRDefault="000C3AE9">
      <w:pPr>
        <w:numPr>
          <w:ilvl w:val="1"/>
          <w:numId w:val="11"/>
        </w:numPr>
        <w:ind w:right="0" w:hanging="348"/>
        <w:rPr>
          <w:rFonts w:ascii="Bookman Old Style" w:hAnsi="Bookman Old Style"/>
          <w:sz w:val="20"/>
          <w:szCs w:val="20"/>
        </w:rPr>
      </w:pPr>
      <w:r w:rsidRPr="005C1B90">
        <w:rPr>
          <w:rFonts w:ascii="Bookman Old Style" w:hAnsi="Bookman Old Style"/>
          <w:sz w:val="20"/>
          <w:szCs w:val="20"/>
        </w:rPr>
        <w:t xml:space="preserve">W przypadku gdy kary umowne nie pokryją wartości poniesionej szkody, stronom przysługuje prawo dochodzenia odszkodowania na zasadach ogólnych do wysokości poniesionej szkody. </w:t>
      </w:r>
    </w:p>
    <w:p w14:paraId="7C1CD8B3" w14:textId="77777777" w:rsidR="00EC3111" w:rsidRPr="005C1B90" w:rsidRDefault="000C3AE9">
      <w:pPr>
        <w:numPr>
          <w:ilvl w:val="1"/>
          <w:numId w:val="11"/>
        </w:numPr>
        <w:ind w:right="0" w:hanging="348"/>
        <w:rPr>
          <w:rFonts w:ascii="Bookman Old Style" w:hAnsi="Bookman Old Style"/>
          <w:sz w:val="20"/>
          <w:szCs w:val="20"/>
        </w:rPr>
      </w:pPr>
      <w:r w:rsidRPr="005C1B90">
        <w:rPr>
          <w:rFonts w:ascii="Bookman Old Style" w:hAnsi="Bookman Old Style"/>
          <w:sz w:val="20"/>
          <w:szCs w:val="20"/>
        </w:rPr>
        <w:t xml:space="preserve">Wykonawca wyraża zgodę na potrącenie kar umownych z przysługującego mu wynagrodzenia. </w:t>
      </w:r>
    </w:p>
    <w:p w14:paraId="79B2469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474AB033" w14:textId="77777777" w:rsidR="00EC3111" w:rsidRPr="005C1B90" w:rsidRDefault="000C3AE9">
      <w:pPr>
        <w:spacing w:after="0" w:line="259" w:lineRule="auto"/>
        <w:ind w:left="10" w:right="5" w:hanging="10"/>
        <w:jc w:val="center"/>
        <w:rPr>
          <w:rFonts w:ascii="Bookman Old Style" w:hAnsi="Bookman Old Style"/>
          <w:sz w:val="20"/>
          <w:szCs w:val="20"/>
        </w:rPr>
      </w:pPr>
      <w:r w:rsidRPr="005C1B90">
        <w:rPr>
          <w:rFonts w:ascii="Bookman Old Style" w:hAnsi="Bookman Old Style"/>
          <w:sz w:val="20"/>
          <w:szCs w:val="20"/>
        </w:rPr>
        <w:t xml:space="preserve">§ 9 </w:t>
      </w:r>
    </w:p>
    <w:p w14:paraId="175667ED"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8DDA8F1" w14:textId="77777777" w:rsidR="00EC3111" w:rsidRPr="005C1B90" w:rsidRDefault="000C3AE9">
      <w:pPr>
        <w:numPr>
          <w:ilvl w:val="1"/>
          <w:numId w:val="20"/>
        </w:numPr>
        <w:ind w:right="0" w:hanging="348"/>
        <w:rPr>
          <w:rFonts w:ascii="Bookman Old Style" w:hAnsi="Bookman Old Style"/>
          <w:sz w:val="20"/>
          <w:szCs w:val="20"/>
        </w:rPr>
      </w:pPr>
      <w:r w:rsidRPr="005C1B90">
        <w:rPr>
          <w:rFonts w:ascii="Bookman Old Style" w:hAnsi="Bookman Old Style"/>
          <w:sz w:val="20"/>
          <w:szCs w:val="20"/>
        </w:rPr>
        <w:t xml:space="preserve">Wykonawca wniósł zabezpieczenie należytego wykonania umowy w wysokości </w:t>
      </w:r>
      <w:r w:rsidR="00FD4FD0" w:rsidRPr="005C1B90">
        <w:rPr>
          <w:rFonts w:ascii="Bookman Old Style" w:hAnsi="Bookman Old Style"/>
          <w:sz w:val="20"/>
          <w:szCs w:val="20"/>
        </w:rPr>
        <w:t>3</w:t>
      </w:r>
      <w:r w:rsidRPr="005C1B90">
        <w:rPr>
          <w:rFonts w:ascii="Bookman Old Style" w:hAnsi="Bookman Old Style"/>
          <w:sz w:val="20"/>
          <w:szCs w:val="20"/>
        </w:rPr>
        <w:t xml:space="preserve">% wynagrodzenia umownego za przedmiot umowy, tj. w wysokości ………………… zł (słownie: …………………………….. złotych ……………./100), w formie ……………………... </w:t>
      </w:r>
    </w:p>
    <w:p w14:paraId="1AA70816" w14:textId="77777777" w:rsidR="00EC3111" w:rsidRPr="005C1B90" w:rsidRDefault="000C3AE9">
      <w:pPr>
        <w:ind w:left="720" w:right="0" w:firstLine="0"/>
        <w:rPr>
          <w:rFonts w:ascii="Bookman Old Style" w:hAnsi="Bookman Old Style"/>
          <w:sz w:val="20"/>
          <w:szCs w:val="20"/>
        </w:rPr>
      </w:pPr>
      <w:r w:rsidRPr="005C1B90">
        <w:rPr>
          <w:rFonts w:ascii="Bookman Old Style" w:hAnsi="Bookman Old Style"/>
          <w:sz w:val="20"/>
          <w:szCs w:val="20"/>
        </w:rPr>
        <w:t xml:space="preserve">Zabezpieczenie zostało wniesione przed podpisaniem umowy. </w:t>
      </w:r>
    </w:p>
    <w:p w14:paraId="14EDE200" w14:textId="77777777" w:rsidR="00EC3111" w:rsidRPr="005C1B90" w:rsidRDefault="000C3AE9">
      <w:pPr>
        <w:numPr>
          <w:ilvl w:val="1"/>
          <w:numId w:val="20"/>
        </w:numPr>
        <w:ind w:right="0" w:hanging="348"/>
        <w:rPr>
          <w:rFonts w:ascii="Bookman Old Style" w:hAnsi="Bookman Old Style"/>
          <w:sz w:val="20"/>
          <w:szCs w:val="20"/>
        </w:rPr>
      </w:pPr>
      <w:r w:rsidRPr="005C1B90">
        <w:rPr>
          <w:rFonts w:ascii="Bookman Old Style" w:hAnsi="Bookman Old Style"/>
          <w:sz w:val="20"/>
          <w:szCs w:val="20"/>
        </w:rPr>
        <w:t xml:space="preserve">Zamawiający zwróci zabezpieczenie w terminie 30 dni od dnia wykonania zamówienia  i uznania przez Zamawiającego za należycie wykonane. </w:t>
      </w:r>
    </w:p>
    <w:p w14:paraId="0503E1B6" w14:textId="77777777" w:rsidR="00EC3111" w:rsidRPr="005C1B90" w:rsidRDefault="000C3AE9">
      <w:pPr>
        <w:numPr>
          <w:ilvl w:val="1"/>
          <w:numId w:val="20"/>
        </w:numPr>
        <w:ind w:right="0" w:hanging="348"/>
        <w:rPr>
          <w:rFonts w:ascii="Bookman Old Style" w:hAnsi="Bookman Old Style"/>
          <w:sz w:val="20"/>
          <w:szCs w:val="20"/>
        </w:rPr>
      </w:pPr>
      <w:r w:rsidRPr="005C1B90">
        <w:rPr>
          <w:rFonts w:ascii="Bookman Old Style" w:hAnsi="Bookman Old Style"/>
          <w:sz w:val="20"/>
          <w:szCs w:val="20"/>
        </w:rPr>
        <w:t xml:space="preserve">Strony postanawiają że 30% wniesionego zabezpieczenia należytego wykonania umowy (tj. kwot w wysokości ………. zł) zostanie pozostawiona na zabezpieczeniu roszczeń  z tytułu rękojmi za wady. </w:t>
      </w:r>
    </w:p>
    <w:p w14:paraId="00F6B014" w14:textId="77777777" w:rsidR="00EC3111" w:rsidRPr="005C1B90" w:rsidRDefault="000C3AE9">
      <w:pPr>
        <w:numPr>
          <w:ilvl w:val="1"/>
          <w:numId w:val="20"/>
        </w:numPr>
        <w:ind w:right="0" w:hanging="348"/>
        <w:rPr>
          <w:rFonts w:ascii="Bookman Old Style" w:hAnsi="Bookman Old Style"/>
          <w:sz w:val="20"/>
          <w:szCs w:val="20"/>
        </w:rPr>
      </w:pPr>
      <w:r w:rsidRPr="005C1B90">
        <w:rPr>
          <w:rFonts w:ascii="Bookman Old Style" w:hAnsi="Bookman Old Style"/>
          <w:sz w:val="20"/>
          <w:szCs w:val="20"/>
        </w:rPr>
        <w:t xml:space="preserve">Kwota, o której mowa w ust. 3 zostanie zwrócona nie później niż w 15 dniu po upływie okresu rękojmi za wady lub gwarancji </w:t>
      </w:r>
    </w:p>
    <w:p w14:paraId="12CDA22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5D225BA" w14:textId="7777777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10 </w:t>
      </w:r>
    </w:p>
    <w:p w14:paraId="19FE566F" w14:textId="77777777" w:rsidR="00EC3111" w:rsidRPr="005C1B90" w:rsidRDefault="000C3AE9">
      <w:pPr>
        <w:spacing w:after="0" w:line="259" w:lineRule="auto"/>
        <w:ind w:left="44" w:right="0" w:firstLine="0"/>
        <w:jc w:val="center"/>
        <w:rPr>
          <w:rFonts w:ascii="Bookman Old Style" w:hAnsi="Bookman Old Style"/>
          <w:sz w:val="20"/>
          <w:szCs w:val="20"/>
        </w:rPr>
      </w:pPr>
      <w:r w:rsidRPr="005C1B90">
        <w:rPr>
          <w:rFonts w:ascii="Bookman Old Style" w:hAnsi="Bookman Old Style"/>
          <w:sz w:val="20"/>
          <w:szCs w:val="20"/>
        </w:rPr>
        <w:t xml:space="preserve"> </w:t>
      </w:r>
    </w:p>
    <w:p w14:paraId="4D4693F3" w14:textId="77777777" w:rsidR="00EC3111" w:rsidRPr="005C1B90" w:rsidRDefault="000C3AE9">
      <w:pPr>
        <w:numPr>
          <w:ilvl w:val="1"/>
          <w:numId w:val="22"/>
        </w:numPr>
        <w:ind w:right="0" w:hanging="348"/>
        <w:rPr>
          <w:rFonts w:ascii="Bookman Old Style" w:hAnsi="Bookman Old Style"/>
          <w:sz w:val="20"/>
          <w:szCs w:val="20"/>
        </w:rPr>
      </w:pPr>
      <w:r w:rsidRPr="005C1B90">
        <w:rPr>
          <w:rFonts w:ascii="Bookman Old Style" w:hAnsi="Bookman Old Style"/>
          <w:sz w:val="20"/>
          <w:szCs w:val="20"/>
        </w:rPr>
        <w:t xml:space="preserve">Przedmiotem odbioru końcowego jest przedmiot umowy. </w:t>
      </w:r>
    </w:p>
    <w:p w14:paraId="27A6B0E3" w14:textId="77777777" w:rsidR="00EC3111" w:rsidRPr="005C1B90" w:rsidRDefault="000C3AE9">
      <w:pPr>
        <w:numPr>
          <w:ilvl w:val="1"/>
          <w:numId w:val="22"/>
        </w:numPr>
        <w:ind w:right="0" w:hanging="348"/>
        <w:rPr>
          <w:rFonts w:ascii="Bookman Old Style" w:hAnsi="Bookman Old Style"/>
          <w:sz w:val="20"/>
          <w:szCs w:val="20"/>
        </w:rPr>
      </w:pPr>
      <w:r w:rsidRPr="005C1B90">
        <w:rPr>
          <w:rFonts w:ascii="Bookman Old Style" w:hAnsi="Bookman Old Style"/>
          <w:sz w:val="20"/>
          <w:szCs w:val="20"/>
        </w:rPr>
        <w:t xml:space="preserve">Wykonawca po zakończeniu robót zgłosi pisemnie Zamawiającemu gotowość do odbioru obiektów i robót. </w:t>
      </w:r>
    </w:p>
    <w:p w14:paraId="40DCC59D" w14:textId="77777777" w:rsidR="00EC3111" w:rsidRPr="005C1B90" w:rsidRDefault="000C3AE9">
      <w:pPr>
        <w:numPr>
          <w:ilvl w:val="1"/>
          <w:numId w:val="22"/>
        </w:numPr>
        <w:ind w:right="0" w:hanging="348"/>
        <w:rPr>
          <w:rFonts w:ascii="Bookman Old Style" w:hAnsi="Bookman Old Style"/>
          <w:sz w:val="20"/>
          <w:szCs w:val="20"/>
        </w:rPr>
      </w:pPr>
      <w:r w:rsidRPr="005C1B90">
        <w:rPr>
          <w:rFonts w:ascii="Bookman Old Style" w:hAnsi="Bookman Old Style"/>
          <w:sz w:val="20"/>
          <w:szCs w:val="20"/>
        </w:rPr>
        <w:lastRenderedPageBreak/>
        <w:t xml:space="preserve">Zamawiający wyznaczy termin i rozpocznie odbiór obiektów i robót najpóźniej w ciągu 14 dni od daty zawiadomienia go o osiągnięciu gotowości do odbioru, zawiadamiając o tym Wykonawcę. </w:t>
      </w:r>
    </w:p>
    <w:p w14:paraId="7095E702" w14:textId="77777777" w:rsidR="00EC3111" w:rsidRPr="005C1B90" w:rsidRDefault="000C3AE9">
      <w:pPr>
        <w:numPr>
          <w:ilvl w:val="1"/>
          <w:numId w:val="22"/>
        </w:numPr>
        <w:ind w:right="0" w:hanging="348"/>
        <w:rPr>
          <w:rFonts w:ascii="Bookman Old Style" w:hAnsi="Bookman Old Style"/>
          <w:sz w:val="20"/>
          <w:szCs w:val="20"/>
        </w:rPr>
      </w:pPr>
      <w:r w:rsidRPr="005C1B90">
        <w:rPr>
          <w:rFonts w:ascii="Bookman Old Style" w:hAnsi="Bookman Old Style"/>
          <w:sz w:val="20"/>
          <w:szCs w:val="20"/>
        </w:rPr>
        <w:t xml:space="preserve">Jeżeli w toku czynności odbioru zostaną stwierdzone wady to Zamawiającemu przysługują następujące uprawnienia: </w:t>
      </w:r>
    </w:p>
    <w:p w14:paraId="41CC22CD" w14:textId="77777777" w:rsidR="00EC3111" w:rsidRPr="005C1B90" w:rsidRDefault="000C3AE9">
      <w:pPr>
        <w:numPr>
          <w:ilvl w:val="3"/>
          <w:numId w:val="19"/>
        </w:numPr>
        <w:ind w:right="0" w:hanging="336"/>
        <w:rPr>
          <w:rFonts w:ascii="Bookman Old Style" w:hAnsi="Bookman Old Style"/>
          <w:sz w:val="20"/>
          <w:szCs w:val="20"/>
        </w:rPr>
      </w:pPr>
      <w:r w:rsidRPr="005C1B90">
        <w:rPr>
          <w:rFonts w:ascii="Bookman Old Style" w:hAnsi="Bookman Old Style"/>
          <w:sz w:val="20"/>
          <w:szCs w:val="20"/>
        </w:rPr>
        <w:t xml:space="preserve">jeżeli wady nadają się do usunięcia, może odmówić odbioru do czasu usunięcia tych wad, a po bezskutecznym upływie wyznaczonego terminu zlecić ich usunięcie na koszt Wykonawcy, </w:t>
      </w:r>
    </w:p>
    <w:p w14:paraId="4F5FDBAD" w14:textId="77777777" w:rsidR="00EC3111" w:rsidRPr="005C1B90" w:rsidRDefault="000C3AE9">
      <w:pPr>
        <w:numPr>
          <w:ilvl w:val="3"/>
          <w:numId w:val="19"/>
        </w:numPr>
        <w:ind w:right="0" w:hanging="336"/>
        <w:rPr>
          <w:rFonts w:ascii="Bookman Old Style" w:hAnsi="Bookman Old Style"/>
          <w:sz w:val="20"/>
          <w:szCs w:val="20"/>
        </w:rPr>
      </w:pPr>
      <w:r w:rsidRPr="005C1B90">
        <w:rPr>
          <w:rFonts w:ascii="Bookman Old Style" w:hAnsi="Bookman Old Style"/>
          <w:sz w:val="20"/>
          <w:szCs w:val="20"/>
        </w:rPr>
        <w:t xml:space="preserve">jeżeli wady nie nadają się do usunięcia a nie uniemożliwiają użytkowania obiektu zgodnie z przeznaczeniem, to Zamawiający może obniżyć odpowiedni wynagrodzenie, </w:t>
      </w:r>
    </w:p>
    <w:p w14:paraId="2B7B6772" w14:textId="77777777" w:rsidR="00EC3111" w:rsidRPr="005C1B90" w:rsidRDefault="000C3AE9">
      <w:pPr>
        <w:numPr>
          <w:ilvl w:val="3"/>
          <w:numId w:val="19"/>
        </w:numPr>
        <w:ind w:right="0" w:hanging="336"/>
        <w:rPr>
          <w:rFonts w:ascii="Bookman Old Style" w:hAnsi="Bookman Old Style"/>
          <w:sz w:val="20"/>
          <w:szCs w:val="20"/>
        </w:rPr>
      </w:pPr>
      <w:r w:rsidRPr="005C1B90">
        <w:rPr>
          <w:rFonts w:ascii="Bookman Old Style" w:hAnsi="Bookman Old Style"/>
          <w:sz w:val="20"/>
          <w:szCs w:val="20"/>
        </w:rPr>
        <w:t xml:space="preserve">jeżeli wady uniemożliwiają użytkowanie obiektu zgodnie z przeznaczeniem Zamawiający może odstąpić od umowy lub żądać wykonania przedmiotu odbioru po raz drugi. </w:t>
      </w:r>
    </w:p>
    <w:p w14:paraId="383C53F6"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W trakcie odbioru Zamawiający sporządza protokół odbioru. Protokół podpisują wszystkie strony umowy. W przypadku stwierdzenia w odbieranych robotach wad jakościowych nadających się do usunięcia, Zamawiający określa w protokole odbioru rodzaj, sposób i termin ich usunięcia. </w:t>
      </w:r>
    </w:p>
    <w:p w14:paraId="7D6DCC25"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Odpowiedzialność Wykonawcy z tytułu rękojmi za wady przedmiotu umowy trwa przez 60 miesięcy licząc od dnia odbioru końcowego. </w:t>
      </w:r>
    </w:p>
    <w:p w14:paraId="783DA817"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Strony postanawiają, że odpowiedzialność Wykonawcy za wady przedmiotu umowy zostaje rozszerzona poprzez udzielenie gwarancji. Termin gwarancji wynosi 60 miesięcy licząc od daty końcowego odbioru robót. </w:t>
      </w:r>
    </w:p>
    <w:p w14:paraId="706675E9" w14:textId="77777777" w:rsidR="00EC3111" w:rsidRPr="005C1B90" w:rsidRDefault="000C3AE9">
      <w:pPr>
        <w:numPr>
          <w:ilvl w:val="1"/>
          <w:numId w:val="7"/>
        </w:numPr>
        <w:ind w:right="0"/>
        <w:rPr>
          <w:rFonts w:ascii="Bookman Old Style" w:hAnsi="Bookman Old Style"/>
          <w:sz w:val="20"/>
          <w:szCs w:val="20"/>
        </w:rPr>
      </w:pPr>
      <w:r w:rsidRPr="005C1B90">
        <w:rPr>
          <w:rFonts w:ascii="Bookman Old Style" w:hAnsi="Bookman Old Style"/>
          <w:sz w:val="20"/>
          <w:szCs w:val="20"/>
        </w:rPr>
        <w:t xml:space="preserve">Wykonawca zobowiązany jest do usunięcia stwierdzonych wad przedmiotu umowy w okresie gwarancji w możliwie najkrótszym terminie. W przypadku braku usunięcia wad w ciągu 30 dni od daty ich zgłoszenia Wykonawcy, Zamawiający jest uprawniony do usunięcia wad we własnym zakresie, kosztami zaś naprawy obciążony zostanie Wykonawca. </w:t>
      </w:r>
    </w:p>
    <w:p w14:paraId="25C659B7"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456C94E0" w14:textId="7777777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11 </w:t>
      </w:r>
    </w:p>
    <w:p w14:paraId="7198359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74C77A8"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Wierzytelności wynikające z niniejszej umowy nie mogą być przedmiotem przelewu bez wyraźnej zgody Zamawiającego udzielonej w formie pisemnej pod rygorem nieważności. </w:t>
      </w:r>
    </w:p>
    <w:p w14:paraId="4B9762D7"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9B7A0DC" w14:textId="7777777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12 </w:t>
      </w:r>
    </w:p>
    <w:p w14:paraId="64A2C7B9"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53D50010" w14:textId="77777777" w:rsidR="00EC3111" w:rsidRPr="005C1B90" w:rsidRDefault="000C3AE9">
      <w:pPr>
        <w:numPr>
          <w:ilvl w:val="1"/>
          <w:numId w:val="21"/>
        </w:numPr>
        <w:ind w:right="0" w:hanging="348"/>
        <w:rPr>
          <w:rFonts w:ascii="Bookman Old Style" w:hAnsi="Bookman Old Style"/>
          <w:sz w:val="20"/>
          <w:szCs w:val="20"/>
        </w:rPr>
      </w:pPr>
      <w:r w:rsidRPr="005C1B90">
        <w:rPr>
          <w:rFonts w:ascii="Bookman Old Style" w:hAnsi="Bookman Old Style"/>
          <w:sz w:val="20"/>
          <w:szCs w:val="20"/>
        </w:rPr>
        <w:t xml:space="preserve">Zmiana postanowień zawartej umowy może być dokonana wyłącznie w przypadkach przewidzianych w niniejszej umowie w formie pisemnego aneksu sporządzonego i podpisanego przez umocowanych przedstawicieli obydwu stron, pod rygorem nieważności. </w:t>
      </w:r>
    </w:p>
    <w:p w14:paraId="2D704952" w14:textId="77777777" w:rsidR="00EC3111" w:rsidRPr="005C1B90" w:rsidRDefault="000C3AE9">
      <w:pPr>
        <w:numPr>
          <w:ilvl w:val="1"/>
          <w:numId w:val="21"/>
        </w:numPr>
        <w:ind w:right="0" w:hanging="348"/>
        <w:rPr>
          <w:rFonts w:ascii="Bookman Old Style" w:hAnsi="Bookman Old Style"/>
          <w:sz w:val="20"/>
          <w:szCs w:val="20"/>
        </w:rPr>
      </w:pPr>
      <w:r w:rsidRPr="005C1B90">
        <w:rPr>
          <w:rFonts w:ascii="Bookman Old Style" w:hAnsi="Bookman Old Style"/>
          <w:sz w:val="20"/>
          <w:szCs w:val="20"/>
        </w:rPr>
        <w:t xml:space="preserve">Zmiana postanowień Umowy w stosunku do treści oferty Wykonawcy jest możliwa poprzez: </w:t>
      </w:r>
    </w:p>
    <w:p w14:paraId="47B98AA8" w14:textId="77777777" w:rsidR="00EC3111" w:rsidRPr="005C1B90" w:rsidRDefault="000C3AE9">
      <w:pPr>
        <w:numPr>
          <w:ilvl w:val="3"/>
          <w:numId w:val="18"/>
        </w:numPr>
        <w:ind w:right="0" w:hanging="336"/>
        <w:rPr>
          <w:rFonts w:ascii="Bookman Old Style" w:hAnsi="Bookman Old Style"/>
          <w:sz w:val="20"/>
          <w:szCs w:val="20"/>
        </w:rPr>
      </w:pPr>
      <w:r w:rsidRPr="005C1B90">
        <w:rPr>
          <w:rFonts w:ascii="Bookman Old Style" w:hAnsi="Bookman Old Style"/>
          <w:sz w:val="20"/>
          <w:szCs w:val="20"/>
        </w:rPr>
        <w:t xml:space="preserve">zmianę sposobu wykonania przedmiotu Umowy, </w:t>
      </w:r>
    </w:p>
    <w:p w14:paraId="34092DE4" w14:textId="77777777" w:rsidR="00EC3111" w:rsidRPr="005C1B90" w:rsidRDefault="000C3AE9">
      <w:pPr>
        <w:numPr>
          <w:ilvl w:val="3"/>
          <w:numId w:val="18"/>
        </w:numPr>
        <w:ind w:right="0" w:hanging="336"/>
        <w:rPr>
          <w:rFonts w:ascii="Bookman Old Style" w:hAnsi="Bookman Old Style"/>
          <w:sz w:val="20"/>
          <w:szCs w:val="20"/>
        </w:rPr>
      </w:pPr>
      <w:r w:rsidRPr="005C1B90">
        <w:rPr>
          <w:rFonts w:ascii="Bookman Old Style" w:hAnsi="Bookman Old Style"/>
          <w:sz w:val="20"/>
          <w:szCs w:val="20"/>
        </w:rPr>
        <w:t xml:space="preserve">zmianę zakresu przedmiotu Umowy, </w:t>
      </w:r>
    </w:p>
    <w:p w14:paraId="5F325C04" w14:textId="77777777" w:rsidR="00EC3111" w:rsidRPr="005C1B90" w:rsidRDefault="000C3AE9">
      <w:pPr>
        <w:numPr>
          <w:ilvl w:val="3"/>
          <w:numId w:val="18"/>
        </w:numPr>
        <w:ind w:right="0" w:hanging="336"/>
        <w:rPr>
          <w:rFonts w:ascii="Bookman Old Style" w:hAnsi="Bookman Old Style"/>
          <w:sz w:val="20"/>
          <w:szCs w:val="20"/>
        </w:rPr>
      </w:pPr>
      <w:r w:rsidRPr="005C1B90">
        <w:rPr>
          <w:rFonts w:ascii="Bookman Old Style" w:hAnsi="Bookman Old Style"/>
          <w:sz w:val="20"/>
          <w:szCs w:val="20"/>
        </w:rPr>
        <w:t xml:space="preserve">zmianę wynagrodzenia Wykonawcy lub </w:t>
      </w:r>
    </w:p>
    <w:p w14:paraId="2A00FDA4" w14:textId="77777777" w:rsidR="00EC3111" w:rsidRPr="005C1B90" w:rsidRDefault="000C3AE9">
      <w:pPr>
        <w:numPr>
          <w:ilvl w:val="3"/>
          <w:numId w:val="18"/>
        </w:numPr>
        <w:ind w:right="0" w:hanging="336"/>
        <w:rPr>
          <w:rFonts w:ascii="Bookman Old Style" w:hAnsi="Bookman Old Style"/>
          <w:sz w:val="20"/>
          <w:szCs w:val="20"/>
        </w:rPr>
      </w:pPr>
      <w:r w:rsidRPr="005C1B90">
        <w:rPr>
          <w:rFonts w:ascii="Bookman Old Style" w:hAnsi="Bookman Old Style"/>
          <w:sz w:val="20"/>
          <w:szCs w:val="20"/>
        </w:rPr>
        <w:t xml:space="preserve">zmianę terminu/terminów określonych w umowie, </w:t>
      </w:r>
    </w:p>
    <w:p w14:paraId="030F3D8C"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w sytuacji gdy: </w:t>
      </w:r>
    </w:p>
    <w:p w14:paraId="7AB8C37A"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t xml:space="preserve">nastąpi zmiana powszechnie obowiązujących przepisów prawa w zakresie mającym wpływ na realizację przedmiotu zamówienia (np. zmiana prawa podatkowego dotycząca zmiany obowiązujących stawek podatku) powodująca, że realizacja przedmiotu umowy w niezmienionej postaci stanie się niecelowa. Zmiana tych przepisów musi wywierać bezpośredni wpływ na realizację przedmiotu umowy i może prowadzić do modyfikacji wyłącznie tych zapisów umowy, do których się odnosi; </w:t>
      </w:r>
    </w:p>
    <w:p w14:paraId="1D301231"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wystąpią uzasadnione przyczyny spowodowane czynnikami niezależnymi od Wykonawcy, które mają wpływ na jakość realizacji zamówienia ( uniemożliwiają realizację zamówienia w pierwotnie określonym czasie ); </w:t>
      </w:r>
    </w:p>
    <w:p w14:paraId="58369760"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t xml:space="preserve">zmiany dokonywane są w celu prawidłowej realizacji zadań objętych przedmiotem umowy i osiągnięcia zamierzonych przez Zamawiającego rezultatów/celów; </w:t>
      </w:r>
    </w:p>
    <w:p w14:paraId="415A12D8"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t xml:space="preserve">konieczność wprowadzenia zmian postanowień Umowy w stosunku do treści oferty Wykonawcy będzie następstwem zmian wprowadzonych w: </w:t>
      </w:r>
    </w:p>
    <w:p w14:paraId="3791C18F" w14:textId="77777777" w:rsidR="00EC3111" w:rsidRPr="005C1B90" w:rsidRDefault="000C3AE9">
      <w:pPr>
        <w:numPr>
          <w:ilvl w:val="1"/>
          <w:numId w:val="23"/>
        </w:numPr>
        <w:ind w:right="0" w:hanging="324"/>
        <w:rPr>
          <w:rFonts w:ascii="Bookman Old Style" w:hAnsi="Bookman Old Style"/>
          <w:sz w:val="20"/>
          <w:szCs w:val="20"/>
        </w:rPr>
      </w:pPr>
      <w:r w:rsidRPr="005C1B90">
        <w:rPr>
          <w:rFonts w:ascii="Bookman Old Style" w:hAnsi="Bookman Old Style"/>
          <w:sz w:val="20"/>
          <w:szCs w:val="20"/>
        </w:rPr>
        <w:t xml:space="preserve">umowach zawartych pomiędzy Zamawiającym, a inną niż Wykonawca stroną (w tym m.in. instytucjami nadzorującymi, pośredniczącymi, zarządzającymi, partnerami zaangażowanymi w realizację projektu w ramach, którego realizowane jest przedmiotowe zamówienie); </w:t>
      </w:r>
    </w:p>
    <w:p w14:paraId="6DBB63A9" w14:textId="77777777" w:rsidR="00EC3111" w:rsidRPr="005C1B90" w:rsidRDefault="000C3AE9">
      <w:pPr>
        <w:numPr>
          <w:ilvl w:val="1"/>
          <w:numId w:val="23"/>
        </w:numPr>
        <w:ind w:right="0" w:hanging="324"/>
        <w:rPr>
          <w:rFonts w:ascii="Bookman Old Style" w:hAnsi="Bookman Old Style"/>
          <w:sz w:val="20"/>
          <w:szCs w:val="20"/>
        </w:rPr>
      </w:pPr>
      <w:r w:rsidRPr="005C1B90">
        <w:rPr>
          <w:rFonts w:ascii="Bookman Old Style" w:hAnsi="Bookman Old Style"/>
          <w:sz w:val="20"/>
          <w:szCs w:val="20"/>
        </w:rPr>
        <w:t xml:space="preserve">ustaleniach dokonanych między Zamawiającymi działającymi wspólnie o ile zmiany te będą miały bezpośredni wpływ na realizację umowy. Zmiany te mogą dotyczyć wyłącznie tych zapisów umowy, na który wpływ miały zmiany, o których mowa powyżej, m.in. zmiana może prowadzić do wydłużenia terminu realizacji umowy; </w:t>
      </w:r>
    </w:p>
    <w:p w14:paraId="48EB4CFF" w14:textId="77777777" w:rsidR="00EC3111" w:rsidRPr="005C1B90" w:rsidRDefault="000C3AE9">
      <w:pPr>
        <w:numPr>
          <w:ilvl w:val="0"/>
          <w:numId w:val="23"/>
        </w:numPr>
        <w:ind w:right="0" w:hanging="336"/>
        <w:rPr>
          <w:rFonts w:ascii="Bookman Old Style" w:hAnsi="Bookman Old Style"/>
          <w:sz w:val="20"/>
          <w:szCs w:val="20"/>
        </w:rPr>
      </w:pPr>
      <w:r w:rsidRPr="005C1B90">
        <w:rPr>
          <w:rFonts w:ascii="Bookman Old Style" w:hAnsi="Bookman Old Style"/>
          <w:sz w:val="20"/>
          <w:szCs w:val="20"/>
        </w:rPr>
        <w:t xml:space="preserve">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 Zmiany w tym zakresie będą odbywały się na następujących zasadach: </w:t>
      </w:r>
    </w:p>
    <w:p w14:paraId="05F59D32" w14:textId="77777777" w:rsidR="00EC3111" w:rsidRPr="005C1B90" w:rsidRDefault="000C3AE9">
      <w:pPr>
        <w:numPr>
          <w:ilvl w:val="0"/>
          <w:numId w:val="24"/>
        </w:numPr>
        <w:spacing w:after="1" w:line="243" w:lineRule="auto"/>
        <w:ind w:right="0" w:hanging="324"/>
        <w:rPr>
          <w:rFonts w:ascii="Bookman Old Style" w:hAnsi="Bookman Old Style"/>
          <w:sz w:val="20"/>
          <w:szCs w:val="20"/>
        </w:rPr>
      </w:pPr>
      <w:r w:rsidRPr="005C1B90">
        <w:rPr>
          <w:rFonts w:ascii="Bookman Old Style" w:hAnsi="Bookman Old Style"/>
          <w:sz w:val="20"/>
          <w:szCs w:val="20"/>
        </w:rPr>
        <w:t xml:space="preserve">zmiana przedmiotu umowy nastąpi w szczególności na podstawie danych uzyskanych z bieżącej działalności Zamawiającego, sprawozdawczości z realizacji zamówienia i działań kontrolnych prowadzonych przez </w:t>
      </w:r>
    </w:p>
    <w:p w14:paraId="3A9C3060" w14:textId="77777777" w:rsidR="00EC3111" w:rsidRPr="005C1B90" w:rsidRDefault="000C3AE9">
      <w:pPr>
        <w:ind w:left="2160" w:right="0" w:firstLine="0"/>
        <w:rPr>
          <w:rFonts w:ascii="Bookman Old Style" w:hAnsi="Bookman Old Style"/>
          <w:sz w:val="20"/>
          <w:szCs w:val="20"/>
        </w:rPr>
      </w:pPr>
      <w:r w:rsidRPr="005C1B90">
        <w:rPr>
          <w:rFonts w:ascii="Bookman Old Style" w:hAnsi="Bookman Old Style"/>
          <w:sz w:val="20"/>
          <w:szCs w:val="20"/>
        </w:rPr>
        <w:t xml:space="preserve">Zamawiającego lub osób, działających w jego imieniu; </w:t>
      </w:r>
    </w:p>
    <w:p w14:paraId="14F8A8F8" w14:textId="77777777" w:rsidR="00EC3111" w:rsidRPr="005C1B90" w:rsidRDefault="000C3AE9">
      <w:pPr>
        <w:numPr>
          <w:ilvl w:val="0"/>
          <w:numId w:val="24"/>
        </w:numPr>
        <w:ind w:right="0" w:hanging="324"/>
        <w:rPr>
          <w:rFonts w:ascii="Bookman Old Style" w:hAnsi="Bookman Old Style"/>
          <w:sz w:val="20"/>
          <w:szCs w:val="20"/>
        </w:rPr>
      </w:pPr>
      <w:r w:rsidRPr="005C1B90">
        <w:rPr>
          <w:rFonts w:ascii="Bookman Old Style" w:hAnsi="Bookman Old Style"/>
          <w:sz w:val="20"/>
          <w:szCs w:val="20"/>
        </w:rPr>
        <w:t xml:space="preserve">w przypadku zmiany umowy w zakresie wskazanym w pkt a) dopuszczalne będą adekwatne zmiany w wynagrodzeniu Wykonawcy (przy zastosowaniu stawek wynikających ze złożonej przez Wykonawcę oferty); </w:t>
      </w:r>
    </w:p>
    <w:p w14:paraId="2277009F" w14:textId="77777777" w:rsidR="00EC3111" w:rsidRPr="005C1B90" w:rsidRDefault="000C3AE9">
      <w:pPr>
        <w:numPr>
          <w:ilvl w:val="0"/>
          <w:numId w:val="24"/>
        </w:numPr>
        <w:ind w:right="0" w:hanging="324"/>
        <w:rPr>
          <w:rFonts w:ascii="Bookman Old Style" w:hAnsi="Bookman Old Style"/>
          <w:sz w:val="20"/>
          <w:szCs w:val="20"/>
        </w:rPr>
      </w:pPr>
      <w:r w:rsidRPr="005C1B90">
        <w:rPr>
          <w:rFonts w:ascii="Bookman Old Style" w:hAnsi="Bookman Old Style"/>
          <w:sz w:val="20"/>
          <w:szCs w:val="20"/>
        </w:rPr>
        <w:t xml:space="preserve">zmiana nie może prowadzić do zastępowania części przedmiotu zamówienia nowym. </w:t>
      </w:r>
    </w:p>
    <w:p w14:paraId="4A5F9506"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 </w:t>
      </w:r>
    </w:p>
    <w:p w14:paraId="4FE4E909"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Inspektorów Nadzoru). </w:t>
      </w:r>
    </w:p>
    <w:p w14:paraId="1BCCE0A7"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 </w:t>
      </w:r>
    </w:p>
    <w:p w14:paraId="1DD32D1A"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w:t>
      </w:r>
      <w:r w:rsidRPr="005C1B90">
        <w:rPr>
          <w:rFonts w:ascii="Bookman Old Style" w:hAnsi="Bookman Old Style"/>
          <w:sz w:val="20"/>
          <w:szCs w:val="20"/>
        </w:rPr>
        <w:lastRenderedPageBreak/>
        <w:t xml:space="preserve">zmiany stanu prawnego w oparciu, o który je przygotowano, gdyby zastosowanie przewidzianych rozwiązań groziło niewykonaniem lub wykonaniem nienależytym przedmiotu Umowy, </w:t>
      </w:r>
    </w:p>
    <w:p w14:paraId="49760E65"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okoliczności powodujące, że wykonanie umowy zgodnie z opracowaną dokumentacją projektową nie jest możliwe, czego nie można było przewidzieć w chwili zawarcia umowy </w:t>
      </w:r>
    </w:p>
    <w:p w14:paraId="51130B43"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lub zostaną ujawnione wady Dokumentacji projektowej skutkujące koniecznością dokonania w niej zmian jeżeli uniemożliwia to lub wstrzymuje realizację przedmiotu umowy lub w inny sposób wpływa na termin/y realizacji przedmiotu umowy. </w:t>
      </w:r>
    </w:p>
    <w:p w14:paraId="62A3E99F"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lub zostaną ujawnione odbiegające w sposób istotny od przyjętych 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 </w:t>
      </w:r>
    </w:p>
    <w:p w14:paraId="45466243"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lub zostaną ujawnione odbiegające w sposób istotny od przyjętych w Dokumentacji projektowej warunki terenu budowy, w szczególności dotyczące nie zinwentaryzowanych lub błędnie zinwentaryzowanych sieci, instalacji lub innych obiektów budowlanych, </w:t>
      </w:r>
    </w:p>
    <w:p w14:paraId="38347497"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niemożność wykonywania przedmiotu umowy z powodu braku dostępności do miejsc niezbędnych do ich wykonania z przyczyn nieleżących po stronie Wykonawcy, </w:t>
      </w:r>
    </w:p>
    <w:p w14:paraId="4F698CF0"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niemożność wykonywania przedmiotu umowy, gdy uprawniony organ nie dopuszcza do wykonania robót lub nakazuje wstrzymanie robót z przyczyn nieleżących po stronie Wykonawcy, </w:t>
      </w:r>
    </w:p>
    <w:p w14:paraId="1F50A2FD"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opóźnienia w dokonaniu określonych czynności lub ich zaniechania przez właściwe organy, które to opóźnienia nie są następstwem okoliczności leżących po stronie Wykonawcy, </w:t>
      </w:r>
    </w:p>
    <w:p w14:paraId="7389888B"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7E482505"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nastąpi odmowa wydania przez właściwe organy decyzji, zezwoleń, uzgodnień itp. z przyczyn nieleżących po stronie Wykonawcy; </w:t>
      </w:r>
    </w:p>
    <w:p w14:paraId="30C119A4"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 </w:t>
      </w:r>
    </w:p>
    <w:p w14:paraId="7B0186E9"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 niebezpieczeństwo kolizji z planowanymi lub równolegle prowadzonymi przez inne podmioty inwestycjami w zakresie niezbędnym do uniknięcia lub usunięcia tych kolizji, </w:t>
      </w:r>
    </w:p>
    <w:p w14:paraId="04A18CCA"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wystąpi konieczność wykonania robót dodatkowych lub zamiennych, udzielenia zamówień dodatkowych, które wstrzymują lub opóźniają realizację przedmiotu Umowy, o ile wykonywanie tych zamówień wpływa na termin wykonania zamówienia podstawowego; </w:t>
      </w:r>
    </w:p>
    <w:p w14:paraId="44A2C37A" w14:textId="77777777" w:rsidR="00EC3111" w:rsidRPr="005C1B90" w:rsidRDefault="000C3AE9">
      <w:pPr>
        <w:numPr>
          <w:ilvl w:val="0"/>
          <w:numId w:val="25"/>
        </w:numPr>
        <w:spacing w:after="1" w:line="243" w:lineRule="auto"/>
        <w:ind w:right="0"/>
        <w:rPr>
          <w:rFonts w:ascii="Bookman Old Style" w:hAnsi="Bookman Old Style"/>
          <w:sz w:val="20"/>
          <w:szCs w:val="20"/>
        </w:rPr>
      </w:pPr>
      <w:r w:rsidRPr="005C1B90">
        <w:rPr>
          <w:rFonts w:ascii="Bookman Old Style" w:hAnsi="Bookman Old Style"/>
          <w:sz w:val="20"/>
          <w:szCs w:val="20"/>
        </w:rPr>
        <w:t xml:space="preserve">oferta Wykonawcy realizującego roboty budowlane nie zawierała wskazania części, </w:t>
      </w:r>
      <w:r w:rsidRPr="005C1B90">
        <w:rPr>
          <w:rFonts w:ascii="Bookman Old Style" w:hAnsi="Bookman Old Style"/>
          <w:sz w:val="20"/>
          <w:szCs w:val="20"/>
        </w:rPr>
        <w:tab/>
        <w:t xml:space="preserve">którą </w:t>
      </w:r>
      <w:r w:rsidRPr="005C1B90">
        <w:rPr>
          <w:rFonts w:ascii="Bookman Old Style" w:hAnsi="Bookman Old Style"/>
          <w:sz w:val="20"/>
          <w:szCs w:val="20"/>
        </w:rPr>
        <w:tab/>
        <w:t xml:space="preserve">na </w:t>
      </w:r>
      <w:r w:rsidRPr="005C1B90">
        <w:rPr>
          <w:rFonts w:ascii="Bookman Old Style" w:hAnsi="Bookman Old Style"/>
          <w:sz w:val="20"/>
          <w:szCs w:val="20"/>
        </w:rPr>
        <w:tab/>
        <w:t xml:space="preserve">etapie </w:t>
      </w:r>
      <w:r w:rsidRPr="005C1B90">
        <w:rPr>
          <w:rFonts w:ascii="Bookman Old Style" w:hAnsi="Bookman Old Style"/>
          <w:sz w:val="20"/>
          <w:szCs w:val="20"/>
        </w:rPr>
        <w:tab/>
        <w:t xml:space="preserve">realizacji </w:t>
      </w:r>
      <w:r w:rsidRPr="005C1B90">
        <w:rPr>
          <w:rFonts w:ascii="Bookman Old Style" w:hAnsi="Bookman Old Style"/>
          <w:sz w:val="20"/>
          <w:szCs w:val="20"/>
        </w:rPr>
        <w:tab/>
        <w:t xml:space="preserve">zamówienia </w:t>
      </w:r>
      <w:r w:rsidRPr="005C1B90">
        <w:rPr>
          <w:rFonts w:ascii="Bookman Old Style" w:hAnsi="Bookman Old Style"/>
          <w:sz w:val="20"/>
          <w:szCs w:val="20"/>
        </w:rPr>
        <w:tab/>
        <w:t xml:space="preserve">zamierza </w:t>
      </w:r>
      <w:r w:rsidRPr="005C1B90">
        <w:rPr>
          <w:rFonts w:ascii="Bookman Old Style" w:hAnsi="Bookman Old Style"/>
          <w:sz w:val="20"/>
          <w:szCs w:val="20"/>
        </w:rPr>
        <w:tab/>
        <w:t xml:space="preserve">on </w:t>
      </w:r>
      <w:r w:rsidRPr="005C1B90">
        <w:rPr>
          <w:rFonts w:ascii="Bookman Old Style" w:hAnsi="Bookman Old Style"/>
          <w:sz w:val="20"/>
          <w:szCs w:val="20"/>
        </w:rPr>
        <w:tab/>
        <w:t xml:space="preserve">powierzyć podwykonawcy, Zamawiający dopuszcza zmianę postanowień zawartej umowy w stosunku do treści oferty, na podstawie której dokonano wyboru Wykonawcy, tj. powierzenia części zamówienia do realizacji przez podwykonawców; </w:t>
      </w:r>
    </w:p>
    <w:p w14:paraId="3331EB99"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lastRenderedPageBreak/>
        <w:t xml:space="preserve">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 </w:t>
      </w:r>
    </w:p>
    <w:p w14:paraId="1D2822FA"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wynikną rozbieżności lub niejasności w rozumieniu pojęć użytych w umowie i załącznikach, których nie można usunąć w inny sposób, a zmiana będzie umożliwiać usunięcie rozbieżności i doprecyzowanie umowy i załączników w celu jednoznacznej interpretacji ich zapisów przez strony, </w:t>
      </w:r>
    </w:p>
    <w:p w14:paraId="27D294DB" w14:textId="77777777" w:rsidR="00EC3111" w:rsidRPr="005C1B90" w:rsidRDefault="000C3AE9">
      <w:pPr>
        <w:numPr>
          <w:ilvl w:val="0"/>
          <w:numId w:val="25"/>
        </w:numPr>
        <w:spacing w:after="1" w:line="243" w:lineRule="auto"/>
        <w:ind w:right="0"/>
        <w:rPr>
          <w:rFonts w:ascii="Bookman Old Style" w:hAnsi="Bookman Old Style"/>
          <w:sz w:val="20"/>
          <w:szCs w:val="20"/>
        </w:rPr>
      </w:pPr>
      <w:r w:rsidRPr="005C1B90">
        <w:rPr>
          <w:rFonts w:ascii="Bookman Old Style" w:hAnsi="Bookman Old Style"/>
          <w:sz w:val="20"/>
          <w:szCs w:val="20"/>
        </w:rPr>
        <w:t xml:space="preserve">zaistnieją </w:t>
      </w:r>
      <w:r w:rsidRPr="005C1B90">
        <w:rPr>
          <w:rFonts w:ascii="Bookman Old Style" w:hAnsi="Bookman Old Style"/>
          <w:sz w:val="20"/>
          <w:szCs w:val="20"/>
        </w:rPr>
        <w:tab/>
        <w:t xml:space="preserve">inne </w:t>
      </w:r>
      <w:r w:rsidRPr="005C1B90">
        <w:rPr>
          <w:rFonts w:ascii="Bookman Old Style" w:hAnsi="Bookman Old Style"/>
          <w:sz w:val="20"/>
          <w:szCs w:val="20"/>
        </w:rPr>
        <w:tab/>
        <w:t xml:space="preserve">okoliczności </w:t>
      </w:r>
      <w:r w:rsidRPr="005C1B90">
        <w:rPr>
          <w:rFonts w:ascii="Bookman Old Style" w:hAnsi="Bookman Old Style"/>
          <w:sz w:val="20"/>
          <w:szCs w:val="20"/>
        </w:rPr>
        <w:tab/>
        <w:t xml:space="preserve">(np. </w:t>
      </w:r>
      <w:r w:rsidRPr="005C1B90">
        <w:rPr>
          <w:rFonts w:ascii="Bookman Old Style" w:hAnsi="Bookman Old Style"/>
          <w:sz w:val="20"/>
          <w:szCs w:val="20"/>
        </w:rPr>
        <w:tab/>
        <w:t xml:space="preserve">prawne </w:t>
      </w:r>
      <w:r w:rsidRPr="005C1B90">
        <w:rPr>
          <w:rFonts w:ascii="Bookman Old Style" w:hAnsi="Bookman Old Style"/>
          <w:sz w:val="20"/>
          <w:szCs w:val="20"/>
        </w:rPr>
        <w:tab/>
        <w:t xml:space="preserve">lub </w:t>
      </w:r>
      <w:r w:rsidRPr="005C1B90">
        <w:rPr>
          <w:rFonts w:ascii="Bookman Old Style" w:hAnsi="Bookman Old Style"/>
          <w:sz w:val="20"/>
          <w:szCs w:val="20"/>
        </w:rPr>
        <w:tab/>
        <w:t xml:space="preserve">techniczne), </w:t>
      </w:r>
      <w:r w:rsidRPr="005C1B90">
        <w:rPr>
          <w:rFonts w:ascii="Bookman Old Style" w:hAnsi="Bookman Old Style"/>
          <w:sz w:val="20"/>
          <w:szCs w:val="20"/>
        </w:rPr>
        <w:tab/>
        <w:t xml:space="preserve">skutkujące niemożliwością wykonania lub należytego wykonania Umowy, zgodnie z jej postanowieniami lub z zasadami wiedzy inżynierskiej/sztuki budowlanej; </w:t>
      </w:r>
    </w:p>
    <w:p w14:paraId="54A56CB3"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potrzeba dokonania zmiany formy zabezpieczenia należytego wykonania umowy; </w:t>
      </w:r>
    </w:p>
    <w:p w14:paraId="6947F261"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potrzeba dokonania zmiany nazwy zadania; </w:t>
      </w:r>
    </w:p>
    <w:p w14:paraId="082A6DE6"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 xml:space="preserve">zaistnieje potrzeba dokonania zmian dotyczących osób zaangażowanych w realizację umowy, osób reprezentujących Strony (w szczególności choroba, wypadki losowe, zmiany organizacyjne), </w:t>
      </w:r>
    </w:p>
    <w:p w14:paraId="5EC6D14B" w14:textId="77777777" w:rsidR="00EC3111" w:rsidRPr="005C1B90" w:rsidRDefault="000C3AE9">
      <w:pPr>
        <w:numPr>
          <w:ilvl w:val="0"/>
          <w:numId w:val="25"/>
        </w:numPr>
        <w:ind w:right="0"/>
        <w:rPr>
          <w:rFonts w:ascii="Bookman Old Style" w:hAnsi="Bookman Old Style"/>
          <w:sz w:val="20"/>
          <w:szCs w:val="20"/>
        </w:rPr>
      </w:pPr>
      <w:r w:rsidRPr="005C1B90">
        <w:rPr>
          <w:rFonts w:ascii="Bookman Old Style" w:hAnsi="Bookman Old Style"/>
          <w:sz w:val="20"/>
          <w:szCs w:val="20"/>
        </w:rPr>
        <w:t>zaistnieje nadzwyczajna zmiana okoliczności, o których mowa w art. 357</w:t>
      </w:r>
      <w:r w:rsidRPr="005C1B90">
        <w:rPr>
          <w:rFonts w:ascii="Bookman Old Style" w:hAnsi="Bookman Old Style"/>
          <w:sz w:val="20"/>
          <w:szCs w:val="20"/>
          <w:vertAlign w:val="superscript"/>
        </w:rPr>
        <w:t>1</w:t>
      </w:r>
      <w:r w:rsidRPr="005C1B90">
        <w:rPr>
          <w:rFonts w:ascii="Bookman Old Style" w:hAnsi="Bookman Old Style"/>
          <w:sz w:val="20"/>
          <w:szCs w:val="20"/>
        </w:rPr>
        <w:t xml:space="preserve"> § 1 Kodeksu cywilnego, w zakresie niezbędnym do usunięcia rażącej straty Wykonawcy, </w:t>
      </w:r>
    </w:p>
    <w:p w14:paraId="0C5801B1" w14:textId="77777777" w:rsidR="00EC3111" w:rsidRPr="005C1B90" w:rsidRDefault="000C3AE9">
      <w:pPr>
        <w:numPr>
          <w:ilvl w:val="0"/>
          <w:numId w:val="26"/>
        </w:numPr>
        <w:ind w:right="0" w:hanging="348"/>
        <w:rPr>
          <w:rFonts w:ascii="Bookman Old Style" w:hAnsi="Bookman Old Style"/>
          <w:sz w:val="20"/>
          <w:szCs w:val="20"/>
        </w:rPr>
      </w:pPr>
      <w:r w:rsidRPr="005C1B90">
        <w:rPr>
          <w:rFonts w:ascii="Bookman Old Style" w:hAnsi="Bookman Old Style"/>
          <w:sz w:val="20"/>
          <w:szCs w:val="20"/>
        </w:rPr>
        <w:t xml:space="preserve">Nie stanowią istotnej zmiany umowy następujące zmiany: </w:t>
      </w:r>
    </w:p>
    <w:p w14:paraId="274595CE"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danych związanych z obsługą administracyjno-organizacyjną Umowy, w szczególności zmiana numeru rachunku bankowego, </w:t>
      </w:r>
    </w:p>
    <w:p w14:paraId="3390C3A6"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danych teleadresowych, </w:t>
      </w:r>
    </w:p>
    <w:p w14:paraId="53AE798A"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danych rejestrowych, numerów NIP, REGON, PESEL </w:t>
      </w:r>
    </w:p>
    <w:p w14:paraId="677992D9"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będące następstwem sukcesji uniwersalnej po jednej ze stron Umowy </w:t>
      </w:r>
    </w:p>
    <w:p w14:paraId="3E03885E"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zmiany Harmonogramu rzeczowo-finansowego, </w:t>
      </w:r>
    </w:p>
    <w:p w14:paraId="28934974" w14:textId="77777777" w:rsidR="00EC3111" w:rsidRPr="005C1B90" w:rsidRDefault="000C3AE9">
      <w:pPr>
        <w:numPr>
          <w:ilvl w:val="1"/>
          <w:numId w:val="26"/>
        </w:numPr>
        <w:ind w:right="0" w:hanging="336"/>
        <w:rPr>
          <w:rFonts w:ascii="Bookman Old Style" w:hAnsi="Bookman Old Style"/>
          <w:sz w:val="20"/>
          <w:szCs w:val="20"/>
        </w:rPr>
      </w:pPr>
      <w:r w:rsidRPr="005C1B90">
        <w:rPr>
          <w:rFonts w:ascii="Bookman Old Style" w:hAnsi="Bookman Old Style"/>
          <w:sz w:val="20"/>
          <w:szCs w:val="20"/>
        </w:rPr>
        <w:t xml:space="preserve">wynikające ze zmian organizacyjnych po stronie Zamawiającego lub Wykonawcy, w tym w szczególności w jego strukturze organizacyjnej. </w:t>
      </w:r>
    </w:p>
    <w:p w14:paraId="3575AFAC" w14:textId="77777777" w:rsidR="00EC3111" w:rsidRPr="005C1B90" w:rsidRDefault="000C3AE9">
      <w:pPr>
        <w:numPr>
          <w:ilvl w:val="0"/>
          <w:numId w:val="26"/>
        </w:numPr>
        <w:ind w:right="0" w:hanging="348"/>
        <w:rPr>
          <w:rFonts w:ascii="Bookman Old Style" w:hAnsi="Bookman Old Style"/>
          <w:sz w:val="20"/>
          <w:szCs w:val="20"/>
        </w:rPr>
      </w:pPr>
      <w:r w:rsidRPr="005C1B90">
        <w:rPr>
          <w:rFonts w:ascii="Bookman Old Style" w:hAnsi="Bookman Old Style"/>
          <w:sz w:val="20"/>
          <w:szCs w:val="20"/>
        </w:rPr>
        <w:t xml:space="preserve">Wszelkie zmiany i uzupełnienia Umowy wymagają uprzedniej akceptacji Stron i formy pisemnego aneksu, pod rygorem nieważności, muszą być dokonane przez umocowanych do tego przedstawicieli obu Stron. Podpisanie aneksu do umowy powinno być poprzedzone sporządzeniem protokołu konieczności zawierającego min. istotne okoliczności potwierdzające konieczność zawarcia aneksu oraz przedstawienie ewentualnych zmian w wynagrodzeniu umownym. </w:t>
      </w:r>
    </w:p>
    <w:p w14:paraId="7EE12CBA" w14:textId="77777777" w:rsidR="00EC3111" w:rsidRPr="005C1B90" w:rsidRDefault="000C3AE9">
      <w:pPr>
        <w:numPr>
          <w:ilvl w:val="0"/>
          <w:numId w:val="26"/>
        </w:numPr>
        <w:ind w:right="0" w:hanging="348"/>
        <w:rPr>
          <w:rFonts w:ascii="Bookman Old Style" w:hAnsi="Bookman Old Style"/>
          <w:sz w:val="20"/>
          <w:szCs w:val="20"/>
        </w:rPr>
      </w:pPr>
      <w:r w:rsidRPr="005C1B90">
        <w:rPr>
          <w:rFonts w:ascii="Bookman Old Style" w:hAnsi="Bookman Old Style"/>
          <w:sz w:val="20"/>
          <w:szCs w:val="20"/>
        </w:rPr>
        <w:t xml:space="preserve">Jeżeli zmiana albo rezygnacja z podwykonawcy dotyczy podmiotu, na którego zasoby wykonawca powoływał się w postępowaniu o udzielenie zamówienia,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AABEE69" w14:textId="77777777" w:rsidR="00431CCD" w:rsidRPr="005C1B90" w:rsidRDefault="00431CCD" w:rsidP="00241454">
      <w:pPr>
        <w:ind w:left="708" w:right="0" w:firstLine="0"/>
        <w:rPr>
          <w:rFonts w:ascii="Bookman Old Style" w:hAnsi="Bookman Old Style"/>
          <w:sz w:val="20"/>
          <w:szCs w:val="20"/>
        </w:rPr>
      </w:pPr>
    </w:p>
    <w:p w14:paraId="00E5F403"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0CEBD9B" w14:textId="7777777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13 </w:t>
      </w:r>
    </w:p>
    <w:p w14:paraId="664CA4B8" w14:textId="77777777" w:rsidR="00301E8E" w:rsidRPr="005C1B90" w:rsidRDefault="00301E8E" w:rsidP="00301E8E">
      <w:pPr>
        <w:spacing w:after="0" w:line="259" w:lineRule="auto"/>
        <w:ind w:left="10" w:right="7" w:hanging="10"/>
        <w:jc w:val="center"/>
        <w:rPr>
          <w:rFonts w:ascii="Bookman Old Style" w:hAnsi="Bookman Old Style"/>
          <w:sz w:val="20"/>
          <w:szCs w:val="20"/>
        </w:rPr>
      </w:pPr>
      <w:r w:rsidRPr="005C1B90">
        <w:rPr>
          <w:rFonts w:ascii="Bookman Old Style" w:hAnsi="Bookman Old Style"/>
          <w:b/>
          <w:sz w:val="20"/>
          <w:szCs w:val="20"/>
        </w:rPr>
        <w:t xml:space="preserve">Klauzula waloryzacyjna </w:t>
      </w:r>
    </w:p>
    <w:p w14:paraId="25582224"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Strony przewidują możliwość zmiany wynagrodzenia Wykonawcy zgodnie z poniższymi zasadami, w przypadku zmiany ceny materiałów lub kosztów związanych z realizacją zamówienia: </w:t>
      </w:r>
    </w:p>
    <w:p w14:paraId="41228177" w14:textId="77777777" w:rsidR="00241454" w:rsidRPr="005C1B90" w:rsidRDefault="00301E8E" w:rsidP="00241454">
      <w:pPr>
        <w:numPr>
          <w:ilvl w:val="3"/>
          <w:numId w:val="31"/>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wyliczenie wysokości zmiany wynagrodzenia odbywać się będzie w oparciu  o kwartalny wskaźnik cen produkcji budowlano-montażowej liczony do poprzedniego kwartału publikowany przez Prezesa GUS =&gt; zwany dalej wskaźnikiem GUS </w:t>
      </w:r>
    </w:p>
    <w:p w14:paraId="63CD8985" w14:textId="52BC80FF" w:rsidR="005019CB" w:rsidRPr="005C1B90" w:rsidRDefault="00301E8E" w:rsidP="00241454">
      <w:pPr>
        <w:numPr>
          <w:ilvl w:val="3"/>
          <w:numId w:val="31"/>
        </w:numPr>
        <w:spacing w:after="0" w:line="259" w:lineRule="auto"/>
        <w:ind w:right="7"/>
        <w:rPr>
          <w:rFonts w:ascii="Bookman Old Style" w:hAnsi="Bookman Old Style"/>
          <w:sz w:val="20"/>
          <w:szCs w:val="20"/>
        </w:rPr>
      </w:pPr>
      <w:r w:rsidRPr="005C1B90">
        <w:rPr>
          <w:rFonts w:ascii="Bookman Old Style" w:hAnsi="Bookman Old Style"/>
          <w:sz w:val="20"/>
          <w:szCs w:val="20"/>
        </w:rPr>
        <w:t>w sytuacji, gdy ostatni opublikowany wskaźnik GUS przed:</w:t>
      </w:r>
    </w:p>
    <w:p w14:paraId="28B4C0BA" w14:textId="77777777" w:rsidR="005019CB" w:rsidRPr="005C1B90" w:rsidRDefault="005019CB" w:rsidP="005019CB">
      <w:pPr>
        <w:numPr>
          <w:ilvl w:val="4"/>
          <w:numId w:val="30"/>
        </w:numPr>
        <w:spacing w:after="8" w:line="269" w:lineRule="auto"/>
        <w:ind w:right="0"/>
        <w:rPr>
          <w:rFonts w:ascii="Bookman Old Style" w:eastAsia="Cambria" w:hAnsi="Bookman Old Style" w:cs="Cambria"/>
          <w:kern w:val="0"/>
          <w:sz w:val="20"/>
          <w:szCs w:val="20"/>
          <w14:ligatures w14:val="none"/>
        </w:rPr>
      </w:pPr>
      <w:r w:rsidRPr="005C1B90">
        <w:rPr>
          <w:rFonts w:ascii="Bookman Old Style" w:eastAsia="Cambria" w:hAnsi="Bookman Old Style" w:cs="Cambria"/>
          <w:kern w:val="0"/>
          <w:sz w:val="20"/>
          <w:szCs w:val="20"/>
          <w14:ligatures w14:val="none"/>
        </w:rPr>
        <w:lastRenderedPageBreak/>
        <w:t xml:space="preserve">podpisaniem protokołu odbioru końcowego </w:t>
      </w:r>
    </w:p>
    <w:p w14:paraId="3952610F" w14:textId="24AD96B2" w:rsidR="005019CB" w:rsidRPr="005C1B90" w:rsidRDefault="005019CB" w:rsidP="005019CB">
      <w:pPr>
        <w:spacing w:after="8" w:line="269" w:lineRule="auto"/>
        <w:ind w:left="1277" w:right="0" w:firstLine="0"/>
        <w:rPr>
          <w:rFonts w:ascii="Bookman Old Style" w:eastAsia="Cambria" w:hAnsi="Bookman Old Style" w:cs="Cambria"/>
          <w:kern w:val="0"/>
          <w:sz w:val="20"/>
          <w:szCs w:val="20"/>
          <w14:ligatures w14:val="none"/>
        </w:rPr>
      </w:pPr>
      <w:r w:rsidRPr="005C1B90">
        <w:rPr>
          <w:rFonts w:ascii="Bookman Old Style" w:eastAsia="Cambria" w:hAnsi="Bookman Old Style" w:cs="Cambria"/>
          <w:kern w:val="0"/>
          <w:sz w:val="20"/>
          <w:szCs w:val="20"/>
          <w14:ligatures w14:val="none"/>
        </w:rPr>
        <w:t xml:space="preserve">, zmieni się (narastająco) w stosunku do ostatniego opublikowanego wskaźnika GUS przed podpisaniem Umowy o poziom </w:t>
      </w:r>
      <w:r w:rsidRPr="005C1B90">
        <w:rPr>
          <w:rFonts w:ascii="Bookman Old Style" w:eastAsia="Cambria" w:hAnsi="Bookman Old Style" w:cs="Cambria"/>
          <w:color w:val="auto"/>
          <w:kern w:val="0"/>
          <w:sz w:val="20"/>
          <w:szCs w:val="20"/>
          <w14:ligatures w14:val="none"/>
        </w:rPr>
        <w:t xml:space="preserve">przekraczający 5%, </w:t>
      </w:r>
      <w:r w:rsidRPr="005C1B90">
        <w:rPr>
          <w:rFonts w:ascii="Bookman Old Style" w:eastAsia="Cambria" w:hAnsi="Bookman Old Style" w:cs="Cambria"/>
          <w:kern w:val="0"/>
          <w:sz w:val="20"/>
          <w:szCs w:val="20"/>
          <w14:ligatures w14:val="none"/>
        </w:rPr>
        <w:t xml:space="preserve">strony mogą złożyć wniosek o dokonanie odpowiedniej zmiany wynagrodzenia </w:t>
      </w:r>
      <w:r w:rsidRPr="005C1B90">
        <w:rPr>
          <w:rFonts w:ascii="Bookman Old Style" w:eastAsia="Cambria" w:hAnsi="Bookman Old Style" w:cs="Cambria"/>
          <w:b/>
          <w:kern w:val="0"/>
          <w:sz w:val="20"/>
          <w:szCs w:val="20"/>
          <w:u w:val="single" w:color="000000"/>
          <w14:ligatures w14:val="none"/>
        </w:rPr>
        <w:t>w zakresie</w:t>
      </w:r>
      <w:r w:rsidRPr="005C1B90">
        <w:rPr>
          <w:rFonts w:ascii="Bookman Old Style" w:eastAsia="Cambria" w:hAnsi="Bookman Old Style" w:cs="Cambria"/>
          <w:b/>
          <w:kern w:val="0"/>
          <w:sz w:val="20"/>
          <w:szCs w:val="20"/>
          <w14:ligatures w14:val="none"/>
        </w:rPr>
        <w:t xml:space="preserve"> </w:t>
      </w:r>
      <w:r w:rsidRPr="005C1B90">
        <w:rPr>
          <w:rFonts w:ascii="Bookman Old Style" w:eastAsia="Cambria" w:hAnsi="Bookman Old Style" w:cs="Cambria"/>
          <w:b/>
          <w:kern w:val="0"/>
          <w:sz w:val="20"/>
          <w:szCs w:val="20"/>
          <w:u w:val="single" w:color="000000"/>
          <w14:ligatures w14:val="none"/>
        </w:rPr>
        <w:t>robót odebranych protokołem podpisanym po publikacji wskaźnika,</w:t>
      </w:r>
      <w:r w:rsidRPr="005C1B90">
        <w:rPr>
          <w:rFonts w:ascii="Bookman Old Style" w:eastAsia="Cambria" w:hAnsi="Bookman Old Style" w:cs="Cambria"/>
          <w:b/>
          <w:kern w:val="0"/>
          <w:sz w:val="20"/>
          <w:szCs w:val="20"/>
          <w14:ligatures w14:val="none"/>
        </w:rPr>
        <w:t xml:space="preserve"> </w:t>
      </w:r>
      <w:r w:rsidRPr="005C1B90">
        <w:rPr>
          <w:rFonts w:ascii="Bookman Old Style" w:eastAsia="Cambria" w:hAnsi="Bookman Old Style" w:cs="Cambria"/>
          <w:b/>
          <w:kern w:val="0"/>
          <w:sz w:val="20"/>
          <w:szCs w:val="20"/>
          <w:u w:val="single" w:color="000000"/>
          <w14:ligatures w14:val="none"/>
        </w:rPr>
        <w:t xml:space="preserve">o którym mowa w lit a </w:t>
      </w:r>
    </w:p>
    <w:p w14:paraId="28624CD9" w14:textId="77777777" w:rsidR="00301E8E" w:rsidRPr="005C1B90" w:rsidRDefault="00301E8E" w:rsidP="005019CB">
      <w:pPr>
        <w:numPr>
          <w:ilvl w:val="3"/>
          <w:numId w:val="31"/>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strona po spełnieniu przesłanek wskazanych w pkt 1-2 może złożyć wniosek o zmianę wynagrodzenia w wysokości wynikającej z wyliczenia: </w:t>
      </w:r>
    </w:p>
    <w:p w14:paraId="5E2AF6D9"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 </w:t>
      </w:r>
    </w:p>
    <w:p w14:paraId="314CD0C1"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A x (B% - 5 %) = C, </w:t>
      </w:r>
    </w:p>
    <w:p w14:paraId="6AF1417F"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 </w:t>
      </w:r>
    </w:p>
    <w:p w14:paraId="446A869E" w14:textId="77777777" w:rsidR="00301E8E" w:rsidRPr="005C1B90" w:rsidRDefault="00301E8E"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gdzie: </w:t>
      </w:r>
    </w:p>
    <w:p w14:paraId="45BB4160" w14:textId="77777777" w:rsidR="00301E8E" w:rsidRPr="005C1B90" w:rsidRDefault="00301E8E" w:rsidP="00301E8E">
      <w:pPr>
        <w:numPr>
          <w:ilvl w:val="5"/>
          <w:numId w:val="34"/>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  wartość prac objętych protokołem podpisanym po publikacji wskaźnika, który zmieni się (narastająco) w stosunku do ostatniego opublikowanego przed podpisaniem Umowy wskaźnika GUS o poziom przekraczający 5%, </w:t>
      </w:r>
    </w:p>
    <w:p w14:paraId="3BC7E1E2" w14:textId="77777777" w:rsidR="00482FBA" w:rsidRPr="005C1B90" w:rsidRDefault="00301E8E" w:rsidP="00301E8E">
      <w:pPr>
        <w:numPr>
          <w:ilvl w:val="5"/>
          <w:numId w:val="34"/>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 suma wartości opublikowanych wskaźników GUS w okresie od dnia zawarcia Umowy do dnia podpisania protokołu odbioru końcowego o którym mowa w § </w:t>
      </w:r>
      <w:r w:rsidR="00482FBA" w:rsidRPr="005C1B90">
        <w:rPr>
          <w:rFonts w:ascii="Bookman Old Style" w:hAnsi="Bookman Old Style"/>
          <w:sz w:val="20"/>
          <w:szCs w:val="20"/>
        </w:rPr>
        <w:t>6</w:t>
      </w:r>
      <w:r w:rsidRPr="005C1B90">
        <w:rPr>
          <w:rFonts w:ascii="Bookman Old Style" w:hAnsi="Bookman Old Style"/>
          <w:sz w:val="20"/>
          <w:szCs w:val="20"/>
        </w:rPr>
        <w:t xml:space="preserve">, </w:t>
      </w:r>
    </w:p>
    <w:p w14:paraId="7E31650D" w14:textId="77777777" w:rsidR="00301E8E" w:rsidRPr="005C1B90" w:rsidRDefault="00301E8E" w:rsidP="00482FBA">
      <w:pPr>
        <w:spacing w:after="0" w:line="259" w:lineRule="auto"/>
        <w:ind w:left="964" w:right="7" w:firstLine="0"/>
        <w:rPr>
          <w:rFonts w:ascii="Bookman Old Style" w:hAnsi="Bookman Old Style"/>
          <w:sz w:val="20"/>
          <w:szCs w:val="20"/>
        </w:rPr>
      </w:pPr>
      <w:r w:rsidRPr="005C1B90">
        <w:rPr>
          <w:rFonts w:ascii="Bookman Old Style" w:hAnsi="Bookman Old Style"/>
          <w:sz w:val="20"/>
          <w:szCs w:val="20"/>
        </w:rPr>
        <w:t xml:space="preserve">C -  wartość zmiany. </w:t>
      </w:r>
    </w:p>
    <w:p w14:paraId="47FEAEA4" w14:textId="77777777" w:rsidR="00301E8E" w:rsidRPr="005C1B90" w:rsidRDefault="00482FBA" w:rsidP="00301E8E">
      <w:pPr>
        <w:spacing w:after="0" w:line="259" w:lineRule="auto"/>
        <w:ind w:left="10" w:right="7" w:hanging="10"/>
        <w:rPr>
          <w:rFonts w:ascii="Bookman Old Style" w:hAnsi="Bookman Old Style"/>
          <w:sz w:val="20"/>
          <w:szCs w:val="20"/>
        </w:rPr>
      </w:pPr>
      <w:r w:rsidRPr="005C1B90">
        <w:rPr>
          <w:rFonts w:ascii="Bookman Old Style" w:hAnsi="Bookman Old Style"/>
          <w:sz w:val="20"/>
          <w:szCs w:val="20"/>
        </w:rPr>
        <w:t xml:space="preserve">     </w:t>
      </w:r>
      <w:r w:rsidR="00301E8E" w:rsidRPr="005C1B90">
        <w:rPr>
          <w:rFonts w:ascii="Bookman Old Style" w:hAnsi="Bookman Old Style"/>
          <w:sz w:val="20"/>
          <w:szCs w:val="20"/>
        </w:rPr>
        <w:t xml:space="preserve">4) strona składając wniosek o zmianę powinna przedstawić w szczególności: </w:t>
      </w:r>
    </w:p>
    <w:p w14:paraId="107E9A6E" w14:textId="77777777" w:rsidR="00301E8E" w:rsidRPr="005C1B90" w:rsidRDefault="00301E8E" w:rsidP="00301E8E">
      <w:pPr>
        <w:numPr>
          <w:ilvl w:val="5"/>
          <w:numId w:val="3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wyliczenie wnioskowanej kwoty zmiany wynagrodzenia; </w:t>
      </w:r>
    </w:p>
    <w:p w14:paraId="63F7210F" w14:textId="77777777" w:rsidR="00301E8E" w:rsidRPr="005C1B90" w:rsidRDefault="00301E8E" w:rsidP="00301E8E">
      <w:pPr>
        <w:numPr>
          <w:ilvl w:val="5"/>
          <w:numId w:val="3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dowody na to, że wzrost kosztów materiałów lub usług miał wpływ na koszt realizacji zamówienia. </w:t>
      </w:r>
    </w:p>
    <w:p w14:paraId="1ABC3802" w14:textId="77777777" w:rsidR="00301E8E" w:rsidRPr="005C1B90" w:rsidRDefault="00301E8E" w:rsidP="00482FBA">
      <w:pPr>
        <w:numPr>
          <w:ilvl w:val="3"/>
          <w:numId w:val="33"/>
        </w:numPr>
        <w:spacing w:after="0" w:line="259" w:lineRule="auto"/>
        <w:ind w:right="7"/>
        <w:rPr>
          <w:rFonts w:ascii="Bookman Old Style" w:hAnsi="Bookman Old Style"/>
          <w:sz w:val="20"/>
          <w:szCs w:val="20"/>
        </w:rPr>
      </w:pPr>
      <w:r w:rsidRPr="005C1B90">
        <w:rPr>
          <w:rFonts w:ascii="Bookman Old Style" w:hAnsi="Bookman Old Style"/>
          <w:sz w:val="20"/>
          <w:szCs w:val="20"/>
        </w:rPr>
        <w:t>łączna wartość zmian wysokości wynagrodzenia Wykonawcy, dokonanych na podstawie postanowień niniejszego ustępu nie może być wyższa niż 5 %  w stosunku do pierwotnej wartości Umowy.   zmiana wynagrodzenia w oparciu o niniejszy ustęp wymaga zgodnej woli obu stron wyrażonej aneksem do Umowy</w:t>
      </w:r>
    </w:p>
    <w:p w14:paraId="41BD6C5C" w14:textId="77777777" w:rsidR="00301E8E" w:rsidRPr="005C1B90" w:rsidRDefault="00301E8E" w:rsidP="00482FBA">
      <w:pPr>
        <w:spacing w:after="0" w:line="259" w:lineRule="auto"/>
        <w:ind w:left="0" w:right="7" w:firstLine="0"/>
        <w:rPr>
          <w:rFonts w:ascii="Bookman Old Style" w:hAnsi="Bookman Old Style"/>
          <w:sz w:val="20"/>
          <w:szCs w:val="20"/>
        </w:rPr>
      </w:pPr>
    </w:p>
    <w:p w14:paraId="1AF2D1C7" w14:textId="77777777" w:rsidR="006D2FDE" w:rsidRPr="005C1B90" w:rsidRDefault="006D2FDE" w:rsidP="006D2FDE">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14 </w:t>
      </w:r>
    </w:p>
    <w:p w14:paraId="7066764A" w14:textId="77777777" w:rsidR="00EC3111" w:rsidRPr="005C1B90" w:rsidRDefault="00EC3111">
      <w:pPr>
        <w:spacing w:after="0" w:line="259" w:lineRule="auto"/>
        <w:ind w:left="0" w:right="0" w:firstLine="0"/>
        <w:jc w:val="left"/>
        <w:rPr>
          <w:rFonts w:ascii="Bookman Old Style" w:hAnsi="Bookman Old Style"/>
          <w:sz w:val="20"/>
          <w:szCs w:val="20"/>
        </w:rPr>
      </w:pPr>
    </w:p>
    <w:p w14:paraId="25D4DB29" w14:textId="77777777" w:rsidR="00EC3111" w:rsidRPr="005C1B90" w:rsidRDefault="000C3AE9">
      <w:pPr>
        <w:numPr>
          <w:ilvl w:val="0"/>
          <w:numId w:val="27"/>
        </w:numPr>
        <w:ind w:right="0" w:hanging="348"/>
        <w:rPr>
          <w:rFonts w:ascii="Bookman Old Style" w:hAnsi="Bookman Old Style"/>
          <w:sz w:val="20"/>
          <w:szCs w:val="20"/>
        </w:rPr>
      </w:pPr>
      <w:r w:rsidRPr="005C1B90">
        <w:rPr>
          <w:rFonts w:ascii="Bookman Old Style" w:hAnsi="Bookman Old Style"/>
          <w:sz w:val="20"/>
          <w:szCs w:val="20"/>
        </w:rPr>
        <w:t xml:space="preserve">Oprócz sytuacji wymienionych w treści Kodeksu Cywilnego stronom przysługuje prawo odstąpienia od umowy w następujących sytuacjach: </w:t>
      </w:r>
    </w:p>
    <w:p w14:paraId="71E88B7C" w14:textId="77777777" w:rsidR="00EC3111" w:rsidRPr="005C1B90" w:rsidRDefault="000C3AE9">
      <w:pPr>
        <w:numPr>
          <w:ilvl w:val="1"/>
          <w:numId w:val="27"/>
        </w:numPr>
        <w:ind w:right="0" w:hanging="336"/>
        <w:rPr>
          <w:rFonts w:ascii="Bookman Old Style" w:hAnsi="Bookman Old Style"/>
          <w:sz w:val="20"/>
          <w:szCs w:val="20"/>
        </w:rPr>
      </w:pPr>
      <w:r w:rsidRPr="005C1B90">
        <w:rPr>
          <w:rFonts w:ascii="Bookman Old Style" w:hAnsi="Bookman Old Style"/>
          <w:sz w:val="20"/>
          <w:szCs w:val="20"/>
        </w:rPr>
        <w:t xml:space="preserve">Zamawiającemu przysługuje prawo do odstąpienia od umowy: </w:t>
      </w:r>
    </w:p>
    <w:p w14:paraId="013BFADA" w14:textId="77777777" w:rsidR="00EC3111" w:rsidRPr="005C1B90" w:rsidRDefault="000C3AE9">
      <w:pPr>
        <w:numPr>
          <w:ilvl w:val="2"/>
          <w:numId w:val="27"/>
        </w:numPr>
        <w:ind w:right="0" w:hanging="324"/>
        <w:rPr>
          <w:rFonts w:ascii="Bookman Old Style" w:hAnsi="Bookman Old Style"/>
          <w:sz w:val="20"/>
          <w:szCs w:val="20"/>
        </w:rPr>
      </w:pPr>
      <w:r w:rsidRPr="005C1B90">
        <w:rPr>
          <w:rFonts w:ascii="Bookman Old Style" w:hAnsi="Bookman Old Style"/>
          <w:sz w:val="20"/>
          <w:szCs w:val="20"/>
        </w:rPr>
        <w:t xml:space="preserve">w razie wystąpienia istotnej zmiany okoliczności powodującej, że wykonanie umowy w części lub w całości nie leży w interesie publicznym, czego nie można było przewidzieć w chwili zawarcia umowy, </w:t>
      </w:r>
    </w:p>
    <w:p w14:paraId="751338C3" w14:textId="77777777" w:rsidR="00EC3111" w:rsidRPr="005C1B90" w:rsidRDefault="000C3AE9">
      <w:pPr>
        <w:numPr>
          <w:ilvl w:val="2"/>
          <w:numId w:val="27"/>
        </w:numPr>
        <w:ind w:right="0" w:hanging="324"/>
        <w:rPr>
          <w:rFonts w:ascii="Bookman Old Style" w:hAnsi="Bookman Old Style"/>
          <w:sz w:val="20"/>
          <w:szCs w:val="20"/>
        </w:rPr>
      </w:pPr>
      <w:r w:rsidRPr="005C1B90">
        <w:rPr>
          <w:rFonts w:ascii="Bookman Old Style" w:hAnsi="Bookman Old Style"/>
          <w:sz w:val="20"/>
          <w:szCs w:val="20"/>
        </w:rPr>
        <w:t xml:space="preserve">w razie likwidacji Wykonawcy, </w:t>
      </w:r>
    </w:p>
    <w:p w14:paraId="7D757A30" w14:textId="77777777" w:rsidR="00EC3111" w:rsidRPr="005C1B90" w:rsidRDefault="000C3AE9">
      <w:pPr>
        <w:numPr>
          <w:ilvl w:val="2"/>
          <w:numId w:val="27"/>
        </w:numPr>
        <w:ind w:right="0" w:hanging="324"/>
        <w:rPr>
          <w:rFonts w:ascii="Bookman Old Style" w:hAnsi="Bookman Old Style"/>
          <w:sz w:val="20"/>
          <w:szCs w:val="20"/>
        </w:rPr>
      </w:pPr>
      <w:r w:rsidRPr="005C1B90">
        <w:rPr>
          <w:rFonts w:ascii="Bookman Old Style" w:hAnsi="Bookman Old Style"/>
          <w:sz w:val="20"/>
          <w:szCs w:val="20"/>
        </w:rPr>
        <w:t xml:space="preserve">jeżeli zostanie wydany nakaz zajęcia majątku Wykonawcy, </w:t>
      </w:r>
    </w:p>
    <w:p w14:paraId="1EDD77A7" w14:textId="77777777" w:rsidR="00EC3111" w:rsidRPr="005C1B90" w:rsidRDefault="000C3AE9">
      <w:pPr>
        <w:numPr>
          <w:ilvl w:val="2"/>
          <w:numId w:val="27"/>
        </w:numPr>
        <w:ind w:right="0" w:hanging="324"/>
        <w:rPr>
          <w:rFonts w:ascii="Bookman Old Style" w:hAnsi="Bookman Old Style"/>
          <w:sz w:val="20"/>
          <w:szCs w:val="20"/>
        </w:rPr>
      </w:pPr>
      <w:r w:rsidRPr="005C1B90">
        <w:rPr>
          <w:rFonts w:ascii="Bookman Old Style" w:hAnsi="Bookman Old Style"/>
          <w:sz w:val="20"/>
          <w:szCs w:val="20"/>
        </w:rPr>
        <w:t xml:space="preserve">Wykonawca przerwał realizację robót z przyczyn od niego niezależnych i przerwa ta trwa dłużej niż jeden miesiąc </w:t>
      </w:r>
    </w:p>
    <w:p w14:paraId="31441105" w14:textId="77777777" w:rsidR="00EC3111" w:rsidRPr="005C1B90" w:rsidRDefault="000C3AE9">
      <w:pPr>
        <w:numPr>
          <w:ilvl w:val="1"/>
          <w:numId w:val="27"/>
        </w:numPr>
        <w:ind w:right="0" w:hanging="336"/>
        <w:rPr>
          <w:rFonts w:ascii="Bookman Old Style" w:hAnsi="Bookman Old Style"/>
          <w:sz w:val="20"/>
          <w:szCs w:val="20"/>
        </w:rPr>
      </w:pPr>
      <w:r w:rsidRPr="005C1B90">
        <w:rPr>
          <w:rFonts w:ascii="Bookman Old Style" w:hAnsi="Bookman Old Style"/>
          <w:sz w:val="20"/>
          <w:szCs w:val="20"/>
        </w:rPr>
        <w:t xml:space="preserve">Wykonawcy przysługuje prawo do odstąpienia od umowy w szczególności, jeżeli Zamawiający zawiadomi Wykonawcę, iż wobec zaistnienia uprzednio nie przewidzianych okoliczności, nie będzie mógł spełnić swoich zobowiązań wobec Wykonawcy. </w:t>
      </w:r>
    </w:p>
    <w:p w14:paraId="1B4DAE02" w14:textId="77777777" w:rsidR="00EC3111" w:rsidRPr="005C1B90" w:rsidRDefault="000C3AE9">
      <w:pPr>
        <w:numPr>
          <w:ilvl w:val="0"/>
          <w:numId w:val="27"/>
        </w:numPr>
        <w:ind w:right="0" w:hanging="348"/>
        <w:rPr>
          <w:rFonts w:ascii="Bookman Old Style" w:hAnsi="Bookman Old Style"/>
          <w:sz w:val="20"/>
          <w:szCs w:val="20"/>
        </w:rPr>
      </w:pPr>
      <w:r w:rsidRPr="005C1B90">
        <w:rPr>
          <w:rFonts w:ascii="Bookman Old Style" w:hAnsi="Bookman Old Style"/>
          <w:sz w:val="20"/>
          <w:szCs w:val="20"/>
        </w:rPr>
        <w:t xml:space="preserve">Odstąpienie od umowy w przypadku, o którym mowa w ust. 1 pkt 1 lit. a, b i c może nastąpić w terminie miesiąca od powzięcia wiadomości o powyższych okolicznościach. </w:t>
      </w:r>
    </w:p>
    <w:p w14:paraId="0E193741" w14:textId="77777777" w:rsidR="00EC3111" w:rsidRPr="005C1B90" w:rsidRDefault="000C3AE9">
      <w:pPr>
        <w:numPr>
          <w:ilvl w:val="0"/>
          <w:numId w:val="27"/>
        </w:numPr>
        <w:ind w:right="0" w:hanging="348"/>
        <w:rPr>
          <w:rFonts w:ascii="Bookman Old Style" w:hAnsi="Bookman Old Style"/>
          <w:sz w:val="20"/>
          <w:szCs w:val="20"/>
        </w:rPr>
      </w:pPr>
      <w:r w:rsidRPr="005C1B90">
        <w:rPr>
          <w:rFonts w:ascii="Bookman Old Style" w:hAnsi="Bookman Old Style"/>
          <w:sz w:val="20"/>
          <w:szCs w:val="20"/>
        </w:rPr>
        <w:t xml:space="preserve">Odstąpienie od umowy powinno nastąpić w formie pisemnej po rygorem nieważności takiego oświadczenia i powinno zawierać uzasadnienie. </w:t>
      </w:r>
    </w:p>
    <w:p w14:paraId="786978C0" w14:textId="77777777" w:rsidR="00EC3111" w:rsidRPr="005C1B90" w:rsidRDefault="000C3AE9">
      <w:pPr>
        <w:numPr>
          <w:ilvl w:val="0"/>
          <w:numId w:val="27"/>
        </w:numPr>
        <w:ind w:right="0" w:hanging="348"/>
        <w:rPr>
          <w:rFonts w:ascii="Bookman Old Style" w:hAnsi="Bookman Old Style"/>
          <w:sz w:val="20"/>
          <w:szCs w:val="20"/>
        </w:rPr>
      </w:pPr>
      <w:r w:rsidRPr="005C1B90">
        <w:rPr>
          <w:rFonts w:ascii="Bookman Old Style" w:hAnsi="Bookman Old Style"/>
          <w:sz w:val="20"/>
          <w:szCs w:val="20"/>
        </w:rPr>
        <w:t xml:space="preserve">W przypadku odstąpienia od umowy, Wykonawcę i Zamawiającego obciążają następujące obowiązki szczegółowe: </w:t>
      </w:r>
    </w:p>
    <w:p w14:paraId="014A4A2D"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w terminie 7 dni od daty odstąpienia od umowy Wykonawca przy udziale Zamawiającego sporządzi szczegółowy protokół inwentaryzacji robót w toku wg stanu na dzień odstąpienia, </w:t>
      </w:r>
    </w:p>
    <w:p w14:paraId="1A0C4D88"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lastRenderedPageBreak/>
        <w:t xml:space="preserve">Wykonawca zabezpieczy przerwane roboty w zakresie obustronnie uzgodnionym na koszt tego, po którego stronie leży przyczyna odstąpienia od umowy, </w:t>
      </w:r>
    </w:p>
    <w:p w14:paraId="65072230"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5DB7713A"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Wykonawca zgłosi do dokonania przez Zamawiającego odbioru robót przerwanych oraz robót zabezpieczających, jeżeli odstąpienie od umowy nastąpiło z przyczyn, za które Wykonawca nie odpowiada, </w:t>
      </w:r>
    </w:p>
    <w:p w14:paraId="617FA1E0"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Wykonawca niezwłocznie, a najpóźniej w terminie 30 dni usunie z terenu budowy urządzenia zaplecza przez niego dostarczone lub wzniesione, </w:t>
      </w:r>
    </w:p>
    <w:p w14:paraId="7871E61D" w14:textId="77777777" w:rsidR="00EC3111" w:rsidRPr="005C1B90" w:rsidRDefault="000C3AE9">
      <w:pPr>
        <w:numPr>
          <w:ilvl w:val="1"/>
          <w:numId w:val="28"/>
        </w:numPr>
        <w:ind w:right="0" w:hanging="336"/>
        <w:rPr>
          <w:rFonts w:ascii="Bookman Old Style" w:hAnsi="Bookman Old Style"/>
          <w:sz w:val="20"/>
          <w:szCs w:val="20"/>
        </w:rPr>
      </w:pPr>
      <w:r w:rsidRPr="005C1B90">
        <w:rPr>
          <w:rFonts w:ascii="Bookman Old Style" w:hAnsi="Bookman Old Style"/>
          <w:sz w:val="20"/>
          <w:szCs w:val="20"/>
        </w:rPr>
        <w:t xml:space="preserve">Zamawiający w razie odstąpienia od umowy z przyczyn, za które Wykonawca nie odpowiada, obowiązany jest do dokonania odbioru robót przerwanych oraz zapłaty wynagrodzenia za roboty, które zostały wykonane do dnia odstąpienia, po cenach wg kosztorysu opracowanego przez Wykonawcę na potrzeby niniejszej umowy. </w:t>
      </w:r>
    </w:p>
    <w:p w14:paraId="4495DB4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C348BC7" w14:textId="77777777" w:rsidR="00392507" w:rsidRPr="005C1B90" w:rsidRDefault="00392507" w:rsidP="00F93C56">
      <w:pPr>
        <w:spacing w:after="0" w:line="259" w:lineRule="auto"/>
        <w:ind w:left="10" w:right="7" w:hanging="10"/>
        <w:jc w:val="center"/>
        <w:rPr>
          <w:rFonts w:ascii="Bookman Old Style" w:hAnsi="Bookman Old Style"/>
          <w:sz w:val="20"/>
          <w:szCs w:val="20"/>
        </w:rPr>
      </w:pPr>
    </w:p>
    <w:p w14:paraId="0ADF105D" w14:textId="125298AE" w:rsidR="00392507" w:rsidRPr="005C1B90" w:rsidRDefault="00392507" w:rsidP="00F93C56">
      <w:pPr>
        <w:spacing w:after="0" w:line="259" w:lineRule="auto"/>
        <w:ind w:left="10" w:right="7" w:hanging="10"/>
        <w:jc w:val="center"/>
        <w:rPr>
          <w:rFonts w:ascii="Bookman Old Style" w:hAnsi="Bookman Old Style"/>
          <w:b/>
          <w:bCs/>
          <w:sz w:val="20"/>
          <w:szCs w:val="20"/>
        </w:rPr>
      </w:pPr>
      <w:r w:rsidRPr="005C1B90">
        <w:rPr>
          <w:rFonts w:ascii="Bookman Old Style" w:hAnsi="Bookman Old Style"/>
          <w:b/>
          <w:bCs/>
          <w:sz w:val="20"/>
          <w:szCs w:val="20"/>
        </w:rPr>
        <w:t xml:space="preserve">§ 15 </w:t>
      </w:r>
    </w:p>
    <w:p w14:paraId="2A83658D" w14:textId="77777777" w:rsidR="00392507" w:rsidRPr="005C1B90" w:rsidRDefault="00392507" w:rsidP="00392507">
      <w:pPr>
        <w:spacing w:after="0" w:line="259" w:lineRule="auto"/>
        <w:ind w:left="10" w:right="7" w:hanging="10"/>
        <w:rPr>
          <w:rFonts w:ascii="Bookman Old Style" w:hAnsi="Bookman Old Style"/>
          <w:b/>
          <w:bCs/>
          <w:sz w:val="20"/>
          <w:szCs w:val="20"/>
        </w:rPr>
      </w:pPr>
    </w:p>
    <w:p w14:paraId="0DDB9AAF" w14:textId="3314D621" w:rsidR="00392507" w:rsidRPr="005C1B90" w:rsidRDefault="00392507" w:rsidP="00392507">
      <w:pPr>
        <w:numPr>
          <w:ilvl w:val="0"/>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Zamawiający na podstawie art. 95 ust. 1 Ustawy wymaga zatrudnienia na podstawie umowy o pracę przez Wykonawcę lub podwykonawcę osób wykonujących w trakcie realizacji umowy, czynności </w:t>
      </w:r>
      <w:r w:rsidRPr="005C1B90">
        <w:rPr>
          <w:rFonts w:ascii="Bookman Old Style" w:hAnsi="Bookman Old Style"/>
          <w:sz w:val="20"/>
          <w:szCs w:val="20"/>
        </w:rPr>
        <w:br/>
        <w:t xml:space="preserve">w zakresie prac: </w:t>
      </w:r>
      <w:bookmarkStart w:id="1" w:name="_Hlk119323172"/>
      <w:r w:rsidRPr="005C1B90">
        <w:rPr>
          <w:rFonts w:ascii="Bookman Old Style" w:hAnsi="Bookman Old Style"/>
          <w:b/>
          <w:bCs/>
          <w:sz w:val="20"/>
          <w:szCs w:val="20"/>
          <w:u w:val="single"/>
        </w:rPr>
        <w:t xml:space="preserve">czynności fizyczne przy robotach ogólnobudowlanych, sanitarnych i elektrycznych związanych z budową i przebudową budynku., jeżeli wykonanie tych czynności polega na wykonywaniu pracy w sposób określony w art. 22 § 1 ustawy z dnia 26 czerwca 1974 r. Kodeks pracy (tj. Dz. U. z 2023 r. poz. 1465 ze zm.). </w:t>
      </w:r>
      <w:bookmarkEnd w:id="1"/>
      <w:r w:rsidRPr="005C1B90">
        <w:rPr>
          <w:rFonts w:ascii="Bookman Old Style" w:hAnsi="Bookman Old Style"/>
          <w:sz w:val="20"/>
          <w:szCs w:val="20"/>
        </w:rPr>
        <w:t>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3CC9D17D" w14:textId="77777777" w:rsidR="00392507" w:rsidRPr="005C1B90" w:rsidRDefault="00392507" w:rsidP="00392507">
      <w:pPr>
        <w:numPr>
          <w:ilvl w:val="0"/>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5767ECE"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żądania oświadczeń i dokumentów w zakresie potwierdzenia spełniania ww. wymogów i dokonywania ich oceny,</w:t>
      </w:r>
    </w:p>
    <w:p w14:paraId="4DEB68DF"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żądania wyjaśnień w przypadku wątpliwości w zakresie potwierdzenia spełniania ww. wymogów,</w:t>
      </w:r>
    </w:p>
    <w:p w14:paraId="5B230A27"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przeprowadzania kontroli na miejscu wykonywania świadczenia.</w:t>
      </w:r>
    </w:p>
    <w:p w14:paraId="6A495D85" w14:textId="77777777" w:rsidR="00392507" w:rsidRPr="005C1B90" w:rsidRDefault="00392507" w:rsidP="00392507">
      <w:pPr>
        <w:numPr>
          <w:ilvl w:val="0"/>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1B95B1FA"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oświadczenie zatrudnionego pracownika,</w:t>
      </w:r>
    </w:p>
    <w:p w14:paraId="58D9848F" w14:textId="0599672D"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b/>
          <w:bCs/>
          <w:sz w:val="20"/>
          <w:szCs w:val="20"/>
          <w:u w:val="single"/>
        </w:rPr>
        <w:t>14 dni od podpisania umowy</w:t>
      </w:r>
      <w:r w:rsidRPr="005C1B90">
        <w:rPr>
          <w:rFonts w:ascii="Bookman Old Style" w:hAnsi="Bookman Old Style"/>
          <w:b/>
          <w:bCs/>
          <w:sz w:val="20"/>
          <w:szCs w:val="20"/>
        </w:rPr>
        <w:t xml:space="preserve"> </w:t>
      </w:r>
      <w:r w:rsidRPr="005C1B90">
        <w:rPr>
          <w:rFonts w:ascii="Bookman Old Style" w:hAnsi="Bookman Old Style"/>
          <w:sz w:val="20"/>
          <w:szCs w:val="20"/>
        </w:rPr>
        <w:t xml:space="preserve">Wykonawca składa oświadczenie wykonawcy lub podwykonawcy o zatrudnieniu na podstawie umowy o pracę osób wykonujących czynności, wskazanych w pkt 1. Oświadczenie to powinno zawierać w szczególności: dokładne określenie podmiotu składającego oświadczenie, datę złożenia oświadczenia, wskazanie czynności które, wykonują osoby zatrudnione na podstawie umowy o pracę wraz ze wskazaniem liczby tych osób, rodzaju umowy o pracę i wymiaru etatu oraz </w:t>
      </w:r>
      <w:r w:rsidRPr="005C1B90">
        <w:rPr>
          <w:rFonts w:ascii="Bookman Old Style" w:hAnsi="Bookman Old Style"/>
          <w:sz w:val="20"/>
          <w:szCs w:val="20"/>
        </w:rPr>
        <w:lastRenderedPageBreak/>
        <w:t>podpis osoby uprawnionej do złożenia oświadczenia w imieniu Wykonawcy lub podwykonawcy, ( oświadczenie stanowi załącznik nr 1</w:t>
      </w:r>
      <w:r w:rsidR="00F93C56" w:rsidRPr="005C1B90">
        <w:rPr>
          <w:rFonts w:ascii="Bookman Old Style" w:hAnsi="Bookman Old Style"/>
          <w:sz w:val="20"/>
          <w:szCs w:val="20"/>
        </w:rPr>
        <w:t>2</w:t>
      </w:r>
      <w:r w:rsidRPr="005C1B90">
        <w:rPr>
          <w:rFonts w:ascii="Bookman Old Style" w:hAnsi="Bookman Old Style"/>
          <w:sz w:val="20"/>
          <w:szCs w:val="20"/>
        </w:rPr>
        <w:t xml:space="preserve"> do SWZ)</w:t>
      </w:r>
    </w:p>
    <w:p w14:paraId="2BBF3964"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C1B90">
        <w:rPr>
          <w:rFonts w:ascii="Bookman Old Style" w:hAnsi="Bookman Old Style"/>
          <w:sz w:val="20"/>
          <w:szCs w:val="20"/>
        </w:rPr>
        <w:br/>
        <w:t xml:space="preserve">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zgodnie z przepisami ustawy z dnia 10 maja 2018 r. o ochronie danych osobowych (tj. w szczególności bez adresów, nr PESEL pracowników, wysokości wynagrodzenia). Imię i nazwisko pracownika nie podlega </w:t>
      </w:r>
      <w:proofErr w:type="spellStart"/>
      <w:r w:rsidRPr="005C1B90">
        <w:rPr>
          <w:rFonts w:ascii="Bookman Old Style" w:hAnsi="Bookman Old Style"/>
          <w:sz w:val="20"/>
          <w:szCs w:val="20"/>
        </w:rPr>
        <w:t>anonimizacji</w:t>
      </w:r>
      <w:proofErr w:type="spellEnd"/>
      <w:r w:rsidRPr="005C1B90">
        <w:rPr>
          <w:rFonts w:ascii="Bookman Old Style" w:hAnsi="Bookman Old Style"/>
          <w:sz w:val="20"/>
          <w:szCs w:val="20"/>
        </w:rPr>
        <w:t xml:space="preserve">. Informacje takie jak: data zawarcia umowy, rodzaj umowy o pracę i wymiar etatu, zakres obowiązków pracownika nie podlegają </w:t>
      </w:r>
      <w:proofErr w:type="spellStart"/>
      <w:r w:rsidRPr="005C1B90">
        <w:rPr>
          <w:rFonts w:ascii="Bookman Old Style" w:hAnsi="Bookman Old Style"/>
          <w:sz w:val="20"/>
          <w:szCs w:val="20"/>
        </w:rPr>
        <w:t>anonimizacji</w:t>
      </w:r>
      <w:proofErr w:type="spellEnd"/>
      <w:r w:rsidRPr="005C1B90">
        <w:rPr>
          <w:rFonts w:ascii="Bookman Old Style" w:hAnsi="Bookman Old Style"/>
          <w:sz w:val="20"/>
          <w:szCs w:val="20"/>
        </w:rPr>
        <w:t>.</w:t>
      </w:r>
    </w:p>
    <w:p w14:paraId="62098A31"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zaświadczenie właściwego oddziału ZUS, potwierdzające opłacenie przez Wykonawcę lub podwykonawcę składek na ubezpieczenie społeczne i zdrowotne z tytułu zatrudnienia na podstawie umów o pracę za ostatni okres rozliczeniowy,</w:t>
      </w:r>
    </w:p>
    <w:p w14:paraId="230763FA" w14:textId="77777777" w:rsidR="00392507" w:rsidRPr="005C1B90" w:rsidRDefault="00392507" w:rsidP="00392507">
      <w:pPr>
        <w:numPr>
          <w:ilvl w:val="1"/>
          <w:numId w:val="42"/>
        </w:numPr>
        <w:spacing w:after="0" w:line="259" w:lineRule="auto"/>
        <w:ind w:right="7"/>
        <w:rPr>
          <w:rFonts w:ascii="Bookman Old Style" w:hAnsi="Bookman Old Style"/>
          <w:sz w:val="20"/>
          <w:szCs w:val="20"/>
        </w:rPr>
      </w:pPr>
      <w:r w:rsidRPr="005C1B90">
        <w:rPr>
          <w:rFonts w:ascii="Bookman Old Style" w:hAnsi="Bookman Old Style"/>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5C1B90">
        <w:rPr>
          <w:rFonts w:ascii="Bookman Old Style" w:hAnsi="Bookman Old Style"/>
          <w:sz w:val="20"/>
          <w:szCs w:val="20"/>
        </w:rPr>
        <w:br/>
        <w:t xml:space="preserve">z przepisami ustawy z dnia 10 maja 2018 r. roku o ochronie danych osobowych. Imię i nazwisko pracownika nie podlega </w:t>
      </w:r>
      <w:proofErr w:type="spellStart"/>
      <w:r w:rsidRPr="005C1B90">
        <w:rPr>
          <w:rFonts w:ascii="Bookman Old Style" w:hAnsi="Bookman Old Style"/>
          <w:sz w:val="20"/>
          <w:szCs w:val="20"/>
        </w:rPr>
        <w:t>anonimizacji</w:t>
      </w:r>
      <w:proofErr w:type="spellEnd"/>
      <w:r w:rsidRPr="005C1B90">
        <w:rPr>
          <w:rFonts w:ascii="Bookman Old Style" w:hAnsi="Bookman Old Style"/>
          <w:sz w:val="20"/>
          <w:szCs w:val="20"/>
        </w:rPr>
        <w:t>.</w:t>
      </w:r>
    </w:p>
    <w:p w14:paraId="6D93300E" w14:textId="77777777" w:rsidR="00392507" w:rsidRPr="005C1B90" w:rsidRDefault="00392507" w:rsidP="00392507">
      <w:pPr>
        <w:spacing w:after="0" w:line="259" w:lineRule="auto"/>
        <w:ind w:left="10" w:right="7" w:hanging="10"/>
        <w:rPr>
          <w:rFonts w:ascii="Bookman Old Style" w:hAnsi="Bookman Old Style"/>
          <w:b/>
          <w:bCs/>
          <w:sz w:val="20"/>
          <w:szCs w:val="20"/>
        </w:rPr>
      </w:pPr>
      <w:r w:rsidRPr="005C1B90">
        <w:rPr>
          <w:rFonts w:ascii="Bookman Old Style" w:hAnsi="Bookman Old Style"/>
          <w:sz w:val="20"/>
          <w:szCs w:val="20"/>
        </w:rPr>
        <w:t>W przypadku uzasadnionych wątpliwości co do przestrzegania prawa pracy przez Wykonawcę lub podwykonawcę, Zamawiający może zwrócić się o przeprowadzenie kontroli przez Państwową Inspekcję Pracy</w:t>
      </w:r>
    </w:p>
    <w:p w14:paraId="5D045934" w14:textId="5A2376D9" w:rsidR="00392507" w:rsidRPr="005C1B90" w:rsidRDefault="00F93C56" w:rsidP="00F93C56">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§16</w:t>
      </w:r>
    </w:p>
    <w:p w14:paraId="4AD3B6BD"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37164A0D"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Ewentualne spory wynikłe z niniejszej umowy rozstrzygać będzie sąd właściwy ze względu na siedzibę Zamawiającego. </w:t>
      </w:r>
    </w:p>
    <w:p w14:paraId="6D23A2F2"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B2F1009" w14:textId="34D340ED"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1</w:t>
      </w:r>
      <w:r w:rsidR="00F93C56" w:rsidRPr="005C1B90">
        <w:rPr>
          <w:rFonts w:ascii="Bookman Old Style" w:hAnsi="Bookman Old Style"/>
          <w:sz w:val="20"/>
          <w:szCs w:val="20"/>
        </w:rPr>
        <w:t>7</w:t>
      </w:r>
      <w:r w:rsidRPr="005C1B90">
        <w:rPr>
          <w:rFonts w:ascii="Bookman Old Style" w:hAnsi="Bookman Old Style"/>
          <w:sz w:val="20"/>
          <w:szCs w:val="20"/>
        </w:rPr>
        <w:t xml:space="preserve"> </w:t>
      </w:r>
    </w:p>
    <w:p w14:paraId="2786CEF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9BE74DA"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Wierzytelności objęte niniejszą umową nie mogą być przedmiotem przelewu bez zgody drugiej strony umowy. </w:t>
      </w:r>
    </w:p>
    <w:p w14:paraId="1A95C5F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ED81E18" w14:textId="55ABA007"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1</w:t>
      </w:r>
      <w:r w:rsidR="00F93C56" w:rsidRPr="005C1B90">
        <w:rPr>
          <w:rFonts w:ascii="Bookman Old Style" w:hAnsi="Bookman Old Style"/>
          <w:sz w:val="20"/>
          <w:szCs w:val="20"/>
        </w:rPr>
        <w:t>8</w:t>
      </w:r>
      <w:r w:rsidRPr="005C1B90">
        <w:rPr>
          <w:rFonts w:ascii="Bookman Old Style" w:hAnsi="Bookman Old Style"/>
          <w:sz w:val="20"/>
          <w:szCs w:val="20"/>
        </w:rPr>
        <w:t xml:space="preserve"> </w:t>
      </w:r>
    </w:p>
    <w:p w14:paraId="4407739B"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W sprawach nieuregulowanych niniejsza umową stosuje się przepisy Kodeksu Cywilnego oraz ustawy Prawo Budowlane. </w:t>
      </w:r>
    </w:p>
    <w:p w14:paraId="6CEAE8EF"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0AF6FAAF" w14:textId="5A1DF8E6"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1</w:t>
      </w:r>
      <w:r w:rsidR="00F93C56" w:rsidRPr="005C1B90">
        <w:rPr>
          <w:rFonts w:ascii="Bookman Old Style" w:hAnsi="Bookman Old Style"/>
          <w:sz w:val="20"/>
          <w:szCs w:val="20"/>
        </w:rPr>
        <w:t>9</w:t>
      </w:r>
    </w:p>
    <w:p w14:paraId="3FFBC7BE"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392A9865"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Umowę sporządzono w 3 - ech jednobrzmiących egzemplarzach z przeznaczeniem 2 egz. dla Zamawiającego i 1 dla Wykonawcy. </w:t>
      </w:r>
    </w:p>
    <w:p w14:paraId="3225226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55A57660" w14:textId="0FB37D8C" w:rsidR="00EC3111" w:rsidRPr="005C1B90" w:rsidRDefault="000C3AE9">
      <w:pPr>
        <w:spacing w:after="0" w:line="259" w:lineRule="auto"/>
        <w:ind w:left="10" w:right="7" w:hanging="10"/>
        <w:jc w:val="center"/>
        <w:rPr>
          <w:rFonts w:ascii="Bookman Old Style" w:hAnsi="Bookman Old Style"/>
          <w:sz w:val="20"/>
          <w:szCs w:val="20"/>
        </w:rPr>
      </w:pPr>
      <w:r w:rsidRPr="005C1B90">
        <w:rPr>
          <w:rFonts w:ascii="Bookman Old Style" w:hAnsi="Bookman Old Style"/>
          <w:sz w:val="20"/>
          <w:szCs w:val="20"/>
        </w:rPr>
        <w:t xml:space="preserve">§ </w:t>
      </w:r>
      <w:r w:rsidR="00F93C56" w:rsidRPr="005C1B90">
        <w:rPr>
          <w:rFonts w:ascii="Bookman Old Style" w:hAnsi="Bookman Old Style"/>
          <w:sz w:val="20"/>
          <w:szCs w:val="20"/>
        </w:rPr>
        <w:t>20</w:t>
      </w:r>
    </w:p>
    <w:p w14:paraId="47BB1A1D"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6FE5B12F" w14:textId="77777777" w:rsidR="00EC3111" w:rsidRPr="005C1B90" w:rsidRDefault="000C3AE9">
      <w:pPr>
        <w:ind w:left="0" w:right="0" w:firstLine="0"/>
        <w:rPr>
          <w:rFonts w:ascii="Bookman Old Style" w:hAnsi="Bookman Old Style"/>
          <w:sz w:val="20"/>
          <w:szCs w:val="20"/>
        </w:rPr>
      </w:pPr>
      <w:r w:rsidRPr="005C1B90">
        <w:rPr>
          <w:rFonts w:ascii="Bookman Old Style" w:hAnsi="Bookman Old Style"/>
          <w:sz w:val="20"/>
          <w:szCs w:val="20"/>
        </w:rPr>
        <w:t xml:space="preserve">Integralną część umowy stanowią: </w:t>
      </w:r>
    </w:p>
    <w:p w14:paraId="59CB526E" w14:textId="77777777" w:rsidR="00EC3111" w:rsidRPr="005C1B90" w:rsidRDefault="000C3AE9">
      <w:pPr>
        <w:numPr>
          <w:ilvl w:val="0"/>
          <w:numId w:val="29"/>
        </w:numPr>
        <w:ind w:right="0" w:hanging="348"/>
        <w:rPr>
          <w:rFonts w:ascii="Bookman Old Style" w:hAnsi="Bookman Old Style"/>
          <w:sz w:val="20"/>
          <w:szCs w:val="20"/>
        </w:rPr>
      </w:pPr>
      <w:r w:rsidRPr="005C1B90">
        <w:rPr>
          <w:rFonts w:ascii="Bookman Old Style" w:hAnsi="Bookman Old Style"/>
          <w:sz w:val="20"/>
          <w:szCs w:val="20"/>
        </w:rPr>
        <w:t xml:space="preserve">Oferta wykonawcy. </w:t>
      </w:r>
    </w:p>
    <w:p w14:paraId="682637A0" w14:textId="77777777" w:rsidR="00EC3111" w:rsidRPr="005C1B90" w:rsidRDefault="000C3AE9">
      <w:pPr>
        <w:numPr>
          <w:ilvl w:val="0"/>
          <w:numId w:val="29"/>
        </w:numPr>
        <w:ind w:right="0" w:hanging="348"/>
        <w:rPr>
          <w:rFonts w:ascii="Bookman Old Style" w:hAnsi="Bookman Old Style"/>
          <w:sz w:val="20"/>
          <w:szCs w:val="20"/>
        </w:rPr>
      </w:pPr>
      <w:r w:rsidRPr="005C1B90">
        <w:rPr>
          <w:rFonts w:ascii="Bookman Old Style" w:hAnsi="Bookman Old Style"/>
          <w:sz w:val="20"/>
          <w:szCs w:val="20"/>
        </w:rPr>
        <w:t xml:space="preserve">Kosztorysy ofertowe. </w:t>
      </w:r>
    </w:p>
    <w:p w14:paraId="1D30E405"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77A8670F"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t xml:space="preserve"> </w:t>
      </w:r>
    </w:p>
    <w:p w14:paraId="1286A316" w14:textId="77777777" w:rsidR="00EC3111" w:rsidRPr="005C1B90" w:rsidRDefault="000C3AE9">
      <w:pPr>
        <w:spacing w:after="0" w:line="259" w:lineRule="auto"/>
        <w:ind w:left="0" w:right="0" w:firstLine="0"/>
        <w:jc w:val="left"/>
        <w:rPr>
          <w:rFonts w:ascii="Bookman Old Style" w:hAnsi="Bookman Old Style"/>
          <w:sz w:val="20"/>
          <w:szCs w:val="20"/>
        </w:rPr>
      </w:pPr>
      <w:r w:rsidRPr="005C1B90">
        <w:rPr>
          <w:rFonts w:ascii="Bookman Old Style" w:hAnsi="Bookman Old Style"/>
          <w:sz w:val="20"/>
          <w:szCs w:val="20"/>
        </w:rPr>
        <w:lastRenderedPageBreak/>
        <w:t xml:space="preserve"> </w:t>
      </w:r>
    </w:p>
    <w:p w14:paraId="522B478D" w14:textId="77777777" w:rsidR="00EC3111" w:rsidRPr="005C1B90" w:rsidRDefault="000C3AE9">
      <w:pPr>
        <w:tabs>
          <w:tab w:val="center" w:pos="2123"/>
          <w:tab w:val="center" w:pos="2832"/>
          <w:tab w:val="center" w:pos="3541"/>
          <w:tab w:val="center" w:pos="4247"/>
          <w:tab w:val="center" w:pos="4956"/>
          <w:tab w:val="center" w:pos="5665"/>
          <w:tab w:val="center" w:pos="6372"/>
          <w:tab w:val="center" w:pos="7792"/>
        </w:tabs>
        <w:ind w:left="0" w:right="0" w:firstLine="0"/>
        <w:jc w:val="left"/>
        <w:rPr>
          <w:rFonts w:ascii="Bookman Old Style" w:hAnsi="Bookman Old Style"/>
          <w:sz w:val="20"/>
          <w:szCs w:val="20"/>
        </w:rPr>
      </w:pPr>
      <w:r w:rsidRPr="005C1B90">
        <w:rPr>
          <w:rFonts w:ascii="Bookman Old Style" w:hAnsi="Bookman Old Style"/>
          <w:sz w:val="20"/>
          <w:szCs w:val="20"/>
        </w:rPr>
        <w:t xml:space="preserve">ZAMAWIAJĄCY: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 </w:t>
      </w:r>
      <w:r w:rsidRPr="005C1B90">
        <w:rPr>
          <w:rFonts w:ascii="Bookman Old Style" w:hAnsi="Bookman Old Style"/>
          <w:sz w:val="20"/>
          <w:szCs w:val="20"/>
        </w:rPr>
        <w:tab/>
        <w:t xml:space="preserve">WYKONAWCA: </w:t>
      </w:r>
    </w:p>
    <w:sectPr w:rsidR="00EC3111" w:rsidRPr="005C1B90">
      <w:headerReference w:type="default" r:id="rId7"/>
      <w:pgSz w:w="11906" w:h="16838"/>
      <w:pgMar w:top="1453" w:right="1414" w:bottom="144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7BA1" w14:textId="77777777" w:rsidR="005C1B90" w:rsidRDefault="005C1B90" w:rsidP="005C1B90">
      <w:pPr>
        <w:spacing w:after="0" w:line="240" w:lineRule="auto"/>
      </w:pPr>
      <w:r>
        <w:separator/>
      </w:r>
    </w:p>
  </w:endnote>
  <w:endnote w:type="continuationSeparator" w:id="0">
    <w:p w14:paraId="7632E147" w14:textId="77777777" w:rsidR="005C1B90" w:rsidRDefault="005C1B90" w:rsidP="005C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4CAC" w14:textId="77777777" w:rsidR="005C1B90" w:rsidRDefault="005C1B90" w:rsidP="005C1B90">
      <w:pPr>
        <w:spacing w:after="0" w:line="240" w:lineRule="auto"/>
      </w:pPr>
      <w:r>
        <w:separator/>
      </w:r>
    </w:p>
  </w:footnote>
  <w:footnote w:type="continuationSeparator" w:id="0">
    <w:p w14:paraId="5B224B5B" w14:textId="77777777" w:rsidR="005C1B90" w:rsidRDefault="005C1B90" w:rsidP="005C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F4B9" w14:textId="5A7AFC33" w:rsidR="005C1B90" w:rsidRDefault="005C1B90" w:rsidP="005C1B90">
    <w:pPr>
      <w:pStyle w:val="Nagwek"/>
      <w:jc w:val="right"/>
    </w:pPr>
    <w:r w:rsidRPr="005C1B90">
      <w:rPr>
        <w:b/>
        <w:bCs/>
      </w:rPr>
      <w:t>Załącznik nr. 9 do SWZ</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7F4AD90E"/>
    <w:name w:val="WW8Num7"/>
    <w:lvl w:ilvl="0">
      <w:start w:val="1"/>
      <w:numFmt w:val="lowerLetter"/>
      <w:lvlText w:val="%1)"/>
      <w:lvlJc w:val="left"/>
      <w:pPr>
        <w:tabs>
          <w:tab w:val="num" w:pos="1196"/>
        </w:tabs>
        <w:ind w:left="1196" w:hanging="360"/>
      </w:pPr>
      <w:rPr>
        <w:rFonts w:ascii="Times New Roman" w:hAnsi="Times New Roman" w:cs="Times New Roman" w:hint="default"/>
        <w:color w:val="000000"/>
      </w:rPr>
    </w:lvl>
    <w:lvl w:ilvl="1">
      <w:start w:val="1"/>
      <w:numFmt w:val="decimal"/>
      <w:lvlText w:val="%2."/>
      <w:lvlJc w:val="left"/>
      <w:pPr>
        <w:tabs>
          <w:tab w:val="num" w:pos="720"/>
        </w:tabs>
        <w:ind w:left="1916" w:hanging="360"/>
      </w:pPr>
      <w:rPr>
        <w:rFonts w:ascii="Times New Roman" w:eastAsia="Times New Roman" w:hAnsi="Times New Roman" w:cs="Times New Roman" w:hint="default"/>
        <w:b/>
        <w:bCs/>
        <w:i w:val="0"/>
        <w:iCs w:val="0"/>
        <w:color w:val="000000"/>
        <w:sz w:val="20"/>
        <w:szCs w:val="20"/>
      </w:rPr>
    </w:lvl>
    <w:lvl w:ilvl="2">
      <w:start w:val="1"/>
      <w:numFmt w:val="decimal"/>
      <w:lvlText w:val="%3)"/>
      <w:lvlJc w:val="left"/>
      <w:pPr>
        <w:tabs>
          <w:tab w:val="num" w:pos="2636"/>
        </w:tabs>
        <w:ind w:left="2636" w:hanging="360"/>
      </w:pPr>
      <w:rPr>
        <w:rFonts w:ascii="Times New Roman" w:eastAsia="Times New Roman" w:hAnsi="Times New Roman" w:cs="Times New Roman"/>
        <w:b w:val="0"/>
      </w:rPr>
    </w:lvl>
    <w:lvl w:ilvl="3">
      <w:start w:val="1"/>
      <w:numFmt w:val="bullet"/>
      <w:lvlText w:val=""/>
      <w:lvlJc w:val="left"/>
      <w:pPr>
        <w:tabs>
          <w:tab w:val="num" w:pos="3356"/>
        </w:tabs>
        <w:ind w:left="3356" w:hanging="360"/>
      </w:pPr>
      <w:rPr>
        <w:rFonts w:ascii="Symbol" w:hAnsi="Symbol" w:cs="Symbol"/>
      </w:rPr>
    </w:lvl>
    <w:lvl w:ilvl="4">
      <w:start w:val="1"/>
      <w:numFmt w:val="bullet"/>
      <w:lvlText w:val="o"/>
      <w:lvlJc w:val="left"/>
      <w:pPr>
        <w:tabs>
          <w:tab w:val="num" w:pos="4076"/>
        </w:tabs>
        <w:ind w:left="4076" w:hanging="360"/>
      </w:pPr>
      <w:rPr>
        <w:rFonts w:ascii="Courier New" w:hAnsi="Courier New" w:cs="Courier New"/>
      </w:rPr>
    </w:lvl>
    <w:lvl w:ilvl="5">
      <w:start w:val="1"/>
      <w:numFmt w:val="bullet"/>
      <w:lvlText w:val=""/>
      <w:lvlJc w:val="left"/>
      <w:pPr>
        <w:tabs>
          <w:tab w:val="num" w:pos="4796"/>
        </w:tabs>
        <w:ind w:left="4796" w:hanging="360"/>
      </w:pPr>
      <w:rPr>
        <w:rFonts w:ascii="Wingdings" w:hAnsi="Wingdings" w:cs="Wingdings"/>
      </w:rPr>
    </w:lvl>
    <w:lvl w:ilvl="6">
      <w:start w:val="1"/>
      <w:numFmt w:val="bullet"/>
      <w:lvlText w:val=""/>
      <w:lvlJc w:val="left"/>
      <w:pPr>
        <w:tabs>
          <w:tab w:val="num" w:pos="5516"/>
        </w:tabs>
        <w:ind w:left="5516" w:hanging="360"/>
      </w:pPr>
      <w:rPr>
        <w:rFonts w:ascii="Symbol" w:hAnsi="Symbol" w:cs="Symbol"/>
      </w:rPr>
    </w:lvl>
    <w:lvl w:ilvl="7">
      <w:start w:val="1"/>
      <w:numFmt w:val="bullet"/>
      <w:lvlText w:val="o"/>
      <w:lvlJc w:val="left"/>
      <w:pPr>
        <w:tabs>
          <w:tab w:val="num" w:pos="6236"/>
        </w:tabs>
        <w:ind w:left="6236" w:hanging="360"/>
      </w:pPr>
      <w:rPr>
        <w:rFonts w:ascii="Courier New" w:hAnsi="Courier New" w:cs="Courier New"/>
      </w:rPr>
    </w:lvl>
    <w:lvl w:ilvl="8">
      <w:start w:val="1"/>
      <w:numFmt w:val="bullet"/>
      <w:lvlText w:val=""/>
      <w:lvlJc w:val="left"/>
      <w:pPr>
        <w:tabs>
          <w:tab w:val="num" w:pos="6956"/>
        </w:tabs>
        <w:ind w:left="6956" w:hanging="360"/>
      </w:pPr>
      <w:rPr>
        <w:rFonts w:ascii="Wingdings" w:hAnsi="Wingdings" w:cs="Wingdings"/>
      </w:rPr>
    </w:lvl>
  </w:abstractNum>
  <w:abstractNum w:abstractNumId="1" w15:restartNumberingAfterBreak="0">
    <w:nsid w:val="00000008"/>
    <w:multiLevelType w:val="multilevel"/>
    <w:tmpl w:val="4D46DA7C"/>
    <w:name w:val="WW8Num8"/>
    <w:lvl w:ilvl="0">
      <w:start w:val="3"/>
      <w:numFmt w:val="decimal"/>
      <w:lvlText w:val="%1."/>
      <w:lvlJc w:val="left"/>
      <w:pPr>
        <w:tabs>
          <w:tab w:val="num" w:pos="720"/>
        </w:tabs>
        <w:ind w:left="1440" w:hanging="360"/>
      </w:pPr>
      <w:rPr>
        <w:rFonts w:ascii="Times New Roman" w:hAnsi="Times New Roman" w:cs="Times New Roman" w:hint="default"/>
        <w:b w:val="0"/>
        <w:bCs w:val="0"/>
        <w:i w:val="0"/>
        <w:iCs/>
        <w:color w:val="000000"/>
      </w:rPr>
    </w:lvl>
    <w:lvl w:ilvl="1">
      <w:start w:val="1"/>
      <w:numFmt w:val="lowerLetter"/>
      <w:lvlText w:val="%2)"/>
      <w:lvlJc w:val="left"/>
      <w:pPr>
        <w:tabs>
          <w:tab w:val="num" w:pos="720"/>
        </w:tabs>
        <w:ind w:left="2160" w:hanging="360"/>
      </w:pPr>
      <w:rPr>
        <w:rFonts w:ascii="Times New Roman" w:hAnsi="Times New Roman" w:cs="Times New Roman" w:hint="default"/>
        <w:b w:val="0"/>
        <w:bCs w:val="0"/>
        <w:color w:val="000000"/>
        <w:sz w:val="22"/>
        <w:szCs w:val="22"/>
      </w:rPr>
    </w:lvl>
    <w:lvl w:ilvl="2">
      <w:start w:val="1"/>
      <w:numFmt w:val="lowerLetter"/>
      <w:lvlText w:val="%3)"/>
      <w:lvlJc w:val="right"/>
      <w:pPr>
        <w:tabs>
          <w:tab w:val="num" w:pos="2880"/>
        </w:tabs>
        <w:ind w:left="2880" w:hanging="180"/>
      </w:pPr>
    </w:lvl>
    <w:lvl w:ilvl="3">
      <w:start w:val="1"/>
      <w:numFmt w:val="decimal"/>
      <w:lvlText w:val="%3.%4."/>
      <w:lvlJc w:val="left"/>
      <w:pPr>
        <w:tabs>
          <w:tab w:val="num" w:pos="3600"/>
        </w:tabs>
        <w:ind w:left="3600" w:hanging="360"/>
      </w:pPr>
    </w:lvl>
    <w:lvl w:ilvl="4">
      <w:start w:val="1"/>
      <w:numFmt w:val="decimal"/>
      <w:lvlText w:val="%5)"/>
      <w:lvlJc w:val="left"/>
      <w:pPr>
        <w:tabs>
          <w:tab w:val="num" w:pos="720"/>
        </w:tabs>
        <w:ind w:left="4320" w:hanging="360"/>
      </w:pPr>
      <w:rPr>
        <w:rFonts w:ascii="Times New Roman" w:hAnsi="Times New Roman" w:cs="Courier New" w:hint="default"/>
        <w:sz w:val="20"/>
        <w:szCs w:val="20"/>
      </w:rPr>
    </w:lvl>
    <w:lvl w:ilvl="5">
      <w:start w:val="1"/>
      <w:numFmt w:val="lowerRoman"/>
      <w:lvlText w:val="%6."/>
      <w:lvlJc w:val="right"/>
      <w:pPr>
        <w:tabs>
          <w:tab w:val="num" w:pos="5040"/>
        </w:tabs>
        <w:ind w:left="5040" w:hanging="180"/>
      </w:pPr>
    </w:lvl>
    <w:lvl w:ilvl="6">
      <w:start w:val="1"/>
      <w:numFmt w:val="decimal"/>
      <w:lvlText w:val="%7."/>
      <w:lvlJc w:val="left"/>
      <w:pPr>
        <w:tabs>
          <w:tab w:val="num" w:pos="720"/>
        </w:tabs>
        <w:ind w:left="5760" w:hanging="360"/>
      </w:pPr>
      <w:rPr>
        <w:rFonts w:ascii="Times New Roman" w:hAnsi="Times New Roman" w:cs="Times New Roman" w:hint="default"/>
        <w:b w:val="0"/>
        <w:bCs w:val="0"/>
        <w:color w:val="auto"/>
        <w:sz w:val="20"/>
        <w:szCs w:val="20"/>
      </w:r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200785C"/>
    <w:multiLevelType w:val="hybridMultilevel"/>
    <w:tmpl w:val="50D6AD4E"/>
    <w:lvl w:ilvl="0" w:tplc="F5C2CE2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5EF470">
      <w:start w:val="1"/>
      <w:numFmt w:val="decimal"/>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1ED36E">
      <w:start w:val="1"/>
      <w:numFmt w:val="lowerRoman"/>
      <w:lvlText w:val="%3"/>
      <w:lvlJc w:val="left"/>
      <w:pPr>
        <w:ind w:left="1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DC9F34">
      <w:start w:val="1"/>
      <w:numFmt w:val="decimal"/>
      <w:lvlText w:val="%4"/>
      <w:lvlJc w:val="left"/>
      <w:pPr>
        <w:ind w:left="2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88AF8C">
      <w:start w:val="1"/>
      <w:numFmt w:val="lowerLetter"/>
      <w:lvlText w:val="%5"/>
      <w:lvlJc w:val="left"/>
      <w:pPr>
        <w:ind w:left="2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4B0D8">
      <w:start w:val="1"/>
      <w:numFmt w:val="lowerRoman"/>
      <w:lvlText w:val="%6"/>
      <w:lvlJc w:val="left"/>
      <w:pPr>
        <w:ind w:left="3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B6B7CE">
      <w:start w:val="1"/>
      <w:numFmt w:val="decimal"/>
      <w:lvlText w:val="%7"/>
      <w:lvlJc w:val="left"/>
      <w:pPr>
        <w:ind w:left="4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9AA014">
      <w:start w:val="1"/>
      <w:numFmt w:val="lowerLetter"/>
      <w:lvlText w:val="%8"/>
      <w:lvlJc w:val="left"/>
      <w:pPr>
        <w:ind w:left="5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C4DE18">
      <w:start w:val="1"/>
      <w:numFmt w:val="lowerRoman"/>
      <w:lvlText w:val="%9"/>
      <w:lvlJc w:val="left"/>
      <w:pPr>
        <w:ind w:left="5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5F7D70"/>
    <w:multiLevelType w:val="hybridMultilevel"/>
    <w:tmpl w:val="118A3D1A"/>
    <w:lvl w:ilvl="0" w:tplc="639EFD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584FE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721BA0">
      <w:start w:val="1"/>
      <w:numFmt w:val="lowerLetter"/>
      <w:lvlRestart w:val="0"/>
      <w:lvlText w:val="%3)"/>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94EDA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F4593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9E248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B2A8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A4EAF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C69F5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D101CE"/>
    <w:multiLevelType w:val="hybridMultilevel"/>
    <w:tmpl w:val="B3B82FD4"/>
    <w:lvl w:ilvl="0" w:tplc="32706B8A">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38C61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D26F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8E4D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5C38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4EBA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0C31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46A84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7257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767D71"/>
    <w:multiLevelType w:val="hybridMultilevel"/>
    <w:tmpl w:val="602032AC"/>
    <w:lvl w:ilvl="0" w:tplc="4F9808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36F99A">
      <w:start w:val="1"/>
      <w:numFmt w:val="lowerLetter"/>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188DB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0D2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0B9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A52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D48E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AE0A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D8DF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276CC9"/>
    <w:multiLevelType w:val="hybridMultilevel"/>
    <w:tmpl w:val="3CEEC852"/>
    <w:lvl w:ilvl="0" w:tplc="85907EB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40138A">
      <w:start w:val="1"/>
      <w:numFmt w:val="decimal"/>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9A8C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7447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6777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070A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A489D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0F8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FEBA4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A92A3E"/>
    <w:multiLevelType w:val="hybridMultilevel"/>
    <w:tmpl w:val="A65C80F2"/>
    <w:lvl w:ilvl="0" w:tplc="23DACBB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4962326">
      <w:start w:val="1"/>
      <w:numFmt w:val="lowerLetter"/>
      <w:lvlText w:val="%2"/>
      <w:lvlJc w:val="left"/>
      <w:pPr>
        <w:ind w:left="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16025A0">
      <w:start w:val="1"/>
      <w:numFmt w:val="lowerRoman"/>
      <w:lvlText w:val="%3"/>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BA659B6">
      <w:start w:val="1"/>
      <w:numFmt w:val="decimal"/>
      <w:lvlText w:val="%4"/>
      <w:lvlJc w:val="left"/>
      <w:pPr>
        <w:ind w:left="9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2F6E2C2">
      <w:start w:val="1"/>
      <w:numFmt w:val="lowerLetter"/>
      <w:lvlRestart w:val="0"/>
      <w:lvlText w:val="%5)"/>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CEE5F4">
      <w:start w:val="1"/>
      <w:numFmt w:val="lowerRoman"/>
      <w:lvlText w:val="%6"/>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A08D1A">
      <w:start w:val="1"/>
      <w:numFmt w:val="decimal"/>
      <w:lvlText w:val="%7"/>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8CEEF4">
      <w:start w:val="1"/>
      <w:numFmt w:val="lowerLetter"/>
      <w:lvlText w:val="%8"/>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0581DFC">
      <w:start w:val="1"/>
      <w:numFmt w:val="lowerRoman"/>
      <w:lvlText w:val="%9"/>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DB094B"/>
    <w:multiLevelType w:val="hybridMultilevel"/>
    <w:tmpl w:val="78DE5EC4"/>
    <w:lvl w:ilvl="0" w:tplc="0792CF3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4DEFCFE">
      <w:start w:val="1"/>
      <w:numFmt w:val="lowerLetter"/>
      <w:lvlText w:val="%2"/>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5248614">
      <w:start w:val="1"/>
      <w:numFmt w:val="lowerRoman"/>
      <w:lvlText w:val="%3"/>
      <w:lvlJc w:val="left"/>
      <w:pPr>
        <w:ind w:left="7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10E3070">
      <w:start w:val="1"/>
      <w:numFmt w:val="decimal"/>
      <w:lvlRestart w:val="0"/>
      <w:lvlText w:val="%4)"/>
      <w:lvlJc w:val="left"/>
      <w:pPr>
        <w:ind w:left="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0CEDC1A">
      <w:start w:val="1"/>
      <w:numFmt w:val="lowerLetter"/>
      <w:lvlText w:val="%5"/>
      <w:lvlJc w:val="left"/>
      <w:pPr>
        <w:ind w:left="17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A0A88C">
      <w:start w:val="1"/>
      <w:numFmt w:val="lowerRoman"/>
      <w:lvlText w:val="%6"/>
      <w:lvlJc w:val="left"/>
      <w:pPr>
        <w:ind w:left="24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F3CAEDE">
      <w:start w:val="1"/>
      <w:numFmt w:val="decimal"/>
      <w:lvlText w:val="%7"/>
      <w:lvlJc w:val="left"/>
      <w:pPr>
        <w:ind w:left="31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2C368C">
      <w:start w:val="1"/>
      <w:numFmt w:val="lowerLetter"/>
      <w:lvlText w:val="%8"/>
      <w:lvlJc w:val="left"/>
      <w:pPr>
        <w:ind w:left="38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8AACAA">
      <w:start w:val="1"/>
      <w:numFmt w:val="lowerRoman"/>
      <w:lvlText w:val="%9"/>
      <w:lvlJc w:val="left"/>
      <w:pPr>
        <w:ind w:left="45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FE2543"/>
    <w:multiLevelType w:val="hybridMultilevel"/>
    <w:tmpl w:val="18F26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D6226"/>
    <w:multiLevelType w:val="hybridMultilevel"/>
    <w:tmpl w:val="48AA296E"/>
    <w:lvl w:ilvl="0" w:tplc="AF1E87A4">
      <w:start w:val="1"/>
      <w:numFmt w:val="lowerLetter"/>
      <w:lvlText w:val="%1)"/>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3E611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BA70E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32C47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688E8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F89B1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F8272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BAB0A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DCB2D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9356C2"/>
    <w:multiLevelType w:val="hybridMultilevel"/>
    <w:tmpl w:val="28467590"/>
    <w:lvl w:ilvl="0" w:tplc="96FA9BAC">
      <w:start w:val="1"/>
      <w:numFmt w:val="decimal"/>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DE4C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8AB9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184C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D0E6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2A594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0260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42A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76B3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B95C61"/>
    <w:multiLevelType w:val="hybridMultilevel"/>
    <w:tmpl w:val="8B72231E"/>
    <w:lvl w:ilvl="0" w:tplc="8736B7A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6A7E9C">
      <w:start w:val="1"/>
      <w:numFmt w:val="lowerLetter"/>
      <w:lvlText w:val="%2"/>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329B4A">
      <w:start w:val="1"/>
      <w:numFmt w:val="lowerRoman"/>
      <w:lvlText w:val="%3"/>
      <w:lvlJc w:val="left"/>
      <w:pPr>
        <w:ind w:left="7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DD4B3B8">
      <w:start w:val="5"/>
      <w:numFmt w:val="decimal"/>
      <w:lvlRestart w:val="0"/>
      <w:lvlText w:val="%4)"/>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A2F7C0">
      <w:start w:val="1"/>
      <w:numFmt w:val="lowerLetter"/>
      <w:lvlText w:val="%5"/>
      <w:lvlJc w:val="left"/>
      <w:pPr>
        <w:ind w:left="17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807900">
      <w:start w:val="1"/>
      <w:numFmt w:val="lowerRoman"/>
      <w:lvlText w:val="%6"/>
      <w:lvlJc w:val="left"/>
      <w:pPr>
        <w:ind w:left="24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CECF64">
      <w:start w:val="1"/>
      <w:numFmt w:val="decimal"/>
      <w:lvlText w:val="%7"/>
      <w:lvlJc w:val="left"/>
      <w:pPr>
        <w:ind w:left="31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7FEC1DE">
      <w:start w:val="1"/>
      <w:numFmt w:val="lowerLetter"/>
      <w:lvlText w:val="%8"/>
      <w:lvlJc w:val="left"/>
      <w:pPr>
        <w:ind w:left="38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6E0EAE">
      <w:start w:val="1"/>
      <w:numFmt w:val="lowerRoman"/>
      <w:lvlText w:val="%9"/>
      <w:lvlJc w:val="left"/>
      <w:pPr>
        <w:ind w:left="45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885825"/>
    <w:multiLevelType w:val="hybridMultilevel"/>
    <w:tmpl w:val="8FC61C8C"/>
    <w:lvl w:ilvl="0" w:tplc="8D6ABBFC">
      <w:start w:val="1"/>
      <w:numFmt w:val="decimal"/>
      <w:lvlText w:val="%1)"/>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FA8722">
      <w:start w:val="1"/>
      <w:numFmt w:val="lowerLetter"/>
      <w:lvlText w:val="%2)"/>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ADC0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68EE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4652F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16B99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EACF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EA049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7476C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8121BA"/>
    <w:multiLevelType w:val="hybridMultilevel"/>
    <w:tmpl w:val="466CF60E"/>
    <w:lvl w:ilvl="0" w:tplc="FFA860FE">
      <w:start w:val="6"/>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F660FE">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347578">
      <w:start w:val="1"/>
      <w:numFmt w:val="lowerRoman"/>
      <w:lvlText w:val="%3"/>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C471B2">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5844AE">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148DF0">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9E1EB4">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D07310">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A848EC">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BB4C98"/>
    <w:multiLevelType w:val="hybridMultilevel"/>
    <w:tmpl w:val="6D1408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2407C4"/>
    <w:multiLevelType w:val="hybridMultilevel"/>
    <w:tmpl w:val="A872B6B4"/>
    <w:lvl w:ilvl="0" w:tplc="04150011">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9259EE"/>
    <w:multiLevelType w:val="hybridMultilevel"/>
    <w:tmpl w:val="7DBAB192"/>
    <w:lvl w:ilvl="0" w:tplc="AF5A84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7EA3E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1AA160">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1E3144">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B0E08C">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8626E8">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8E73EC">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40A98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C41C2C">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0F6542"/>
    <w:multiLevelType w:val="hybridMultilevel"/>
    <w:tmpl w:val="C464AB7C"/>
    <w:lvl w:ilvl="0" w:tplc="483EDC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4C9AF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63BA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D0DE4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A02B6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7CC04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4FA3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60F07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8A6BF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55160E5"/>
    <w:multiLevelType w:val="hybridMultilevel"/>
    <w:tmpl w:val="0A54A702"/>
    <w:lvl w:ilvl="0" w:tplc="7BBC416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05126">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A086E">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F013A0">
      <w:start w:val="1"/>
      <w:numFmt w:val="bullet"/>
      <w:lvlRestart w:val="0"/>
      <w:lvlText w:val=""/>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42441C">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A5AC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F0794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4A3C4">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CB31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1D4C71"/>
    <w:multiLevelType w:val="hybridMultilevel"/>
    <w:tmpl w:val="7ADA6CCE"/>
    <w:lvl w:ilvl="0" w:tplc="794CD4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1260E2">
      <w:start w:val="6"/>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A457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01B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AE98D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DCD75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C574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94A6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40EF7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5A2A43"/>
    <w:multiLevelType w:val="hybridMultilevel"/>
    <w:tmpl w:val="EC96E2BC"/>
    <w:lvl w:ilvl="0" w:tplc="FB9665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4F708">
      <w:start w:val="2"/>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06EA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2E204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188A7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740BD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50AEE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906DE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2076F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171E61"/>
    <w:multiLevelType w:val="hybridMultilevel"/>
    <w:tmpl w:val="28FA4BC2"/>
    <w:lvl w:ilvl="0" w:tplc="C30E77E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C2C5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078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60AA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CC4F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7653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88F1D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D2C0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4410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5536F1"/>
    <w:multiLevelType w:val="hybridMultilevel"/>
    <w:tmpl w:val="D30E37C2"/>
    <w:lvl w:ilvl="0" w:tplc="655E46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041A2E">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06FD1C">
      <w:start w:val="1"/>
      <w:numFmt w:val="lowerRoman"/>
      <w:lvlText w:val="%3"/>
      <w:lvlJc w:val="left"/>
      <w:pPr>
        <w:ind w:left="1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868FBA">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12156C">
      <w:start w:val="1"/>
      <w:numFmt w:val="lowerLetter"/>
      <w:lvlText w:val="%5"/>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9A6E4E">
      <w:start w:val="1"/>
      <w:numFmt w:val="lowerRoman"/>
      <w:lvlText w:val="%6"/>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625144">
      <w:start w:val="1"/>
      <w:numFmt w:val="decimal"/>
      <w:lvlText w:val="%7"/>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C6BE22">
      <w:start w:val="1"/>
      <w:numFmt w:val="lowerLetter"/>
      <w:lvlText w:val="%8"/>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216D0">
      <w:start w:val="1"/>
      <w:numFmt w:val="lowerRoman"/>
      <w:lvlText w:val="%9"/>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8909DD"/>
    <w:multiLevelType w:val="hybridMultilevel"/>
    <w:tmpl w:val="3F88B852"/>
    <w:lvl w:ilvl="0" w:tplc="B07295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90377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94D8A6">
      <w:start w:val="1"/>
      <w:numFmt w:val="lowerLetter"/>
      <w:lvlRestart w:val="0"/>
      <w:lvlText w:val="%3)"/>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E7D9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6815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8A2A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B6858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C2C60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E87F1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4D551F"/>
    <w:multiLevelType w:val="hybridMultilevel"/>
    <w:tmpl w:val="8BDE40CE"/>
    <w:lvl w:ilvl="0" w:tplc="A620880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B50858C">
      <w:start w:val="1"/>
      <w:numFmt w:val="lowerLetter"/>
      <w:lvlText w:val="%2"/>
      <w:lvlJc w:val="left"/>
      <w:pPr>
        <w:ind w:left="5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C4C7B6C">
      <w:start w:val="1"/>
      <w:numFmt w:val="decimal"/>
      <w:lvlRestart w:val="0"/>
      <w:lvlText w:val="%3)"/>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ACAD84">
      <w:start w:val="1"/>
      <w:numFmt w:val="decimal"/>
      <w:lvlText w:val="%4"/>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214EA2E">
      <w:start w:val="1"/>
      <w:numFmt w:val="lowerLetter"/>
      <w:lvlText w:val="%5"/>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740924">
      <w:start w:val="1"/>
      <w:numFmt w:val="lowerRoman"/>
      <w:lvlText w:val="%6"/>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EC2CB8">
      <w:start w:val="1"/>
      <w:numFmt w:val="decimal"/>
      <w:lvlText w:val="%7"/>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5EEB23A">
      <w:start w:val="1"/>
      <w:numFmt w:val="lowerLetter"/>
      <w:lvlText w:val="%8"/>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8C8A174">
      <w:start w:val="1"/>
      <w:numFmt w:val="lowerRoman"/>
      <w:lvlText w:val="%9"/>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9049A6"/>
    <w:multiLevelType w:val="hybridMultilevel"/>
    <w:tmpl w:val="2D6023FE"/>
    <w:lvl w:ilvl="0" w:tplc="3E64D1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C2499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FC520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3C5438">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AAAE2E">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B28A3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1E723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96C662">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AB24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EA50E9"/>
    <w:multiLevelType w:val="hybridMultilevel"/>
    <w:tmpl w:val="8398CBC0"/>
    <w:lvl w:ilvl="0" w:tplc="24A064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002FF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CDB0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E01A7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0A81A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4117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E0794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DAF52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8C3B9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6A4DA1"/>
    <w:multiLevelType w:val="hybridMultilevel"/>
    <w:tmpl w:val="A59AAF00"/>
    <w:lvl w:ilvl="0" w:tplc="2698EAF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B400DA">
      <w:start w:val="1"/>
      <w:numFmt w:val="lowerLetter"/>
      <w:lvlText w:val="%2"/>
      <w:lvlJc w:val="left"/>
      <w:pPr>
        <w:ind w:left="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2AE7C1C">
      <w:start w:val="1"/>
      <w:numFmt w:val="lowerRoman"/>
      <w:lvlText w:val="%3"/>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A0A162">
      <w:start w:val="1"/>
      <w:numFmt w:val="decimal"/>
      <w:lvlText w:val="%4"/>
      <w:lvlJc w:val="left"/>
      <w:pPr>
        <w:ind w:left="9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832B9B6">
      <w:start w:val="1"/>
      <w:numFmt w:val="lowerLetter"/>
      <w:lvlRestart w:val="0"/>
      <w:lvlText w:val="%5)"/>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9368A7E">
      <w:start w:val="1"/>
      <w:numFmt w:val="lowerRoman"/>
      <w:lvlText w:val="%6"/>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285424">
      <w:start w:val="1"/>
      <w:numFmt w:val="decimal"/>
      <w:lvlText w:val="%7"/>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A8E184A">
      <w:start w:val="1"/>
      <w:numFmt w:val="lowerLetter"/>
      <w:lvlText w:val="%8"/>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46408A">
      <w:start w:val="1"/>
      <w:numFmt w:val="lowerRoman"/>
      <w:lvlText w:val="%9"/>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625FF7"/>
    <w:multiLevelType w:val="hybridMultilevel"/>
    <w:tmpl w:val="A274C4A0"/>
    <w:lvl w:ilvl="0" w:tplc="B658D25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36EC782">
      <w:start w:val="1"/>
      <w:numFmt w:val="lowerLetter"/>
      <w:lvlText w:val="%2"/>
      <w:lvlJc w:val="left"/>
      <w:pPr>
        <w:ind w:left="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45EDB12">
      <w:start w:val="1"/>
      <w:numFmt w:val="lowerRoman"/>
      <w:lvlText w:val="%3"/>
      <w:lvlJc w:val="left"/>
      <w:pPr>
        <w:ind w:left="8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AD0BB50">
      <w:start w:val="1"/>
      <w:numFmt w:val="decimal"/>
      <w:lvlText w:val="%4"/>
      <w:lvlJc w:val="left"/>
      <w:pPr>
        <w:ind w:left="1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9C0ED0C">
      <w:start w:val="1"/>
      <w:numFmt w:val="lowerLetter"/>
      <w:lvlText w:val="%5"/>
      <w:lvlJc w:val="left"/>
      <w:pPr>
        <w:ind w:left="1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CF6F010">
      <w:start w:val="1"/>
      <w:numFmt w:val="lowerLetter"/>
      <w:lvlRestart w:val="0"/>
      <w:lvlText w:val="%6)"/>
      <w:lvlJc w:val="left"/>
      <w:pPr>
        <w:ind w:left="1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40C84C">
      <w:start w:val="1"/>
      <w:numFmt w:val="decimal"/>
      <w:lvlText w:val="%7"/>
      <w:lvlJc w:val="left"/>
      <w:pPr>
        <w:ind w:left="2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CE176E">
      <w:start w:val="1"/>
      <w:numFmt w:val="lowerLetter"/>
      <w:lvlText w:val="%8"/>
      <w:lvlJc w:val="left"/>
      <w:pPr>
        <w:ind w:left="29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EC3404">
      <w:start w:val="1"/>
      <w:numFmt w:val="lowerRoman"/>
      <w:lvlText w:val="%9"/>
      <w:lvlJc w:val="left"/>
      <w:pPr>
        <w:ind w:left="36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5F06BC"/>
    <w:multiLevelType w:val="hybridMultilevel"/>
    <w:tmpl w:val="1284AF1E"/>
    <w:lvl w:ilvl="0" w:tplc="7E8AEFF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BAFE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820B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E8D3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1ED5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200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FCA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ECC1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141B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87F4AD1"/>
    <w:multiLevelType w:val="hybridMultilevel"/>
    <w:tmpl w:val="EDD0EE26"/>
    <w:lvl w:ilvl="0" w:tplc="BF0246F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73C53F2">
      <w:start w:val="1"/>
      <w:numFmt w:val="lowerLetter"/>
      <w:lvlText w:val="%2"/>
      <w:lvlJc w:val="left"/>
      <w:pPr>
        <w:ind w:left="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A87B68">
      <w:start w:val="1"/>
      <w:numFmt w:val="lowerRoman"/>
      <w:lvlText w:val="%3"/>
      <w:lvlJc w:val="left"/>
      <w:pPr>
        <w:ind w:left="8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9E429AA">
      <w:start w:val="1"/>
      <w:numFmt w:val="decimal"/>
      <w:lvlText w:val="%4"/>
      <w:lvlJc w:val="left"/>
      <w:pPr>
        <w:ind w:left="1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FF227F2">
      <w:start w:val="1"/>
      <w:numFmt w:val="lowerLetter"/>
      <w:lvlText w:val="%5"/>
      <w:lvlJc w:val="left"/>
      <w:pPr>
        <w:ind w:left="1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7CDCAA">
      <w:start w:val="1"/>
      <w:numFmt w:val="upperLetter"/>
      <w:lvlRestart w:val="0"/>
      <w:lvlText w:val="%6"/>
      <w:lvlJc w:val="left"/>
      <w:pPr>
        <w:ind w:left="13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72CFE68">
      <w:start w:val="1"/>
      <w:numFmt w:val="decimal"/>
      <w:lvlText w:val="%7"/>
      <w:lvlJc w:val="left"/>
      <w:pPr>
        <w:ind w:left="2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CE594">
      <w:start w:val="1"/>
      <w:numFmt w:val="lowerLetter"/>
      <w:lvlText w:val="%8"/>
      <w:lvlJc w:val="left"/>
      <w:pPr>
        <w:ind w:left="29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73A0F78">
      <w:start w:val="1"/>
      <w:numFmt w:val="lowerRoman"/>
      <w:lvlText w:val="%9"/>
      <w:lvlJc w:val="left"/>
      <w:pPr>
        <w:ind w:left="36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A5289A"/>
    <w:multiLevelType w:val="hybridMultilevel"/>
    <w:tmpl w:val="B8287DA4"/>
    <w:lvl w:ilvl="0" w:tplc="84ECE6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DC627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104FA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580BB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BC1D6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EE311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9A2D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2209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4629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4810ED"/>
    <w:multiLevelType w:val="hybridMultilevel"/>
    <w:tmpl w:val="0E1CC1BC"/>
    <w:lvl w:ilvl="0" w:tplc="F2C4D94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BEA6CE">
      <w:start w:val="1"/>
      <w:numFmt w:val="lowerLetter"/>
      <w:lvlText w:val="%2"/>
      <w:lvlJc w:val="left"/>
      <w:pPr>
        <w:ind w:left="6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DE47374">
      <w:start w:val="1"/>
      <w:numFmt w:val="lowerRoman"/>
      <w:lvlText w:val="%3"/>
      <w:lvlJc w:val="left"/>
      <w:pPr>
        <w:ind w:left="8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EBA7898">
      <w:start w:val="1"/>
      <w:numFmt w:val="decimal"/>
      <w:lvlText w:val="%4"/>
      <w:lvlJc w:val="left"/>
      <w:pPr>
        <w:ind w:left="1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B8F02E">
      <w:start w:val="1"/>
      <w:numFmt w:val="lowerLetter"/>
      <w:lvlRestart w:val="0"/>
      <w:lvlText w:val="%5)"/>
      <w:lvlJc w:val="left"/>
      <w:pPr>
        <w:ind w:left="1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F4AEA6">
      <w:start w:val="1"/>
      <w:numFmt w:val="lowerRoman"/>
      <w:lvlText w:val="%6"/>
      <w:lvlJc w:val="left"/>
      <w:pPr>
        <w:ind w:left="20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1D4A862">
      <w:start w:val="1"/>
      <w:numFmt w:val="decimal"/>
      <w:lvlText w:val="%7"/>
      <w:lvlJc w:val="left"/>
      <w:pPr>
        <w:ind w:left="27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14A90E">
      <w:start w:val="1"/>
      <w:numFmt w:val="lowerLetter"/>
      <w:lvlText w:val="%8"/>
      <w:lvlJc w:val="left"/>
      <w:pPr>
        <w:ind w:left="35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D64DC2">
      <w:start w:val="1"/>
      <w:numFmt w:val="lowerRoman"/>
      <w:lvlText w:val="%9"/>
      <w:lvlJc w:val="left"/>
      <w:pPr>
        <w:ind w:left="4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5C6473"/>
    <w:multiLevelType w:val="hybridMultilevel"/>
    <w:tmpl w:val="DAD6EBE2"/>
    <w:lvl w:ilvl="0" w:tplc="D38055DA">
      <w:start w:val="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86F9C">
      <w:start w:val="1"/>
      <w:numFmt w:val="lowerLetter"/>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129A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B8C7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D019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3C89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A8DC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1440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A4B6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EC1486"/>
    <w:multiLevelType w:val="hybridMultilevel"/>
    <w:tmpl w:val="264C777E"/>
    <w:lvl w:ilvl="0" w:tplc="9BF0EC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CF15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8D18A">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3C3F04">
      <w:start w:val="1"/>
      <w:numFmt w:val="decimal"/>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60ED9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87B3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C22890">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CC22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45982">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9BF1AAC"/>
    <w:multiLevelType w:val="hybridMultilevel"/>
    <w:tmpl w:val="029448EE"/>
    <w:lvl w:ilvl="0" w:tplc="3D30B65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AA270">
      <w:start w:val="1"/>
      <w:numFmt w:val="lowerLetter"/>
      <w:lvlText w:val="%2)"/>
      <w:lvlJc w:val="left"/>
      <w:pPr>
        <w:ind w:left="1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123A1E">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361058">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FA0522">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224064">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20EC10">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AE1174">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D60996">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CFE138E"/>
    <w:multiLevelType w:val="hybridMultilevel"/>
    <w:tmpl w:val="EA3CB938"/>
    <w:lvl w:ilvl="0" w:tplc="4A8EBC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5C5A2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B8C66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FEFC8C">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4E1E0C">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5E738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248B32">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4C33AC">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FACEE6">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2086832"/>
    <w:multiLevelType w:val="hybridMultilevel"/>
    <w:tmpl w:val="19042F50"/>
    <w:lvl w:ilvl="0" w:tplc="576C64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7C6C8A">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863AB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B0ED4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BC88B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8C483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E7A7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A56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50AD6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BE5D3F"/>
    <w:multiLevelType w:val="hybridMultilevel"/>
    <w:tmpl w:val="F402B696"/>
    <w:lvl w:ilvl="0" w:tplc="3AB6C90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666798">
      <w:start w:val="1"/>
      <w:numFmt w:val="lowerLetter"/>
      <w:lvlText w:val="%2"/>
      <w:lvlJc w:val="left"/>
      <w:pPr>
        <w:ind w:left="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20F0D2">
      <w:start w:val="1"/>
      <w:numFmt w:val="lowerRoman"/>
      <w:lvlText w:val="%3"/>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1AB32A">
      <w:start w:val="1"/>
      <w:numFmt w:val="decimal"/>
      <w:lvlText w:val="%4"/>
      <w:lvlJc w:val="left"/>
      <w:pPr>
        <w:ind w:left="9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1E838F6">
      <w:start w:val="1"/>
      <w:numFmt w:val="lowerLetter"/>
      <w:lvlRestart w:val="0"/>
      <w:lvlText w:val="%5)"/>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A4CA94">
      <w:start w:val="1"/>
      <w:numFmt w:val="lowerRoman"/>
      <w:lvlText w:val="%6"/>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5EF5A0">
      <w:start w:val="1"/>
      <w:numFmt w:val="decimal"/>
      <w:lvlText w:val="%7"/>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AFA258E">
      <w:start w:val="1"/>
      <w:numFmt w:val="lowerLetter"/>
      <w:lvlText w:val="%8"/>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FAEFA56">
      <w:start w:val="1"/>
      <w:numFmt w:val="lowerRoman"/>
      <w:lvlText w:val="%9"/>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5614A73"/>
    <w:multiLevelType w:val="hybridMultilevel"/>
    <w:tmpl w:val="A9440C82"/>
    <w:lvl w:ilvl="0" w:tplc="356CD7A2">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6E018EE">
      <w:start w:val="1"/>
      <w:numFmt w:val="decimal"/>
      <w:lvlText w:val="%2)"/>
      <w:lvlJc w:val="left"/>
      <w:pPr>
        <w:ind w:left="7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9344F04">
      <w:start w:val="1"/>
      <w:numFmt w:val="lowerRoman"/>
      <w:lvlText w:val="%3"/>
      <w:lvlJc w:val="left"/>
      <w:pPr>
        <w:ind w:left="12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C9C88CC">
      <w:start w:val="1"/>
      <w:numFmt w:val="decimal"/>
      <w:lvlText w:val="%4"/>
      <w:lvlJc w:val="left"/>
      <w:pPr>
        <w:ind w:left="19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3F0F4CE">
      <w:start w:val="1"/>
      <w:numFmt w:val="lowerLetter"/>
      <w:lvlText w:val="%5"/>
      <w:lvlJc w:val="left"/>
      <w:pPr>
        <w:ind w:left="26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CA128C">
      <w:start w:val="1"/>
      <w:numFmt w:val="lowerRoman"/>
      <w:lvlText w:val="%6"/>
      <w:lvlJc w:val="left"/>
      <w:pPr>
        <w:ind w:left="33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A7055BA">
      <w:start w:val="1"/>
      <w:numFmt w:val="decimal"/>
      <w:lvlText w:val="%7"/>
      <w:lvlJc w:val="left"/>
      <w:pPr>
        <w:ind w:left="40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BE3764">
      <w:start w:val="1"/>
      <w:numFmt w:val="lowerLetter"/>
      <w:lvlText w:val="%8"/>
      <w:lvlJc w:val="left"/>
      <w:pPr>
        <w:ind w:left="48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6C27EC0">
      <w:start w:val="1"/>
      <w:numFmt w:val="lowerRoman"/>
      <w:lvlText w:val="%9"/>
      <w:lvlJc w:val="left"/>
      <w:pPr>
        <w:ind w:left="55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42713A"/>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42" w15:restartNumberingAfterBreak="0">
    <w:nsid w:val="7B16601D"/>
    <w:multiLevelType w:val="hybridMultilevel"/>
    <w:tmpl w:val="07361C30"/>
    <w:lvl w:ilvl="0" w:tplc="C80E72C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C5C70">
      <w:start w:val="1"/>
      <w:numFmt w:val="decimal"/>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24C3A">
      <w:start w:val="1"/>
      <w:numFmt w:val="lowerLetter"/>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2A1D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CE8C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125A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0450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5CCA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7C9A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F63454"/>
    <w:multiLevelType w:val="hybridMultilevel"/>
    <w:tmpl w:val="5B7645E8"/>
    <w:lvl w:ilvl="0" w:tplc="45E25998">
      <w:start w:val="1"/>
      <w:numFmt w:val="lowerLetter"/>
      <w:lvlText w:val="%1)"/>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C46BF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3E04A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BC0A6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9CD59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5691D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040F5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6EF6A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06ACA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F5D7035"/>
    <w:multiLevelType w:val="hybridMultilevel"/>
    <w:tmpl w:val="BC6C20AA"/>
    <w:lvl w:ilvl="0" w:tplc="870C42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B0540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7AE1E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54FA0C">
      <w:start w:val="1"/>
      <w:numFmt w:val="lowerLetter"/>
      <w:lvlRestart w:val="0"/>
      <w:lvlText w:val="%4)"/>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267A66">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64F2D2">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10D88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ACA4E">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6AC4C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58363990">
    <w:abstractNumId w:val="11"/>
  </w:num>
  <w:num w:numId="2" w16cid:durableId="1644508441">
    <w:abstractNumId w:val="2"/>
  </w:num>
  <w:num w:numId="3" w16cid:durableId="800196095">
    <w:abstractNumId w:val="4"/>
  </w:num>
  <w:num w:numId="4" w16cid:durableId="339233766">
    <w:abstractNumId w:val="10"/>
  </w:num>
  <w:num w:numId="5" w16cid:durableId="1955595610">
    <w:abstractNumId w:val="22"/>
  </w:num>
  <w:num w:numId="6" w16cid:durableId="1489784744">
    <w:abstractNumId w:val="36"/>
  </w:num>
  <w:num w:numId="7" w16cid:durableId="83959220">
    <w:abstractNumId w:val="6"/>
  </w:num>
  <w:num w:numId="8" w16cid:durableId="722023450">
    <w:abstractNumId w:val="37"/>
  </w:num>
  <w:num w:numId="9" w16cid:durableId="1899516444">
    <w:abstractNumId w:val="44"/>
  </w:num>
  <w:num w:numId="10" w16cid:durableId="986856191">
    <w:abstractNumId w:val="17"/>
  </w:num>
  <w:num w:numId="11" w16cid:durableId="1509638872">
    <w:abstractNumId w:val="21"/>
  </w:num>
  <w:num w:numId="12" w16cid:durableId="598413283">
    <w:abstractNumId w:val="23"/>
  </w:num>
  <w:num w:numId="13" w16cid:durableId="1975744721">
    <w:abstractNumId w:val="24"/>
  </w:num>
  <w:num w:numId="14" w16cid:durableId="1423257908">
    <w:abstractNumId w:val="18"/>
  </w:num>
  <w:num w:numId="15" w16cid:durableId="1638682866">
    <w:abstractNumId w:val="20"/>
  </w:num>
  <w:num w:numId="16" w16cid:durableId="109592434">
    <w:abstractNumId w:val="35"/>
  </w:num>
  <w:num w:numId="17" w16cid:durableId="1619871096">
    <w:abstractNumId w:val="3"/>
  </w:num>
  <w:num w:numId="18" w16cid:durableId="111098501">
    <w:abstractNumId w:val="19"/>
  </w:num>
  <w:num w:numId="19" w16cid:durableId="732895660">
    <w:abstractNumId w:val="26"/>
  </w:num>
  <w:num w:numId="20" w16cid:durableId="1915121044">
    <w:abstractNumId w:val="27"/>
  </w:num>
  <w:num w:numId="21" w16cid:durableId="1406026331">
    <w:abstractNumId w:val="32"/>
  </w:num>
  <w:num w:numId="22" w16cid:durableId="142157816">
    <w:abstractNumId w:val="38"/>
  </w:num>
  <w:num w:numId="23" w16cid:durableId="1138449504">
    <w:abstractNumId w:val="13"/>
  </w:num>
  <w:num w:numId="24" w16cid:durableId="188221802">
    <w:abstractNumId w:val="43"/>
  </w:num>
  <w:num w:numId="25" w16cid:durableId="1485733717">
    <w:abstractNumId w:val="14"/>
  </w:num>
  <w:num w:numId="26" w16cid:durableId="610821581">
    <w:abstractNumId w:val="34"/>
  </w:num>
  <w:num w:numId="27" w16cid:durableId="237053797">
    <w:abstractNumId w:val="42"/>
  </w:num>
  <w:num w:numId="28" w16cid:durableId="1452624181">
    <w:abstractNumId w:val="5"/>
  </w:num>
  <w:num w:numId="29" w16cid:durableId="263421583">
    <w:abstractNumId w:val="30"/>
  </w:num>
  <w:num w:numId="30" w16cid:durableId="816150133">
    <w:abstractNumId w:val="33"/>
  </w:num>
  <w:num w:numId="31" w16cid:durableId="751587338">
    <w:abstractNumId w:val="8"/>
  </w:num>
  <w:num w:numId="32" w16cid:durableId="1260338076">
    <w:abstractNumId w:val="29"/>
  </w:num>
  <w:num w:numId="33" w16cid:durableId="357312671">
    <w:abstractNumId w:val="12"/>
  </w:num>
  <w:num w:numId="34" w16cid:durableId="625623833">
    <w:abstractNumId w:val="31"/>
  </w:num>
  <w:num w:numId="35" w16cid:durableId="410859709">
    <w:abstractNumId w:val="40"/>
  </w:num>
  <w:num w:numId="36" w16cid:durableId="2061317994">
    <w:abstractNumId w:val="25"/>
  </w:num>
  <w:num w:numId="37" w16cid:durableId="204296497">
    <w:abstractNumId w:val="28"/>
  </w:num>
  <w:num w:numId="38" w16cid:durableId="370569760">
    <w:abstractNumId w:val="7"/>
  </w:num>
  <w:num w:numId="39" w16cid:durableId="2032535354">
    <w:abstractNumId w:val="39"/>
  </w:num>
  <w:num w:numId="40" w16cid:durableId="120879362">
    <w:abstractNumId w:val="9"/>
  </w:num>
  <w:num w:numId="41" w16cid:durableId="263535388">
    <w:abstractNumId w:val="16"/>
  </w:num>
  <w:num w:numId="42" w16cid:durableId="220605324">
    <w:abstractNumId w:val="41"/>
  </w:num>
  <w:num w:numId="43" w16cid:durableId="82431860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899588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16cid:durableId="2157766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11"/>
    <w:rsid w:val="000C3AE9"/>
    <w:rsid w:val="00241454"/>
    <w:rsid w:val="002B1A9C"/>
    <w:rsid w:val="002C3EC0"/>
    <w:rsid w:val="00301E8E"/>
    <w:rsid w:val="00302759"/>
    <w:rsid w:val="00306B5F"/>
    <w:rsid w:val="00392507"/>
    <w:rsid w:val="003A6435"/>
    <w:rsid w:val="00431CCD"/>
    <w:rsid w:val="00482FBA"/>
    <w:rsid w:val="005019CB"/>
    <w:rsid w:val="0053097C"/>
    <w:rsid w:val="00577D12"/>
    <w:rsid w:val="005C1B90"/>
    <w:rsid w:val="00611E29"/>
    <w:rsid w:val="006333E7"/>
    <w:rsid w:val="00673D93"/>
    <w:rsid w:val="0068488B"/>
    <w:rsid w:val="006D2FDE"/>
    <w:rsid w:val="00727A52"/>
    <w:rsid w:val="008068AC"/>
    <w:rsid w:val="00843E2C"/>
    <w:rsid w:val="009F56A9"/>
    <w:rsid w:val="00AC4AE6"/>
    <w:rsid w:val="00AE537B"/>
    <w:rsid w:val="00C324F6"/>
    <w:rsid w:val="00D40142"/>
    <w:rsid w:val="00E01400"/>
    <w:rsid w:val="00EA4243"/>
    <w:rsid w:val="00EA5421"/>
    <w:rsid w:val="00EA6673"/>
    <w:rsid w:val="00EC3111"/>
    <w:rsid w:val="00EE27FD"/>
    <w:rsid w:val="00F93C56"/>
    <w:rsid w:val="00FD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3829"/>
  <w15:docId w15:val="{D47BF188-4847-40E2-AF4A-B3A71F73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370" w:right="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1CCD"/>
    <w:pPr>
      <w:ind w:left="720"/>
      <w:contextualSpacing/>
    </w:pPr>
  </w:style>
  <w:style w:type="paragraph" w:styleId="Nagwek">
    <w:name w:val="header"/>
    <w:basedOn w:val="Normalny"/>
    <w:link w:val="NagwekZnak"/>
    <w:uiPriority w:val="99"/>
    <w:unhideWhenUsed/>
    <w:rsid w:val="005C1B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B90"/>
    <w:rPr>
      <w:rFonts w:ascii="Times New Roman" w:eastAsia="Times New Roman" w:hAnsi="Times New Roman" w:cs="Times New Roman"/>
      <w:color w:val="000000"/>
    </w:rPr>
  </w:style>
  <w:style w:type="paragraph" w:styleId="Stopka">
    <w:name w:val="footer"/>
    <w:basedOn w:val="Normalny"/>
    <w:link w:val="StopkaZnak"/>
    <w:uiPriority w:val="99"/>
    <w:unhideWhenUsed/>
    <w:rsid w:val="005C1B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B90"/>
    <w:rPr>
      <w:rFonts w:ascii="Times New Roman" w:eastAsia="Times New Roman" w:hAnsi="Times New Roman" w:cs="Times New Roman"/>
      <w:color w:val="000000"/>
    </w:rPr>
  </w:style>
  <w:style w:type="paragraph" w:styleId="NormalnyWeb">
    <w:name w:val="Normal (Web)"/>
    <w:basedOn w:val="Normalny"/>
    <w:uiPriority w:val="99"/>
    <w:rsid w:val="00302759"/>
    <w:pPr>
      <w:spacing w:before="100" w:beforeAutospacing="1" w:after="100" w:afterAutospacing="1" w:line="240" w:lineRule="auto"/>
      <w:ind w:left="0" w:right="0" w:firstLine="0"/>
    </w:pPr>
    <w:rPr>
      <w:color w:val="auto"/>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8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18</Pages>
  <Words>7657</Words>
  <Characters>45948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Microsoft Word - ZP.272.5.2023 ZaB cznik nr 7 - Projekt umowy.doc</vt:lpstr>
    </vt:vector>
  </TitlesOfParts>
  <Company/>
  <LinksUpToDate>false</LinksUpToDate>
  <CharactersWithSpaces>53499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ZP.272.5.2023 ZaB cznik nr 7 - Projekt umowy.doc</dc:title>
  <dc:subject/>
  <dc:creator>Wojtek</dc:creator>
  <cp:keywords/>
  <cp:lastModifiedBy>Angelika Bujak</cp:lastModifiedBy>
  <cp:revision>12</cp:revision>
  <cp:lastPrinted>2023-10-31T07:21:00Z</cp:lastPrinted>
  <dcterms:created xsi:type="dcterms:W3CDTF">2023-09-25T09:09:00Z</dcterms:created>
  <dcterms:modified xsi:type="dcterms:W3CDTF">2023-10-31T07:54:00Z</dcterms:modified>
</cp:coreProperties>
</file>