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61876" w14:textId="79B60161" w:rsidR="002B49BB" w:rsidRDefault="002B49BB" w:rsidP="009340E1">
      <w:pPr>
        <w:spacing w:after="0"/>
        <w:jc w:val="right"/>
        <w:rPr>
          <w:rFonts w:cs="Arial"/>
          <w:b/>
          <w:sz w:val="20"/>
          <w:szCs w:val="20"/>
        </w:rPr>
      </w:pPr>
      <w:r w:rsidRPr="009340E1">
        <w:rPr>
          <w:rFonts w:cs="Arial"/>
          <w:b/>
          <w:sz w:val="20"/>
          <w:szCs w:val="20"/>
        </w:rPr>
        <w:t xml:space="preserve">Załącznik nr </w:t>
      </w:r>
      <w:r w:rsidR="00A15830">
        <w:rPr>
          <w:rFonts w:cs="Arial"/>
          <w:b/>
          <w:sz w:val="20"/>
          <w:szCs w:val="20"/>
        </w:rPr>
        <w:t>4</w:t>
      </w:r>
      <w:r w:rsidRPr="009340E1">
        <w:rPr>
          <w:rFonts w:cs="Arial"/>
          <w:b/>
          <w:sz w:val="20"/>
          <w:szCs w:val="20"/>
        </w:rPr>
        <w:t xml:space="preserve"> do SWZ </w:t>
      </w:r>
      <w:r w:rsidR="009340E1">
        <w:rPr>
          <w:rFonts w:cs="Arial"/>
          <w:b/>
          <w:sz w:val="20"/>
          <w:szCs w:val="20"/>
        </w:rPr>
        <w:t>IZD.271.1.</w:t>
      </w:r>
      <w:r w:rsidR="00A15830">
        <w:rPr>
          <w:rFonts w:cs="Arial"/>
          <w:b/>
          <w:sz w:val="20"/>
          <w:szCs w:val="20"/>
        </w:rPr>
        <w:t>1</w:t>
      </w:r>
      <w:r w:rsidRPr="009340E1">
        <w:rPr>
          <w:rFonts w:cs="Arial"/>
          <w:b/>
          <w:sz w:val="20"/>
          <w:szCs w:val="20"/>
        </w:rPr>
        <w:t>.202</w:t>
      </w:r>
      <w:r w:rsidR="00A15830">
        <w:rPr>
          <w:rFonts w:cs="Arial"/>
          <w:b/>
          <w:sz w:val="20"/>
          <w:szCs w:val="20"/>
        </w:rPr>
        <w:t>2</w:t>
      </w:r>
    </w:p>
    <w:p w14:paraId="1AB54F18" w14:textId="77777777" w:rsidR="009340E1" w:rsidRPr="00186911" w:rsidRDefault="009340E1" w:rsidP="002B49BB">
      <w:pPr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38A818AC" w14:textId="77777777" w:rsidR="009340E1" w:rsidRPr="00C64411" w:rsidRDefault="009340E1" w:rsidP="009340E1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3C746DE" w14:textId="77777777" w:rsidR="009340E1" w:rsidRPr="008E7EA7" w:rsidRDefault="009340E1" w:rsidP="009340E1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EF677F5" w14:textId="77777777" w:rsidR="002B49BB" w:rsidRPr="009340E1" w:rsidRDefault="009340E1" w:rsidP="009340E1">
      <w:pPr>
        <w:rPr>
          <w:rFonts w:cs="Arial"/>
          <w:b/>
          <w:bCs/>
          <w:sz w:val="20"/>
          <w:szCs w:val="20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="002B49BB" w:rsidRPr="009340E1">
        <w:rPr>
          <w:rFonts w:cs="Arial"/>
          <w:b/>
          <w:bCs/>
          <w:sz w:val="20"/>
          <w:szCs w:val="20"/>
        </w:rPr>
        <w:tab/>
      </w:r>
    </w:p>
    <w:p w14:paraId="4064CC85" w14:textId="77777777" w:rsidR="002B49BB" w:rsidRPr="009340E1" w:rsidRDefault="002B49BB" w:rsidP="002B49BB">
      <w:pPr>
        <w:spacing w:line="240" w:lineRule="auto"/>
        <w:rPr>
          <w:rFonts w:cs="Times New Roman"/>
          <w:b/>
          <w:i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Wykonawca:</w:t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2B49BB" w:rsidRPr="009340E1" w14:paraId="7E18CA7B" w14:textId="77777777" w:rsidTr="00927B95">
        <w:tc>
          <w:tcPr>
            <w:tcW w:w="9438" w:type="dxa"/>
          </w:tcPr>
          <w:p w14:paraId="7606CDF9" w14:textId="77777777" w:rsidR="002B49BB" w:rsidRPr="009340E1" w:rsidRDefault="002B49BB" w:rsidP="00927B95">
            <w:pPr>
              <w:spacing w:line="240" w:lineRule="auto"/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181CC8CC" w14:textId="77777777" w:rsidR="002B49BB" w:rsidRPr="009340E1" w:rsidRDefault="002B49BB" w:rsidP="002B49BB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9340E1">
        <w:rPr>
          <w:rFonts w:cs="Times New Roman"/>
          <w:i/>
          <w:sz w:val="20"/>
          <w:szCs w:val="20"/>
        </w:rPr>
        <w:t xml:space="preserve"> </w:t>
      </w:r>
      <w:r w:rsidRPr="009340E1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9340E1">
        <w:rPr>
          <w:rFonts w:cs="Arial"/>
          <w:i/>
          <w:sz w:val="18"/>
          <w:szCs w:val="18"/>
        </w:rPr>
        <w:t>CEiDG</w:t>
      </w:r>
      <w:proofErr w:type="spellEnd"/>
      <w:r w:rsidRPr="009340E1">
        <w:rPr>
          <w:rFonts w:cs="Arial"/>
          <w:i/>
          <w:sz w:val="18"/>
          <w:szCs w:val="18"/>
        </w:rPr>
        <w:t>)</w:t>
      </w:r>
    </w:p>
    <w:p w14:paraId="234FF42E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/>
        </w:rPr>
      </w:pPr>
    </w:p>
    <w:p w14:paraId="4D5759C8" w14:textId="77777777" w:rsidR="002B49BB" w:rsidRPr="009340E1" w:rsidRDefault="002B49BB" w:rsidP="002B49BB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9340E1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2B49BB" w:rsidRPr="009340E1" w14:paraId="7537A15F" w14:textId="77777777" w:rsidTr="00927B95">
        <w:tc>
          <w:tcPr>
            <w:tcW w:w="9438" w:type="dxa"/>
          </w:tcPr>
          <w:p w14:paraId="2B1C3C07" w14:textId="77777777" w:rsidR="002B49BB" w:rsidRPr="009340E1" w:rsidRDefault="002B49BB" w:rsidP="00927B95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7236A8A1" w14:textId="77777777" w:rsidR="002B49BB" w:rsidRPr="009340E1" w:rsidRDefault="002B49BB" w:rsidP="002B49BB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9340E1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9340E1">
        <w:rPr>
          <w:rFonts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35F010B7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Cs/>
          <w:color w:val="000000" w:themeColor="text1"/>
        </w:rPr>
      </w:pPr>
    </w:p>
    <w:p w14:paraId="55BE096E" w14:textId="6914E2EC" w:rsidR="002B49BB" w:rsidRPr="00A15830" w:rsidRDefault="002B49BB" w:rsidP="00A15830">
      <w:pPr>
        <w:jc w:val="center"/>
        <w:rPr>
          <w:rFonts w:cs="Arial"/>
          <w:sz w:val="24"/>
        </w:rPr>
      </w:pPr>
      <w:r w:rsidRPr="009340E1">
        <w:rPr>
          <w:rFonts w:cs="Arial"/>
          <w:b/>
          <w:bCs/>
          <w:sz w:val="20"/>
          <w:szCs w:val="20"/>
        </w:rPr>
        <w:t>Nazwa postępowania</w:t>
      </w:r>
      <w:r w:rsidRPr="009340E1">
        <w:rPr>
          <w:rFonts w:cs="Arial"/>
          <w:sz w:val="20"/>
          <w:szCs w:val="20"/>
        </w:rPr>
        <w:t>:</w:t>
      </w:r>
      <w:r w:rsidR="00A15830" w:rsidRPr="00A15830">
        <w:rPr>
          <w:rFonts w:cs="Arial"/>
          <w:b/>
          <w:szCs w:val="20"/>
        </w:rPr>
        <w:t xml:space="preserve"> </w:t>
      </w:r>
      <w:r w:rsidR="00A15830" w:rsidRPr="00841E50">
        <w:rPr>
          <w:rFonts w:cs="Arial"/>
          <w:b/>
          <w:szCs w:val="20"/>
        </w:rPr>
        <w:t>„</w:t>
      </w:r>
      <w:r w:rsidR="00A15830">
        <w:rPr>
          <w:rFonts w:cs="Arial"/>
          <w:b/>
          <w:szCs w:val="20"/>
        </w:rPr>
        <w:t>Prze</w:t>
      </w:r>
      <w:r w:rsidR="00A15830" w:rsidRPr="00841E50">
        <w:rPr>
          <w:rFonts w:cs="Arial"/>
          <w:b/>
          <w:szCs w:val="20"/>
        </w:rPr>
        <w:t>budowa drogi gminnej nr 2605</w:t>
      </w:r>
      <w:r w:rsidR="00A15830">
        <w:rPr>
          <w:rFonts w:cs="Arial"/>
          <w:b/>
          <w:szCs w:val="20"/>
        </w:rPr>
        <w:t>1</w:t>
      </w:r>
      <w:r w:rsidR="00A15830" w:rsidRPr="00841E50">
        <w:rPr>
          <w:rFonts w:cs="Arial"/>
          <w:b/>
          <w:szCs w:val="20"/>
        </w:rPr>
        <w:t>3W</w:t>
      </w:r>
      <w:r w:rsidR="00A15830">
        <w:rPr>
          <w:rFonts w:cs="Arial"/>
          <w:b/>
          <w:szCs w:val="20"/>
        </w:rPr>
        <w:t xml:space="preserve"> w miejscowości Zuzela</w:t>
      </w:r>
      <w:r w:rsidR="00876EB5" w:rsidRPr="00876EB5">
        <w:rPr>
          <w:rFonts w:cs="Arial"/>
          <w:b/>
          <w:sz w:val="20"/>
          <w:szCs w:val="20"/>
        </w:rPr>
        <w:t>”</w:t>
      </w:r>
    </w:p>
    <w:p w14:paraId="767CAFB4" w14:textId="644C2ED3" w:rsidR="002B49BB" w:rsidRPr="009340E1" w:rsidRDefault="002B49BB" w:rsidP="002B49BB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 w:rsidR="00A15830">
        <w:rPr>
          <w:rFonts w:cs="Arial"/>
          <w:b/>
        </w:rPr>
        <w:t>2</w:t>
      </w:r>
      <w:r w:rsidRPr="009340E1">
        <w:rPr>
          <w:rFonts w:cs="Arial"/>
          <w:b/>
        </w:rPr>
        <w:t xml:space="preserve">1 r. poz. </w:t>
      </w:r>
      <w:r w:rsidR="00A15830">
        <w:rPr>
          <w:rFonts w:cs="Arial"/>
          <w:b/>
        </w:rPr>
        <w:t>1129</w:t>
      </w:r>
      <w:r w:rsidRPr="009340E1">
        <w:rPr>
          <w:rFonts w:cs="Arial"/>
          <w:b/>
        </w:rPr>
        <w:t xml:space="preserve"> ze zm.) </w:t>
      </w:r>
    </w:p>
    <w:p w14:paraId="286D7810" w14:textId="57727DD8" w:rsidR="002B49BB" w:rsidRPr="009340E1" w:rsidRDefault="002B49BB" w:rsidP="002B49BB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 w:rsidR="00A15830"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1 poz. </w:t>
      </w:r>
      <w:r w:rsidR="00A15830">
        <w:rPr>
          <w:rFonts w:cs="Arial"/>
          <w:sz w:val="20"/>
          <w:szCs w:val="20"/>
        </w:rPr>
        <w:t>1129</w:t>
      </w:r>
      <w:bookmarkStart w:id="0" w:name="_GoBack"/>
      <w:bookmarkEnd w:id="0"/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14:paraId="0AA3D868" w14:textId="77777777" w:rsidR="002B49BB" w:rsidRPr="009340E1" w:rsidRDefault="002B49BB" w:rsidP="002B49B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14:paraId="4AB1B20C" w14:textId="77777777" w:rsidR="002B49BB" w:rsidRPr="009340E1" w:rsidRDefault="002B49BB" w:rsidP="009340E1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14:paraId="1E084CE7" w14:textId="77777777" w:rsidR="002B49BB" w:rsidRPr="009340E1" w:rsidRDefault="002B49BB" w:rsidP="002B49BB">
      <w:pPr>
        <w:pStyle w:val="Akapitzlist"/>
        <w:rPr>
          <w:rFonts w:asciiTheme="minorHAnsi" w:hAnsiTheme="minorHAnsi" w:cs="Arial"/>
          <w:sz w:val="20"/>
          <w:szCs w:val="20"/>
        </w:rPr>
      </w:pPr>
    </w:p>
    <w:p w14:paraId="3F7B0BE4" w14:textId="77777777" w:rsidR="002B49BB" w:rsidRPr="009340E1" w:rsidRDefault="002B49BB" w:rsidP="002B49BB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2B49BB" w:rsidRPr="009340E1" w14:paraId="4A0A2856" w14:textId="77777777" w:rsidTr="00927B95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83F8BA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E9DBAC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9D4919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2B49BB" w:rsidRPr="009340E1" w14:paraId="1175B7AB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BA466F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F2CC5F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B3BD66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3008A1E6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13C4C7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D710632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078868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01321CF1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37BD2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60A81C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1E0853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7A8CF348" w14:textId="77777777" w:rsidR="002B49BB" w:rsidRPr="009340E1" w:rsidRDefault="002B49BB" w:rsidP="002B49BB">
      <w:pPr>
        <w:autoSpaceDE w:val="0"/>
        <w:jc w:val="both"/>
        <w:rPr>
          <w:rFonts w:cs="Times New Roman"/>
        </w:rPr>
      </w:pPr>
    </w:p>
    <w:p w14:paraId="0C5E1808" w14:textId="77777777" w:rsidR="002B49BB" w:rsidRPr="009340E1" w:rsidRDefault="002B49BB" w:rsidP="002B49BB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 w:rsidR="009340E1"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sectPr w:rsidR="002B49BB" w:rsidRPr="009340E1" w:rsidSect="009340E1">
      <w:pgSz w:w="11906" w:h="16838"/>
      <w:pgMar w:top="765" w:right="1406" w:bottom="1257" w:left="1410" w:header="709" w:footer="743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BB"/>
    <w:rsid w:val="00186911"/>
    <w:rsid w:val="002B49BB"/>
    <w:rsid w:val="004E3947"/>
    <w:rsid w:val="005A5558"/>
    <w:rsid w:val="005D7474"/>
    <w:rsid w:val="006226F9"/>
    <w:rsid w:val="00876EB5"/>
    <w:rsid w:val="009340E1"/>
    <w:rsid w:val="00A15830"/>
    <w:rsid w:val="00BB1E83"/>
    <w:rsid w:val="00C56789"/>
    <w:rsid w:val="00EA1800"/>
    <w:rsid w:val="00F5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9677"/>
  <w15:docId w15:val="{F80042FC-79CC-4EE3-9F4B-7A1B0F84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Administrator</cp:lastModifiedBy>
  <cp:revision>2</cp:revision>
  <dcterms:created xsi:type="dcterms:W3CDTF">2022-01-17T11:55:00Z</dcterms:created>
  <dcterms:modified xsi:type="dcterms:W3CDTF">2022-01-17T11:55:00Z</dcterms:modified>
</cp:coreProperties>
</file>