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96AF" w14:textId="45780758" w:rsidR="00DE635A" w:rsidRDefault="00FD4B1C" w:rsidP="00DE635A">
      <w:pPr>
        <w:spacing w:after="0" w:line="276" w:lineRule="auto"/>
        <w:ind w:left="137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DE635A">
        <w:rPr>
          <w:rFonts w:ascii="Arial" w:eastAsia="Times New Roman" w:hAnsi="Arial" w:cs="Arial"/>
          <w:lang w:eastAsia="pl-PL"/>
        </w:rPr>
        <w:t>Załącznik nr 4 do SWZ</w:t>
      </w:r>
      <w:r w:rsidR="00DE635A">
        <w:rPr>
          <w:rFonts w:ascii="Arial" w:eastAsia="Times New Roman" w:hAnsi="Arial" w:cs="Arial"/>
          <w:lang w:eastAsia="pl-PL"/>
        </w:rPr>
        <w:br/>
      </w:r>
      <w:r w:rsidR="00DE635A">
        <w:rPr>
          <w:rFonts w:ascii="Arial" w:eastAsia="Calibri" w:hAnsi="Arial" w:cs="Arial"/>
        </w:rPr>
        <w:t>Znak sprawy:</w:t>
      </w:r>
      <w:r w:rsidR="00DE635A">
        <w:rPr>
          <w:rFonts w:ascii="Arial" w:hAnsi="Arial" w:cs="Arial"/>
          <w:bCs/>
        </w:rPr>
        <w:t xml:space="preserve"> </w:t>
      </w:r>
      <w:r w:rsidR="007D688A">
        <w:rPr>
          <w:rFonts w:ascii="Arial" w:hAnsi="Arial" w:cs="Arial"/>
        </w:rPr>
        <w:t>IGP.271.1.2025</w:t>
      </w:r>
    </w:p>
    <w:p w14:paraId="529BAAAA" w14:textId="77777777" w:rsidR="00DE635A" w:rsidRDefault="00DE635A" w:rsidP="00DE635A">
      <w:pPr>
        <w:pStyle w:val="Nagwek1"/>
        <w:rPr>
          <w:rFonts w:ascii="Arial" w:eastAsia="Calibri" w:hAnsi="Arial" w:cs="Arial"/>
        </w:rPr>
      </w:pPr>
    </w:p>
    <w:p w14:paraId="38EF1599" w14:textId="77777777" w:rsidR="00DE635A" w:rsidRDefault="00DE635A" w:rsidP="00DE635A">
      <w:pPr>
        <w:pStyle w:val="Nagwek2"/>
        <w:spacing w:before="480" w:after="48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WYKONAWCA:_______________________________________________________</w:t>
      </w:r>
    </w:p>
    <w:p w14:paraId="5280E324" w14:textId="77777777" w:rsidR="00E97A55" w:rsidRPr="00E97A55" w:rsidRDefault="00E97A55" w:rsidP="00DE635A">
      <w:pPr>
        <w:pStyle w:val="Nagwek3"/>
        <w:spacing w:after="480"/>
        <w:rPr>
          <w:rFonts w:ascii="Arial" w:hAnsi="Arial" w:cs="Arial"/>
          <w:bCs/>
        </w:rPr>
      </w:pPr>
      <w:r w:rsidRPr="00E97A55">
        <w:rPr>
          <w:rFonts w:ascii="Arial" w:hAnsi="Arial" w:cs="Arial"/>
          <w:bCs/>
          <w:u w:val="single" w:color="000000"/>
        </w:rPr>
        <w:t>Oświadczenie Wykonawcy/podmiotu udostępniającego zasoby</w:t>
      </w:r>
      <w:r w:rsidRPr="00E97A55">
        <w:rPr>
          <w:rFonts w:ascii="Arial" w:hAnsi="Arial" w:cs="Arial"/>
          <w:bCs/>
          <w:vertAlign w:val="superscript"/>
        </w:rPr>
        <w:t xml:space="preserve">1 </w:t>
      </w:r>
      <w:r w:rsidRPr="00E97A55">
        <w:rPr>
          <w:rFonts w:ascii="Arial" w:hAnsi="Arial" w:cs="Arial"/>
          <w:bCs/>
          <w:vertAlign w:val="superscript"/>
        </w:rPr>
        <w:br/>
      </w:r>
      <w:r w:rsidRPr="00E97A55">
        <w:rPr>
          <w:rFonts w:ascii="Arial" w:hAnsi="Arial" w:cs="Arial"/>
          <w:bCs/>
        </w:rPr>
        <w:t xml:space="preserve">składane na podstawie art. 125 ust. 1 ustawy z dnia 11 września 2019 r.  </w:t>
      </w:r>
      <w:r w:rsidRPr="00E97A55">
        <w:rPr>
          <w:rFonts w:ascii="Arial" w:hAnsi="Arial" w:cs="Arial"/>
          <w:bCs/>
        </w:rPr>
        <w:br/>
        <w:t>Prawo zamówień publicznych</w:t>
      </w:r>
    </w:p>
    <w:p w14:paraId="471C6041" w14:textId="3ED0996D" w:rsidR="00DE635A" w:rsidRPr="00936A2B" w:rsidRDefault="00E97A55" w:rsidP="00936A2B">
      <w:pPr>
        <w:pStyle w:val="Nagwek3"/>
        <w:spacing w:after="480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DE635A">
        <w:rPr>
          <w:rFonts w:ascii="Arial" w:eastAsia="Times New Roman" w:hAnsi="Arial" w:cs="Arial"/>
          <w:lang w:eastAsia="pl-PL"/>
        </w:rPr>
        <w:t xml:space="preserve"> „</w:t>
      </w:r>
      <w:r w:rsidR="00414F68">
        <w:rPr>
          <w:rFonts w:ascii="Arial" w:hAnsi="Arial" w:cs="Arial"/>
          <w:bCs/>
        </w:rPr>
        <w:t xml:space="preserve"> Zakup systemu zabezpieczeń danych w ramach projektu </w:t>
      </w:r>
      <w:proofErr w:type="spellStart"/>
      <w:r w:rsidR="00414F68">
        <w:rPr>
          <w:rFonts w:ascii="Arial" w:hAnsi="Arial" w:cs="Arial"/>
          <w:bCs/>
        </w:rPr>
        <w:t>Cyberbezpieczny</w:t>
      </w:r>
      <w:proofErr w:type="spellEnd"/>
      <w:r w:rsidR="00414F68">
        <w:rPr>
          <w:rFonts w:ascii="Arial" w:hAnsi="Arial" w:cs="Arial"/>
          <w:bCs/>
        </w:rPr>
        <w:t xml:space="preserve"> Samorząd</w:t>
      </w:r>
      <w:r w:rsidR="00DE635A">
        <w:rPr>
          <w:rFonts w:ascii="Arial" w:hAnsi="Arial" w:cs="Arial"/>
          <w:color w:val="auto"/>
        </w:rPr>
        <w:t>”</w:t>
      </w:r>
      <w:r w:rsidR="00DE635A">
        <w:rPr>
          <w:rFonts w:ascii="Arial" w:eastAsia="Times New Roman" w:hAnsi="Arial" w:cs="Arial"/>
          <w:lang w:eastAsia="pl-PL"/>
        </w:rPr>
        <w:t>.</w:t>
      </w:r>
    </w:p>
    <w:p w14:paraId="26A57701" w14:textId="77777777" w:rsidR="00DE635A" w:rsidRDefault="00DE635A" w:rsidP="00DE635A">
      <w:pPr>
        <w:pStyle w:val="Akapitzlist"/>
        <w:numPr>
          <w:ilvl w:val="3"/>
          <w:numId w:val="4"/>
        </w:numPr>
        <w:spacing w:after="24" w:line="276" w:lineRule="auto"/>
        <w:ind w:left="284" w:right="56"/>
        <w:contextualSpacing/>
        <w:jc w:val="both"/>
        <w:rPr>
          <w:rFonts w:ascii="Arial" w:eastAsia="Century Gothic" w:hAnsi="Arial" w:cs="Arial"/>
          <w:lang w:eastAsia="pl-PL"/>
        </w:rPr>
      </w:pPr>
      <w:r>
        <w:rPr>
          <w:rFonts w:ascii="Arial" w:hAnsi="Arial" w:cs="Arial"/>
        </w:rPr>
        <w:t xml:space="preserve">Oświadczam, że nie podlegam wykluczeniu z postępowania na podstawie: </w:t>
      </w:r>
    </w:p>
    <w:p w14:paraId="34D32F97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 xml:space="preserve">1)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24D57F9C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 xml:space="preserve">2) art. 7 ust. 1 ustawy z dnia 13 kwietnia 2022 r. o szczególnych rozwiązaniach </w:t>
      </w:r>
      <w:r>
        <w:rPr>
          <w:rFonts w:ascii="Arial" w:hAnsi="Arial" w:cs="Arial"/>
        </w:rPr>
        <w:br/>
        <w:t>w zakresie przeciwdziałania wspieraniu agresji na Ukrainę oraz służących ochronie bezpieczeństwa narodowego (Dz. U. poz. 835).</w:t>
      </w:r>
    </w:p>
    <w:p w14:paraId="21357430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</w:p>
    <w:p w14:paraId="7FD171A5" w14:textId="7507BB43" w:rsidR="00DE635A" w:rsidRPr="00336C0C" w:rsidRDefault="00DE635A" w:rsidP="00336C0C">
      <w:pPr>
        <w:pStyle w:val="Akapitzlist"/>
        <w:numPr>
          <w:ilvl w:val="3"/>
          <w:numId w:val="4"/>
        </w:numPr>
        <w:spacing w:line="276" w:lineRule="auto"/>
        <w:ind w:left="284" w:right="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i/>
          <w:iCs/>
        </w:rPr>
        <w:t>(podać mającą zastosowanie podstawę wykluczenia spośród wymienionych w podstawach wykluczenia wskazanych w SWZ)</w:t>
      </w:r>
      <w:r>
        <w:rPr>
          <w:rFonts w:ascii="Arial" w:hAnsi="Arial" w:cs="Aria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 i zapobieg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1B863" w14:textId="77777777" w:rsidR="00DE635A" w:rsidRDefault="00DE635A" w:rsidP="00DE635A">
      <w:pPr>
        <w:spacing w:after="0" w:line="276" w:lineRule="auto"/>
        <w:rPr>
          <w:rFonts w:ascii="Arial" w:hAnsi="Arial" w:cs="Arial"/>
        </w:rPr>
      </w:pPr>
    </w:p>
    <w:p w14:paraId="5A0B61BD" w14:textId="77777777" w:rsidR="00DE635A" w:rsidRDefault="00DE635A" w:rsidP="00DE635A">
      <w:pPr>
        <w:spacing w:after="27" w:line="276" w:lineRule="auto"/>
        <w:jc w:val="center"/>
        <w:rPr>
          <w:rFonts w:ascii="Arial" w:eastAsia="Segoe UI" w:hAnsi="Arial" w:cs="Arial"/>
          <w:bCs/>
          <w:iCs/>
        </w:rPr>
      </w:pPr>
    </w:p>
    <w:p w14:paraId="01B17D36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  <w:r>
        <w:rPr>
          <w:rFonts w:ascii="Arial" w:eastAsia="Segoe UI" w:hAnsi="Arial" w:cs="Arial"/>
          <w:b/>
          <w:bCs/>
          <w:iCs/>
          <w:highlight w:val="lightGray"/>
        </w:rPr>
        <w:t>OŚWIADCZENIE DOTYCZĄCE PODANYCH INFORMACJI:</w:t>
      </w:r>
    </w:p>
    <w:p w14:paraId="111D232A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</w:p>
    <w:p w14:paraId="25DAAB9F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  <w:r>
        <w:rPr>
          <w:rFonts w:ascii="Arial" w:eastAsia="Segoe UI" w:hAnsi="Arial" w:cs="Arial"/>
          <w:bCs/>
          <w:iCs/>
        </w:rPr>
        <w:t xml:space="preserve">Oświadczam, że wszystkie informacje podane w powyższych oświadczeniach są aktualne </w:t>
      </w:r>
      <w:r>
        <w:rPr>
          <w:rFonts w:ascii="Arial" w:eastAsia="Segoe UI" w:hAnsi="Arial" w:cs="Arial"/>
          <w:bCs/>
          <w:iCs/>
        </w:rPr>
        <w:br/>
        <w:t>i zgodne z prawdą oraz zostały przedstawione z pełną świadomością konsekwencji wprowadzenia Zamawiającego w błąd przy przedstawianiu informacji.</w:t>
      </w:r>
    </w:p>
    <w:p w14:paraId="50F6C76E" w14:textId="77777777" w:rsidR="00DE635A" w:rsidRDefault="00DE635A" w:rsidP="00DE635A">
      <w:pPr>
        <w:spacing w:before="120" w:after="0" w:line="312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</w:rPr>
        <w:t>_______________________</w:t>
      </w:r>
    </w:p>
    <w:p w14:paraId="4B84F897" w14:textId="7C452DFE" w:rsidR="00FD4B1C" w:rsidRPr="00336C0C" w:rsidRDefault="00DE635A" w:rsidP="00336C0C">
      <w:pPr>
        <w:spacing w:before="480" w:after="480" w:line="312" w:lineRule="auto"/>
        <w:ind w:left="4956" w:firstLine="708"/>
        <w:rPr>
          <w:rFonts w:ascii="Arial" w:hAnsi="Arial" w:cs="Arial"/>
          <w:i/>
          <w:iCs/>
        </w:rPr>
      </w:pPr>
      <w:r>
        <w:rPr>
          <w:rStyle w:val="Wyrnienieintensywne"/>
          <w:rFonts w:ascii="Arial" w:hAnsi="Arial" w:cs="Arial"/>
        </w:rPr>
        <w:t>(podpis osoby upoważnionej)</w:t>
      </w:r>
    </w:p>
    <w:sectPr w:rsidR="00FD4B1C" w:rsidRPr="00336C0C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A7A03" w14:textId="77777777" w:rsidR="009170CB" w:rsidRDefault="009170CB" w:rsidP="00B446A9">
      <w:pPr>
        <w:spacing w:after="0" w:line="240" w:lineRule="auto"/>
      </w:pPr>
      <w:r>
        <w:separator/>
      </w:r>
    </w:p>
  </w:endnote>
  <w:endnote w:type="continuationSeparator" w:id="0">
    <w:p w14:paraId="0528F2B1" w14:textId="77777777" w:rsidR="009170CB" w:rsidRDefault="009170CB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78D9" w14:textId="77777777" w:rsidR="009170CB" w:rsidRDefault="009170CB" w:rsidP="00B446A9">
      <w:pPr>
        <w:spacing w:after="0" w:line="240" w:lineRule="auto"/>
      </w:pPr>
      <w:r>
        <w:separator/>
      </w:r>
    </w:p>
  </w:footnote>
  <w:footnote w:type="continuationSeparator" w:id="0">
    <w:p w14:paraId="1B274504" w14:textId="77777777" w:rsidR="009170CB" w:rsidRDefault="009170CB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745">
    <w:abstractNumId w:val="0"/>
  </w:num>
  <w:num w:numId="2" w16cid:durableId="1860578835">
    <w:abstractNumId w:val="0"/>
  </w:num>
  <w:num w:numId="3" w16cid:durableId="1007441281">
    <w:abstractNumId w:val="1"/>
  </w:num>
  <w:num w:numId="4" w16cid:durableId="1316569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720E0"/>
    <w:rsid w:val="000A247F"/>
    <w:rsid w:val="000B2CBE"/>
    <w:rsid w:val="00130D80"/>
    <w:rsid w:val="001A5AF1"/>
    <w:rsid w:val="001B473B"/>
    <w:rsid w:val="001D2327"/>
    <w:rsid w:val="001E4FB4"/>
    <w:rsid w:val="001E6FDA"/>
    <w:rsid w:val="001F3364"/>
    <w:rsid w:val="00217BE3"/>
    <w:rsid w:val="0027358A"/>
    <w:rsid w:val="002F4772"/>
    <w:rsid w:val="00312B5A"/>
    <w:rsid w:val="00320226"/>
    <w:rsid w:val="0032031C"/>
    <w:rsid w:val="00336C0C"/>
    <w:rsid w:val="003C12F4"/>
    <w:rsid w:val="003D7C74"/>
    <w:rsid w:val="00414870"/>
    <w:rsid w:val="00414F68"/>
    <w:rsid w:val="00415FCC"/>
    <w:rsid w:val="004231DD"/>
    <w:rsid w:val="00424D89"/>
    <w:rsid w:val="004F3C8A"/>
    <w:rsid w:val="0050139B"/>
    <w:rsid w:val="00507CB2"/>
    <w:rsid w:val="005E2D59"/>
    <w:rsid w:val="0068178F"/>
    <w:rsid w:val="006B3F3A"/>
    <w:rsid w:val="006E159A"/>
    <w:rsid w:val="006F0779"/>
    <w:rsid w:val="00707ADE"/>
    <w:rsid w:val="00740B0D"/>
    <w:rsid w:val="00742C1E"/>
    <w:rsid w:val="00770BC4"/>
    <w:rsid w:val="00780F8D"/>
    <w:rsid w:val="00787EA6"/>
    <w:rsid w:val="007931C5"/>
    <w:rsid w:val="007D688A"/>
    <w:rsid w:val="007E233F"/>
    <w:rsid w:val="0085228F"/>
    <w:rsid w:val="008D07D6"/>
    <w:rsid w:val="008D68B4"/>
    <w:rsid w:val="00900CC6"/>
    <w:rsid w:val="009170CB"/>
    <w:rsid w:val="009255A3"/>
    <w:rsid w:val="00936A2B"/>
    <w:rsid w:val="00955E74"/>
    <w:rsid w:val="009C18CC"/>
    <w:rsid w:val="009C44E7"/>
    <w:rsid w:val="009D30AD"/>
    <w:rsid w:val="009E2BAA"/>
    <w:rsid w:val="009E6DAD"/>
    <w:rsid w:val="00A244C3"/>
    <w:rsid w:val="00A53B59"/>
    <w:rsid w:val="00AD1D5E"/>
    <w:rsid w:val="00AE5221"/>
    <w:rsid w:val="00B446A9"/>
    <w:rsid w:val="00B7262E"/>
    <w:rsid w:val="00B80D4C"/>
    <w:rsid w:val="00BB43D4"/>
    <w:rsid w:val="00BC3D55"/>
    <w:rsid w:val="00BE0B4E"/>
    <w:rsid w:val="00C34DDB"/>
    <w:rsid w:val="00C5145B"/>
    <w:rsid w:val="00C534B1"/>
    <w:rsid w:val="00CC4F00"/>
    <w:rsid w:val="00CD22CB"/>
    <w:rsid w:val="00CD3778"/>
    <w:rsid w:val="00CD5204"/>
    <w:rsid w:val="00CE5D25"/>
    <w:rsid w:val="00CF206F"/>
    <w:rsid w:val="00D65EE1"/>
    <w:rsid w:val="00D71FBE"/>
    <w:rsid w:val="00DE635A"/>
    <w:rsid w:val="00E745C4"/>
    <w:rsid w:val="00E85CB4"/>
    <w:rsid w:val="00E97A55"/>
    <w:rsid w:val="00EE329B"/>
    <w:rsid w:val="00F2089B"/>
    <w:rsid w:val="00F63853"/>
    <w:rsid w:val="00F678FB"/>
    <w:rsid w:val="00F762DD"/>
    <w:rsid w:val="00FA730C"/>
    <w:rsid w:val="00FD4B1C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35A"/>
    <w:pPr>
      <w:keepNext/>
      <w:keepLines/>
      <w:spacing w:before="240" w:after="0" w:line="256" w:lineRule="auto"/>
      <w:jc w:val="right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35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35A"/>
    <w:pPr>
      <w:keepNext/>
      <w:keepLines/>
      <w:spacing w:before="40" w:after="0" w:line="256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DE635A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35A"/>
    <w:rPr>
      <w:rFonts w:asciiTheme="majorHAnsi" w:eastAsiaTheme="majorEastAsia" w:hAnsiTheme="majorHAns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35A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DE635A"/>
    <w:rPr>
      <w:rFonts w:ascii="Calibri" w:hAnsi="Calibri" w:cs="Calibri"/>
    </w:rPr>
  </w:style>
  <w:style w:type="character" w:styleId="Wyrnienieintensywne">
    <w:name w:val="Intense Emphasis"/>
    <w:basedOn w:val="Domylnaczcionkaakapitu"/>
    <w:uiPriority w:val="21"/>
    <w:qFormat/>
    <w:rsid w:val="00DE635A"/>
    <w:rPr>
      <w:rFonts w:ascii="Calibri" w:hAnsi="Calibri" w:cs="Calibri" w:hint="default"/>
      <w:i/>
      <w:i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500A-9F43-4503-B04F-428FF535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Joanna Matys</cp:lastModifiedBy>
  <cp:revision>7</cp:revision>
  <cp:lastPrinted>2025-01-03T08:58:00Z</cp:lastPrinted>
  <dcterms:created xsi:type="dcterms:W3CDTF">2024-05-16T20:49:00Z</dcterms:created>
  <dcterms:modified xsi:type="dcterms:W3CDTF">2025-01-03T08:58:00Z</dcterms:modified>
</cp:coreProperties>
</file>