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AD1" w14:textId="70B5C0A9" w:rsidR="009375D3" w:rsidRPr="00812FE3" w:rsidRDefault="00812FE3" w:rsidP="00812FE3">
      <w:pPr>
        <w:jc w:val="right"/>
        <w:rPr>
          <w:rFonts w:ascii="Tahoma" w:hAnsi="Tahoma" w:cs="Tahoma"/>
          <w:b/>
          <w:sz w:val="22"/>
          <w:szCs w:val="22"/>
        </w:rPr>
      </w:pPr>
      <w:r>
        <w:rPr>
          <w:rFonts w:ascii="Tahoma" w:hAnsi="Tahoma" w:cs="Tahoma"/>
          <w:b/>
          <w:sz w:val="22"/>
          <w:szCs w:val="22"/>
        </w:rPr>
        <w:t xml:space="preserve">   </w:t>
      </w:r>
      <w:r w:rsidR="00221437" w:rsidRPr="00F3664F">
        <w:rPr>
          <w:rFonts w:ascii="Tahoma" w:hAnsi="Tahoma" w:cs="Tahoma"/>
          <w:b/>
          <w:sz w:val="22"/>
          <w:szCs w:val="22"/>
        </w:rPr>
        <w:t xml:space="preserve"> </w:t>
      </w:r>
      <w:r>
        <w:rPr>
          <w:rFonts w:ascii="Tahoma" w:hAnsi="Tahoma" w:cs="Tahoma"/>
          <w:b/>
          <w:sz w:val="22"/>
          <w:szCs w:val="22"/>
        </w:rPr>
        <w:t xml:space="preserve">        </w:t>
      </w:r>
      <w:r w:rsidR="00A86A9F" w:rsidRPr="00DB41F4">
        <w:rPr>
          <w:rFonts w:ascii="Arial" w:hAnsi="Arial" w:cs="Arial"/>
          <w:sz w:val="18"/>
          <w:szCs w:val="16"/>
        </w:rPr>
        <w:t>Zał</w:t>
      </w:r>
      <w:r w:rsidR="00221437" w:rsidRPr="00DB41F4">
        <w:rPr>
          <w:rFonts w:ascii="Arial" w:hAnsi="Arial" w:cs="Arial"/>
          <w:sz w:val="18"/>
          <w:szCs w:val="16"/>
        </w:rPr>
        <w:t xml:space="preserve">ącznik </w:t>
      </w:r>
      <w:r w:rsidR="00221437" w:rsidRPr="00812FE3">
        <w:rPr>
          <w:rFonts w:ascii="Arial" w:hAnsi="Arial" w:cs="Arial"/>
          <w:sz w:val="18"/>
          <w:szCs w:val="18"/>
        </w:rPr>
        <w:t>nr</w:t>
      </w:r>
      <w:r w:rsidR="00221437" w:rsidRPr="00DB41F4">
        <w:rPr>
          <w:rFonts w:ascii="Arial" w:hAnsi="Arial" w:cs="Arial"/>
          <w:sz w:val="18"/>
          <w:szCs w:val="16"/>
        </w:rPr>
        <w:t xml:space="preserve"> 1</w:t>
      </w:r>
    </w:p>
    <w:p w14:paraId="7B9CEFE6" w14:textId="77777777" w:rsidR="009375D3" w:rsidRPr="00DB41F4" w:rsidRDefault="009375D3" w:rsidP="009375D3">
      <w:pPr>
        <w:pStyle w:val="Nagwek"/>
        <w:jc w:val="right"/>
        <w:rPr>
          <w:rFonts w:ascii="Arial" w:hAnsi="Arial" w:cs="Arial"/>
          <w:sz w:val="18"/>
          <w:szCs w:val="16"/>
        </w:rPr>
      </w:pPr>
    </w:p>
    <w:p w14:paraId="20F8795F" w14:textId="3F5E3AA8" w:rsidR="00221437" w:rsidRPr="00DB41F4" w:rsidRDefault="00221437" w:rsidP="009375D3">
      <w:pPr>
        <w:pStyle w:val="Nagwek"/>
        <w:jc w:val="right"/>
        <w:rPr>
          <w:rFonts w:ascii="Arial" w:hAnsi="Arial" w:cs="Arial"/>
        </w:rPr>
      </w:pPr>
      <w:r w:rsidRPr="00DB41F4">
        <w:rPr>
          <w:rFonts w:ascii="Arial" w:hAnsi="Arial" w:cs="Arial"/>
        </w:rPr>
        <w:t>Znak sprawy</w:t>
      </w:r>
      <w:r w:rsidR="009D4528" w:rsidRPr="00DB41F4">
        <w:rPr>
          <w:rFonts w:ascii="Arial" w:hAnsi="Arial" w:cs="Arial"/>
        </w:rPr>
        <w:t xml:space="preserve"> </w:t>
      </w:r>
      <w:r w:rsidR="009D4528" w:rsidRPr="00DB41F4">
        <w:rPr>
          <w:rFonts w:ascii="Arial" w:hAnsi="Arial" w:cs="Arial"/>
          <w:b/>
        </w:rPr>
        <w:t>ZP</w:t>
      </w:r>
      <w:r w:rsidR="0098757A" w:rsidRPr="00DB41F4">
        <w:rPr>
          <w:rFonts w:ascii="Arial" w:hAnsi="Arial" w:cs="Arial"/>
          <w:b/>
        </w:rPr>
        <w:t>/</w:t>
      </w:r>
      <w:r w:rsidR="00DB41F4" w:rsidRPr="00DB41F4">
        <w:rPr>
          <w:rFonts w:ascii="Arial" w:hAnsi="Arial" w:cs="Arial"/>
          <w:b/>
        </w:rPr>
        <w:t>288</w:t>
      </w:r>
      <w:r w:rsidR="00065332" w:rsidRPr="00DB41F4">
        <w:rPr>
          <w:rFonts w:ascii="Arial" w:hAnsi="Arial" w:cs="Arial"/>
          <w:b/>
        </w:rPr>
        <w:t>/</w:t>
      </w:r>
      <w:r w:rsidR="0098757A" w:rsidRPr="00DB41F4">
        <w:rPr>
          <w:rFonts w:ascii="Arial" w:hAnsi="Arial" w:cs="Arial"/>
          <w:b/>
        </w:rPr>
        <w:t>202</w:t>
      </w:r>
      <w:r w:rsidR="006A746B" w:rsidRPr="00DB41F4">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DB41F4">
        <w:rPr>
          <w:rFonts w:ascii="Arial" w:hAnsi="Arial" w:cs="Arial"/>
          <w:b/>
        </w:rPr>
        <w:t>Nazwa i adres WYKONAWCY</w:t>
      </w:r>
      <w:r w:rsidR="005024E1" w:rsidRPr="00DB41F4">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F67146">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F67146">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F67146">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F67146">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F67146">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F67146">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F67146">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F67146">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F67146">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F67146">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F67146">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F67146">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F67146">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506985F4" w:rsidR="004C1081" w:rsidRPr="008B198D" w:rsidRDefault="00221437" w:rsidP="00A246A2">
      <w:pPr>
        <w:spacing w:after="120"/>
        <w:jc w:val="center"/>
        <w:rPr>
          <w:rFonts w:ascii="Arial" w:hAnsi="Arial" w:cs="Arial"/>
          <w:b/>
          <w:sz w:val="22"/>
          <w:szCs w:val="22"/>
        </w:rPr>
      </w:pPr>
      <w:r w:rsidRPr="008B198D">
        <w:rPr>
          <w:rFonts w:ascii="Arial" w:hAnsi="Arial" w:cs="Arial"/>
          <w:b/>
          <w:sz w:val="22"/>
          <w:szCs w:val="22"/>
        </w:rPr>
        <w:t>O F E R T A</w:t>
      </w:r>
      <w:r w:rsidR="00F05835" w:rsidRPr="008B198D">
        <w:rPr>
          <w:rFonts w:ascii="Arial" w:hAnsi="Arial" w:cs="Arial"/>
          <w:b/>
          <w:sz w:val="22"/>
          <w:szCs w:val="22"/>
        </w:rPr>
        <w:t xml:space="preserve"> </w:t>
      </w:r>
    </w:p>
    <w:p w14:paraId="11BD2992" w14:textId="3652BB73" w:rsidR="004C1081" w:rsidRPr="00721E52" w:rsidRDefault="00172B2C" w:rsidP="00F67146">
      <w:pPr>
        <w:tabs>
          <w:tab w:val="left" w:pos="284"/>
        </w:tabs>
        <w:spacing w:after="120" w:line="276" w:lineRule="auto"/>
        <w:jc w:val="both"/>
        <w:rPr>
          <w:rFonts w:ascii="Arial" w:hAnsi="Arial" w:cs="Arial"/>
        </w:rPr>
      </w:pPr>
      <w:r w:rsidRPr="008B198D">
        <w:rPr>
          <w:rFonts w:ascii="Arial" w:hAnsi="Arial" w:cs="Arial"/>
        </w:rPr>
        <w:t xml:space="preserve">Niniejszym składam/y ofertę </w:t>
      </w:r>
      <w:r w:rsidR="00FD2DE3" w:rsidRPr="008B198D">
        <w:rPr>
          <w:rFonts w:ascii="Arial" w:hAnsi="Arial" w:cs="Arial"/>
        </w:rPr>
        <w:t>w postępowaniu o udzielenie zamówienia publicznego na zadanie pn</w:t>
      </w:r>
      <w:r w:rsidR="00A5070B" w:rsidRPr="008B198D">
        <w:rPr>
          <w:rFonts w:ascii="Arial" w:hAnsi="Arial" w:cs="Arial"/>
        </w:rPr>
        <w:t xml:space="preserve">.: </w:t>
      </w:r>
      <w:r w:rsidR="00B765C3" w:rsidRPr="00B765C3">
        <w:rPr>
          <w:rFonts w:ascii="Arial" w:hAnsi="Arial" w:cs="Arial"/>
          <w:b/>
          <w:lang w:eastAsia="en-US"/>
        </w:rPr>
        <w:t xml:space="preserve">Dostawa stołów dydaktycznych warsztatowo </w:t>
      </w:r>
      <w:r w:rsidR="00B765C3">
        <w:rPr>
          <w:rFonts w:ascii="Arial" w:hAnsi="Arial" w:cs="Arial"/>
          <w:b/>
          <w:lang w:eastAsia="en-US"/>
        </w:rPr>
        <w:t>–</w:t>
      </w:r>
      <w:r w:rsidR="00B765C3" w:rsidRPr="00B765C3">
        <w:rPr>
          <w:rFonts w:ascii="Arial" w:hAnsi="Arial" w:cs="Arial"/>
          <w:b/>
          <w:lang w:eastAsia="en-US"/>
        </w:rPr>
        <w:t xml:space="preserve"> elektrotechnicznych</w:t>
      </w:r>
      <w:r w:rsidR="00B765C3">
        <w:rPr>
          <w:rFonts w:ascii="Arial" w:hAnsi="Arial" w:cs="Arial"/>
          <w:b/>
          <w:lang w:eastAsia="en-US"/>
        </w:rPr>
        <w:t xml:space="preserve"> </w:t>
      </w:r>
      <w:r w:rsidR="00B765C3" w:rsidRPr="00B765C3">
        <w:rPr>
          <w:rFonts w:ascii="Arial" w:hAnsi="Arial" w:cs="Arial"/>
          <w:b/>
          <w:lang w:eastAsia="en-US"/>
        </w:rPr>
        <w:t>do Zespołu Szkół Technicznych i Ogólnokształcących nr 2 w Katowicach w ramach projektu pn.: „W pogoni za technologią - nowoczesne kształcenie zawodowe odpowiedzią na przyszłe potrzeby”</w:t>
      </w:r>
      <w:r w:rsidR="00B765C3">
        <w:rPr>
          <w:rFonts w:ascii="Arial" w:hAnsi="Arial" w:cs="Arial"/>
          <w:b/>
          <w:lang w:eastAsia="en-US"/>
        </w:rPr>
        <w:t>,</w:t>
      </w:r>
      <w:r w:rsidR="00DD55D7">
        <w:rPr>
          <w:rFonts w:ascii="Arial" w:hAnsi="Arial" w:cs="Arial"/>
          <w:b/>
          <w:lang w:eastAsia="en-US"/>
        </w:rPr>
        <w:t xml:space="preserve"> </w:t>
      </w:r>
      <w:r w:rsidR="00DD55D7">
        <w:rPr>
          <w:rFonts w:ascii="Arial" w:hAnsi="Arial" w:cs="Arial"/>
          <w:b/>
          <w:lang w:eastAsia="en-US"/>
        </w:rPr>
        <w:br/>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64F5F292" w14:textId="7CE5D14A" w:rsidR="00F67146" w:rsidRPr="00F67146" w:rsidRDefault="005D0977" w:rsidP="00F67146">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tbl>
      <w:tblPr>
        <w:tblStyle w:val="Tabela-Siatka2"/>
        <w:tblW w:w="102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
        <w:gridCol w:w="3276"/>
        <w:gridCol w:w="1417"/>
        <w:gridCol w:w="961"/>
        <w:gridCol w:w="1134"/>
        <w:gridCol w:w="716"/>
        <w:gridCol w:w="881"/>
        <w:gridCol w:w="1269"/>
      </w:tblGrid>
      <w:tr w:rsidR="00DD55D7" w:rsidRPr="00721E52" w14:paraId="37AC5DA3" w14:textId="77777777" w:rsidTr="001849E3">
        <w:trPr>
          <w:trHeight w:val="790"/>
          <w:jc w:val="center"/>
        </w:trPr>
        <w:tc>
          <w:tcPr>
            <w:tcW w:w="568" w:type="dxa"/>
            <w:shd w:val="clear" w:color="auto" w:fill="BFBFBF"/>
            <w:vAlign w:val="center"/>
          </w:tcPr>
          <w:p w14:paraId="3FAD794E"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Lp.</w:t>
            </w:r>
          </w:p>
        </w:tc>
        <w:tc>
          <w:tcPr>
            <w:tcW w:w="3276" w:type="dxa"/>
            <w:shd w:val="clear" w:color="auto" w:fill="BFBFBF"/>
            <w:vAlign w:val="center"/>
          </w:tcPr>
          <w:p w14:paraId="7D138E6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Opis przedmiotu zamówienia</w:t>
            </w:r>
          </w:p>
        </w:tc>
        <w:tc>
          <w:tcPr>
            <w:tcW w:w="1417" w:type="dxa"/>
            <w:shd w:val="clear" w:color="auto" w:fill="BFBFBF"/>
            <w:vAlign w:val="center"/>
          </w:tcPr>
          <w:p w14:paraId="724A38C3"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Cena jednostkowa netto</w:t>
            </w:r>
          </w:p>
        </w:tc>
        <w:tc>
          <w:tcPr>
            <w:tcW w:w="961" w:type="dxa"/>
            <w:shd w:val="clear" w:color="auto" w:fill="BFBFBF"/>
          </w:tcPr>
          <w:p w14:paraId="24709816"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p>
          <w:p w14:paraId="0E875897"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Ilość </w:t>
            </w:r>
          </w:p>
        </w:tc>
        <w:tc>
          <w:tcPr>
            <w:tcW w:w="1134" w:type="dxa"/>
            <w:shd w:val="clear" w:color="auto" w:fill="BFBFBF"/>
            <w:vAlign w:val="center"/>
          </w:tcPr>
          <w:p w14:paraId="795E4F1A" w14:textId="3AC6BD52"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Wartość  netto (2</w:t>
            </w:r>
            <w:r w:rsidR="00F67146">
              <w:rPr>
                <w:rFonts w:ascii="Calibri Light" w:eastAsia="Calibri" w:hAnsi="Calibri Light" w:cs="Tahoma"/>
                <w:b/>
                <w:lang w:eastAsia="en-US"/>
              </w:rPr>
              <w:t xml:space="preserve"> </w:t>
            </w:r>
            <w:r w:rsidRPr="00DD55D7">
              <w:rPr>
                <w:rFonts w:ascii="Calibri Light" w:eastAsia="Calibri" w:hAnsi="Calibri Light" w:cs="Tahoma"/>
                <w:b/>
                <w:lang w:eastAsia="en-US"/>
              </w:rPr>
              <w:t xml:space="preserve">x 3) </w:t>
            </w:r>
          </w:p>
        </w:tc>
        <w:tc>
          <w:tcPr>
            <w:tcW w:w="716" w:type="dxa"/>
            <w:shd w:val="clear" w:color="auto" w:fill="BFBFBF"/>
            <w:vAlign w:val="center"/>
          </w:tcPr>
          <w:p w14:paraId="320D85C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Stawka VAT w %</w:t>
            </w:r>
          </w:p>
        </w:tc>
        <w:tc>
          <w:tcPr>
            <w:tcW w:w="881" w:type="dxa"/>
            <w:shd w:val="clear" w:color="auto" w:fill="BFBFBF"/>
            <w:vAlign w:val="center"/>
          </w:tcPr>
          <w:p w14:paraId="4BD18AA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Kwota podatku VAT</w:t>
            </w:r>
          </w:p>
        </w:tc>
        <w:tc>
          <w:tcPr>
            <w:tcW w:w="1269" w:type="dxa"/>
            <w:shd w:val="clear" w:color="auto" w:fill="BFBFBF"/>
            <w:vAlign w:val="center"/>
          </w:tcPr>
          <w:p w14:paraId="40C098A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Wartość brutto</w:t>
            </w:r>
          </w:p>
        </w:tc>
      </w:tr>
      <w:tr w:rsidR="00DD55D7" w:rsidRPr="00721E52" w14:paraId="2DFA3239" w14:textId="77777777" w:rsidTr="001849E3">
        <w:trPr>
          <w:trHeight w:val="339"/>
          <w:jc w:val="center"/>
        </w:trPr>
        <w:tc>
          <w:tcPr>
            <w:tcW w:w="568" w:type="dxa"/>
            <w:shd w:val="clear" w:color="auto" w:fill="BFBFBF"/>
            <w:vAlign w:val="center"/>
          </w:tcPr>
          <w:p w14:paraId="6A91076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p>
        </w:tc>
        <w:tc>
          <w:tcPr>
            <w:tcW w:w="3276" w:type="dxa"/>
            <w:shd w:val="clear" w:color="auto" w:fill="BFBFBF"/>
            <w:vAlign w:val="center"/>
          </w:tcPr>
          <w:p w14:paraId="58D729A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1</w:t>
            </w:r>
          </w:p>
        </w:tc>
        <w:tc>
          <w:tcPr>
            <w:tcW w:w="1417" w:type="dxa"/>
            <w:shd w:val="clear" w:color="auto" w:fill="BFBFBF"/>
          </w:tcPr>
          <w:p w14:paraId="5164EC70"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2</w:t>
            </w:r>
          </w:p>
        </w:tc>
        <w:tc>
          <w:tcPr>
            <w:tcW w:w="961" w:type="dxa"/>
            <w:shd w:val="clear" w:color="auto" w:fill="BFBFBF"/>
          </w:tcPr>
          <w:p w14:paraId="27CF748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3</w:t>
            </w:r>
          </w:p>
        </w:tc>
        <w:tc>
          <w:tcPr>
            <w:tcW w:w="1134" w:type="dxa"/>
            <w:shd w:val="clear" w:color="auto" w:fill="BFBFBF"/>
            <w:vAlign w:val="center"/>
          </w:tcPr>
          <w:p w14:paraId="5CB74CB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4</w:t>
            </w:r>
          </w:p>
        </w:tc>
        <w:tc>
          <w:tcPr>
            <w:tcW w:w="716" w:type="dxa"/>
            <w:shd w:val="clear" w:color="auto" w:fill="BFBFBF"/>
            <w:vAlign w:val="center"/>
          </w:tcPr>
          <w:p w14:paraId="7F060BB9"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5</w:t>
            </w:r>
          </w:p>
        </w:tc>
        <w:tc>
          <w:tcPr>
            <w:tcW w:w="881" w:type="dxa"/>
            <w:shd w:val="clear" w:color="auto" w:fill="BFBFBF"/>
            <w:vAlign w:val="center"/>
          </w:tcPr>
          <w:p w14:paraId="25FCA7DA"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6</w:t>
            </w:r>
          </w:p>
        </w:tc>
        <w:tc>
          <w:tcPr>
            <w:tcW w:w="1269" w:type="dxa"/>
            <w:shd w:val="clear" w:color="auto" w:fill="BFBFBF"/>
            <w:vAlign w:val="center"/>
          </w:tcPr>
          <w:p w14:paraId="68C0228C"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7</w:t>
            </w:r>
          </w:p>
        </w:tc>
      </w:tr>
      <w:tr w:rsidR="00DD55D7" w:rsidRPr="00721E52" w14:paraId="7A9994D2" w14:textId="77777777" w:rsidTr="001849E3">
        <w:trPr>
          <w:trHeight w:val="602"/>
          <w:jc w:val="center"/>
        </w:trPr>
        <w:tc>
          <w:tcPr>
            <w:tcW w:w="568" w:type="dxa"/>
            <w:shd w:val="clear" w:color="auto" w:fill="BFBFBF"/>
            <w:vAlign w:val="center"/>
          </w:tcPr>
          <w:p w14:paraId="7265749E" w14:textId="77777777" w:rsidR="00A86A9F" w:rsidRPr="00DD55D7" w:rsidRDefault="00A86A9F" w:rsidP="00F67146">
            <w:pPr>
              <w:suppressAutoHyphens/>
              <w:spacing w:line="276" w:lineRule="auto"/>
              <w:jc w:val="center"/>
              <w:rPr>
                <w:rFonts w:ascii="Calibri Light" w:eastAsia="Calibri" w:hAnsi="Calibri Light" w:cs="Calibri Light"/>
                <w:lang w:eastAsia="en-US"/>
              </w:rPr>
            </w:pPr>
            <w:r w:rsidRPr="00DD55D7">
              <w:rPr>
                <w:rFonts w:ascii="Calibri Light" w:eastAsia="Calibri" w:hAnsi="Calibri Light" w:cs="Calibri Light"/>
                <w:lang w:eastAsia="en-US"/>
              </w:rPr>
              <w:t>1</w:t>
            </w:r>
          </w:p>
        </w:tc>
        <w:tc>
          <w:tcPr>
            <w:tcW w:w="3276" w:type="dxa"/>
            <w:shd w:val="clear" w:color="auto" w:fill="BFBFBF"/>
            <w:vAlign w:val="center"/>
          </w:tcPr>
          <w:p w14:paraId="01C5FE2E" w14:textId="23B52C78" w:rsidR="00A86A9F" w:rsidRPr="00EC3A73" w:rsidRDefault="001849E3" w:rsidP="00F67146">
            <w:pPr>
              <w:suppressAutoHyphens/>
              <w:spacing w:line="259" w:lineRule="auto"/>
              <w:jc w:val="center"/>
              <w:rPr>
                <w:rFonts w:ascii="Arial" w:eastAsia="Calibri" w:hAnsi="Arial" w:cs="Arial"/>
                <w:lang w:eastAsia="en-US"/>
              </w:rPr>
            </w:pPr>
            <w:r w:rsidRPr="001849E3">
              <w:rPr>
                <w:rFonts w:ascii="Arial" w:eastAsia="Calibri" w:hAnsi="Arial" w:cs="Arial"/>
                <w:b/>
                <w:lang w:eastAsia="en-US"/>
              </w:rPr>
              <w:t xml:space="preserve">Stół elektrotechniczny bez obciążenia min. 2000 VA </w:t>
            </w:r>
            <w:r w:rsidRPr="001849E3">
              <w:rPr>
                <w:rFonts w:ascii="Arial" w:eastAsia="Calibri" w:hAnsi="Arial" w:cs="Arial"/>
                <w:b/>
                <w:lang w:eastAsia="en-US"/>
              </w:rPr>
              <w:br/>
              <w:t>z autotransformatorem</w:t>
            </w:r>
          </w:p>
        </w:tc>
        <w:tc>
          <w:tcPr>
            <w:tcW w:w="1417" w:type="dxa"/>
            <w:vAlign w:val="center"/>
          </w:tcPr>
          <w:p w14:paraId="23B4ED53" w14:textId="77777777" w:rsidR="00A86A9F" w:rsidRPr="00721E52" w:rsidRDefault="00A86A9F" w:rsidP="00F67146">
            <w:pPr>
              <w:suppressAutoHyphens/>
              <w:spacing w:line="276" w:lineRule="auto"/>
              <w:jc w:val="center"/>
              <w:rPr>
                <w:rFonts w:ascii="Arial" w:eastAsia="Calibri" w:hAnsi="Arial" w:cs="Arial"/>
                <w:sz w:val="16"/>
                <w:szCs w:val="16"/>
                <w:lang w:eastAsia="en-US"/>
              </w:rPr>
            </w:pPr>
          </w:p>
        </w:tc>
        <w:tc>
          <w:tcPr>
            <w:tcW w:w="961" w:type="dxa"/>
            <w:shd w:val="clear" w:color="auto" w:fill="BFBFBF"/>
            <w:vAlign w:val="center"/>
          </w:tcPr>
          <w:p w14:paraId="3D6B52F1" w14:textId="77777777" w:rsidR="00EC3A73" w:rsidRPr="00EC3A73" w:rsidRDefault="00EC3A73" w:rsidP="00F67146">
            <w:pPr>
              <w:suppressAutoHyphens/>
              <w:spacing w:line="259" w:lineRule="auto"/>
              <w:jc w:val="center"/>
              <w:rPr>
                <w:rFonts w:ascii="Arial" w:eastAsia="Calibri" w:hAnsi="Arial" w:cs="Arial"/>
                <w:b/>
                <w:sz w:val="18"/>
                <w:szCs w:val="18"/>
                <w:lang w:eastAsia="en-US"/>
              </w:rPr>
            </w:pPr>
          </w:p>
          <w:p w14:paraId="50F32FAD" w14:textId="5AA37E81" w:rsidR="00DD55D7" w:rsidRPr="00EC3A73" w:rsidRDefault="001849E3" w:rsidP="00F67146">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3</w:t>
            </w:r>
            <w:r w:rsidR="00EC3A73" w:rsidRPr="00EC3A73">
              <w:rPr>
                <w:rFonts w:ascii="Arial" w:eastAsia="Calibri" w:hAnsi="Arial" w:cs="Arial"/>
                <w:b/>
                <w:sz w:val="18"/>
                <w:szCs w:val="18"/>
                <w:lang w:eastAsia="en-US"/>
              </w:rPr>
              <w:t xml:space="preserve"> sztuk</w:t>
            </w:r>
          </w:p>
          <w:p w14:paraId="2040157B" w14:textId="50A5090E" w:rsidR="00A86A9F" w:rsidRPr="00EC3A73" w:rsidRDefault="00A86A9F" w:rsidP="00F67146">
            <w:pPr>
              <w:suppressAutoHyphens/>
              <w:spacing w:line="259" w:lineRule="auto"/>
              <w:jc w:val="center"/>
              <w:rPr>
                <w:rFonts w:ascii="Arial" w:eastAsia="Calibri" w:hAnsi="Arial" w:cs="Arial"/>
                <w:b/>
                <w:sz w:val="18"/>
                <w:szCs w:val="18"/>
                <w:lang w:eastAsia="en-US"/>
              </w:rPr>
            </w:pPr>
          </w:p>
        </w:tc>
        <w:tc>
          <w:tcPr>
            <w:tcW w:w="1134" w:type="dxa"/>
            <w:vAlign w:val="center"/>
          </w:tcPr>
          <w:p w14:paraId="5584D3F1" w14:textId="77777777" w:rsidR="00A86A9F" w:rsidRPr="00721E52" w:rsidRDefault="00A86A9F" w:rsidP="00F67146">
            <w:pPr>
              <w:suppressAutoHyphens/>
              <w:spacing w:line="276" w:lineRule="auto"/>
              <w:jc w:val="center"/>
              <w:rPr>
                <w:rFonts w:ascii="Calibri Light" w:eastAsia="Calibri" w:hAnsi="Calibri Light" w:cs="Tahoma"/>
                <w:sz w:val="16"/>
                <w:szCs w:val="16"/>
                <w:lang w:eastAsia="en-US"/>
              </w:rPr>
            </w:pPr>
          </w:p>
        </w:tc>
        <w:tc>
          <w:tcPr>
            <w:tcW w:w="716" w:type="dxa"/>
            <w:vAlign w:val="center"/>
          </w:tcPr>
          <w:p w14:paraId="63C3B098" w14:textId="1EFD705D" w:rsidR="00A86A9F" w:rsidRPr="00F67146" w:rsidRDefault="00F67146" w:rsidP="00F67146">
            <w:pPr>
              <w:suppressAutoHyphens/>
              <w:spacing w:line="276" w:lineRule="auto"/>
              <w:jc w:val="center"/>
              <w:rPr>
                <w:rFonts w:ascii="Arial" w:eastAsia="Calibri" w:hAnsi="Arial" w:cs="Arial"/>
                <w:sz w:val="18"/>
                <w:szCs w:val="18"/>
                <w:lang w:eastAsia="en-US"/>
              </w:rPr>
            </w:pPr>
            <w:r w:rsidRPr="00F67146">
              <w:rPr>
                <w:rFonts w:ascii="Arial" w:eastAsia="Calibri" w:hAnsi="Arial" w:cs="Arial"/>
                <w:sz w:val="18"/>
                <w:szCs w:val="18"/>
                <w:lang w:eastAsia="en-US"/>
              </w:rPr>
              <w:t>23%</w:t>
            </w:r>
          </w:p>
        </w:tc>
        <w:tc>
          <w:tcPr>
            <w:tcW w:w="881" w:type="dxa"/>
            <w:vAlign w:val="center"/>
          </w:tcPr>
          <w:p w14:paraId="655AB492" w14:textId="77777777" w:rsidR="00A86A9F" w:rsidRPr="00721E52" w:rsidRDefault="00A86A9F" w:rsidP="00F67146">
            <w:pPr>
              <w:suppressAutoHyphens/>
              <w:spacing w:line="276" w:lineRule="auto"/>
              <w:jc w:val="center"/>
              <w:rPr>
                <w:rFonts w:ascii="Calibri Light" w:eastAsia="Calibri" w:hAnsi="Calibri Light" w:cs="Tahoma"/>
                <w:sz w:val="16"/>
                <w:szCs w:val="16"/>
                <w:lang w:eastAsia="en-US"/>
              </w:rPr>
            </w:pPr>
          </w:p>
        </w:tc>
        <w:tc>
          <w:tcPr>
            <w:tcW w:w="1269" w:type="dxa"/>
            <w:vAlign w:val="center"/>
          </w:tcPr>
          <w:p w14:paraId="63CE40D2" w14:textId="77777777" w:rsidR="00A86A9F" w:rsidRPr="00721E52" w:rsidRDefault="00A86A9F" w:rsidP="00F67146">
            <w:pPr>
              <w:suppressAutoHyphens/>
              <w:spacing w:line="276" w:lineRule="auto"/>
              <w:jc w:val="center"/>
              <w:rPr>
                <w:rFonts w:ascii="Calibri Light" w:eastAsia="Calibri" w:hAnsi="Calibri Light" w:cs="Tahoma"/>
                <w:sz w:val="16"/>
                <w:szCs w:val="16"/>
                <w:lang w:eastAsia="en-US"/>
              </w:rPr>
            </w:pPr>
          </w:p>
        </w:tc>
      </w:tr>
      <w:tr w:rsidR="00B97A03" w:rsidRPr="00721E52" w14:paraId="3198D708" w14:textId="77777777" w:rsidTr="00B97A03">
        <w:trPr>
          <w:trHeight w:val="189"/>
          <w:jc w:val="center"/>
        </w:trPr>
        <w:tc>
          <w:tcPr>
            <w:tcW w:w="568" w:type="dxa"/>
            <w:shd w:val="clear" w:color="auto" w:fill="BFBFBF"/>
            <w:vAlign w:val="center"/>
          </w:tcPr>
          <w:p w14:paraId="6067B421" w14:textId="343820F5" w:rsidR="00B97A03" w:rsidRPr="00DD55D7" w:rsidRDefault="00B97A03" w:rsidP="00B97A0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t>2</w:t>
            </w:r>
          </w:p>
        </w:tc>
        <w:tc>
          <w:tcPr>
            <w:tcW w:w="3276" w:type="dxa"/>
            <w:shd w:val="clear" w:color="auto" w:fill="BFBFBF"/>
            <w:vAlign w:val="center"/>
          </w:tcPr>
          <w:p w14:paraId="05763287" w14:textId="1EB37E64" w:rsidR="00B97A03" w:rsidRPr="00EC3A73" w:rsidRDefault="00B97A03" w:rsidP="00B97A03">
            <w:pPr>
              <w:suppressAutoHyphens/>
              <w:spacing w:line="259" w:lineRule="auto"/>
              <w:jc w:val="center"/>
              <w:rPr>
                <w:rFonts w:ascii="Arial" w:eastAsia="Calibri" w:hAnsi="Arial" w:cs="Arial"/>
                <w:b/>
                <w:lang w:eastAsia="en-US"/>
              </w:rPr>
            </w:pPr>
            <w:r w:rsidRPr="001849E3">
              <w:rPr>
                <w:rFonts w:ascii="Arial" w:eastAsia="Calibri" w:hAnsi="Arial" w:cs="Arial"/>
                <w:b/>
                <w:lang w:eastAsia="en-US"/>
              </w:rPr>
              <w:t>Stół elektrotechniczny min. 2000VA z autotransformatorami oraz obciążeniem rezystancyjnym</w:t>
            </w:r>
          </w:p>
        </w:tc>
        <w:tc>
          <w:tcPr>
            <w:tcW w:w="1417" w:type="dxa"/>
            <w:vAlign w:val="center"/>
          </w:tcPr>
          <w:p w14:paraId="227D2509" w14:textId="77777777" w:rsidR="00B97A03" w:rsidRPr="00721E52" w:rsidRDefault="00B97A03" w:rsidP="00B97A03">
            <w:pPr>
              <w:suppressAutoHyphens/>
              <w:spacing w:line="276" w:lineRule="auto"/>
              <w:jc w:val="center"/>
              <w:rPr>
                <w:rFonts w:ascii="Arial" w:eastAsia="Calibri" w:hAnsi="Arial" w:cs="Arial"/>
                <w:sz w:val="16"/>
                <w:szCs w:val="16"/>
                <w:lang w:eastAsia="en-US"/>
              </w:rPr>
            </w:pPr>
          </w:p>
        </w:tc>
        <w:tc>
          <w:tcPr>
            <w:tcW w:w="961" w:type="dxa"/>
            <w:shd w:val="clear" w:color="auto" w:fill="BFBFBF"/>
            <w:vAlign w:val="center"/>
          </w:tcPr>
          <w:p w14:paraId="36028264" w14:textId="3BCF0ADC" w:rsidR="00B97A03" w:rsidRPr="00EC3A73" w:rsidRDefault="00B97A03" w:rsidP="00B97A03">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1 sztuka</w:t>
            </w:r>
          </w:p>
        </w:tc>
        <w:tc>
          <w:tcPr>
            <w:tcW w:w="1134" w:type="dxa"/>
            <w:vAlign w:val="center"/>
          </w:tcPr>
          <w:p w14:paraId="1951120B"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716" w:type="dxa"/>
            <w:vAlign w:val="center"/>
          </w:tcPr>
          <w:p w14:paraId="562DF00F" w14:textId="2AF85606" w:rsidR="00B97A03" w:rsidRPr="00F67146" w:rsidRDefault="00B97A03" w:rsidP="00B97A03">
            <w:pPr>
              <w:suppressAutoHyphens/>
              <w:spacing w:line="276" w:lineRule="auto"/>
              <w:jc w:val="center"/>
              <w:rPr>
                <w:rFonts w:ascii="Arial" w:eastAsia="Calibri" w:hAnsi="Arial" w:cs="Arial"/>
                <w:sz w:val="18"/>
                <w:szCs w:val="18"/>
                <w:lang w:eastAsia="en-US"/>
              </w:rPr>
            </w:pPr>
            <w:r w:rsidRPr="008E1EE8">
              <w:rPr>
                <w:rFonts w:ascii="Arial" w:eastAsia="Calibri" w:hAnsi="Arial" w:cs="Arial"/>
                <w:sz w:val="18"/>
                <w:szCs w:val="18"/>
                <w:lang w:eastAsia="en-US"/>
              </w:rPr>
              <w:t>23%</w:t>
            </w:r>
          </w:p>
        </w:tc>
        <w:tc>
          <w:tcPr>
            <w:tcW w:w="881" w:type="dxa"/>
            <w:vAlign w:val="center"/>
          </w:tcPr>
          <w:p w14:paraId="3B5F54E7"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1269" w:type="dxa"/>
            <w:vAlign w:val="center"/>
          </w:tcPr>
          <w:p w14:paraId="5348F982"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r>
      <w:tr w:rsidR="00B97A03" w:rsidRPr="00721E52" w14:paraId="540AF977" w14:textId="77777777" w:rsidTr="00B97A03">
        <w:trPr>
          <w:trHeight w:val="602"/>
          <w:jc w:val="center"/>
        </w:trPr>
        <w:tc>
          <w:tcPr>
            <w:tcW w:w="568" w:type="dxa"/>
            <w:shd w:val="clear" w:color="auto" w:fill="BFBFBF"/>
            <w:vAlign w:val="center"/>
          </w:tcPr>
          <w:p w14:paraId="53AE1CBB" w14:textId="68552D3F" w:rsidR="00B97A03" w:rsidRPr="00DD55D7" w:rsidRDefault="00B97A03" w:rsidP="00B97A0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t>3</w:t>
            </w:r>
          </w:p>
        </w:tc>
        <w:tc>
          <w:tcPr>
            <w:tcW w:w="3276" w:type="dxa"/>
            <w:shd w:val="clear" w:color="auto" w:fill="BFBFBF"/>
            <w:vAlign w:val="center"/>
          </w:tcPr>
          <w:p w14:paraId="599108C6" w14:textId="3CA92144" w:rsidR="00B97A03" w:rsidRPr="00EC3A73" w:rsidRDefault="00B97A03" w:rsidP="00B97A03">
            <w:pPr>
              <w:suppressAutoHyphens/>
              <w:spacing w:line="259" w:lineRule="auto"/>
              <w:jc w:val="center"/>
              <w:rPr>
                <w:rFonts w:ascii="Arial" w:eastAsia="Calibri" w:hAnsi="Arial" w:cs="Arial"/>
                <w:b/>
                <w:lang w:eastAsia="en-US"/>
              </w:rPr>
            </w:pPr>
            <w:r w:rsidRPr="001849E3">
              <w:rPr>
                <w:rFonts w:ascii="Arial" w:eastAsia="Calibri" w:hAnsi="Arial" w:cs="Arial"/>
                <w:b/>
                <w:lang w:eastAsia="en-US"/>
              </w:rPr>
              <w:t>Stół elektrotechniczny min. 2000VA z autotransformatorami oraz obciążeniem pojemnościowym</w:t>
            </w:r>
          </w:p>
        </w:tc>
        <w:tc>
          <w:tcPr>
            <w:tcW w:w="1417" w:type="dxa"/>
            <w:vAlign w:val="center"/>
          </w:tcPr>
          <w:p w14:paraId="2C0A81C7" w14:textId="77777777" w:rsidR="00B97A03" w:rsidRPr="00721E52" w:rsidRDefault="00B97A03" w:rsidP="00B97A03">
            <w:pPr>
              <w:suppressAutoHyphens/>
              <w:spacing w:line="276" w:lineRule="auto"/>
              <w:jc w:val="center"/>
              <w:rPr>
                <w:rFonts w:ascii="Arial" w:eastAsia="Calibri" w:hAnsi="Arial" w:cs="Arial"/>
                <w:sz w:val="16"/>
                <w:szCs w:val="16"/>
                <w:lang w:eastAsia="en-US"/>
              </w:rPr>
            </w:pPr>
          </w:p>
        </w:tc>
        <w:tc>
          <w:tcPr>
            <w:tcW w:w="961" w:type="dxa"/>
            <w:shd w:val="clear" w:color="auto" w:fill="BFBFBF"/>
            <w:vAlign w:val="center"/>
          </w:tcPr>
          <w:p w14:paraId="2A216DB6" w14:textId="19A56529" w:rsidR="00B97A03" w:rsidRPr="00EC3A73" w:rsidRDefault="00B97A03" w:rsidP="00B97A03">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1 sztuka</w:t>
            </w:r>
          </w:p>
        </w:tc>
        <w:tc>
          <w:tcPr>
            <w:tcW w:w="1134" w:type="dxa"/>
            <w:vAlign w:val="center"/>
          </w:tcPr>
          <w:p w14:paraId="5F7A9E5B"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716" w:type="dxa"/>
            <w:vAlign w:val="center"/>
          </w:tcPr>
          <w:p w14:paraId="7E19EE95" w14:textId="1408EE70" w:rsidR="00B97A03" w:rsidRPr="00F67146" w:rsidRDefault="00B97A03" w:rsidP="00B97A03">
            <w:pPr>
              <w:suppressAutoHyphens/>
              <w:spacing w:line="276" w:lineRule="auto"/>
              <w:jc w:val="center"/>
              <w:rPr>
                <w:rFonts w:ascii="Arial" w:eastAsia="Calibri" w:hAnsi="Arial" w:cs="Arial"/>
                <w:sz w:val="18"/>
                <w:szCs w:val="18"/>
                <w:lang w:eastAsia="en-US"/>
              </w:rPr>
            </w:pPr>
            <w:r w:rsidRPr="008E1EE8">
              <w:rPr>
                <w:rFonts w:ascii="Arial" w:eastAsia="Calibri" w:hAnsi="Arial" w:cs="Arial"/>
                <w:sz w:val="18"/>
                <w:szCs w:val="18"/>
                <w:lang w:eastAsia="en-US"/>
              </w:rPr>
              <w:t>23%</w:t>
            </w:r>
          </w:p>
        </w:tc>
        <w:tc>
          <w:tcPr>
            <w:tcW w:w="881" w:type="dxa"/>
            <w:vAlign w:val="center"/>
          </w:tcPr>
          <w:p w14:paraId="43E2CF0D"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1269" w:type="dxa"/>
            <w:vAlign w:val="center"/>
          </w:tcPr>
          <w:p w14:paraId="6F2E088D"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r>
      <w:tr w:rsidR="00B97A03" w:rsidRPr="00721E52" w14:paraId="6C026DB8" w14:textId="77777777" w:rsidTr="00B97A03">
        <w:trPr>
          <w:trHeight w:val="602"/>
          <w:jc w:val="center"/>
        </w:trPr>
        <w:tc>
          <w:tcPr>
            <w:tcW w:w="568" w:type="dxa"/>
            <w:shd w:val="clear" w:color="auto" w:fill="BFBFBF"/>
            <w:vAlign w:val="center"/>
          </w:tcPr>
          <w:p w14:paraId="5E62513B" w14:textId="26B5A65A" w:rsidR="00B97A03" w:rsidRPr="00DD55D7" w:rsidRDefault="00B97A03" w:rsidP="00B97A0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t>4</w:t>
            </w:r>
          </w:p>
        </w:tc>
        <w:tc>
          <w:tcPr>
            <w:tcW w:w="3276" w:type="dxa"/>
            <w:shd w:val="clear" w:color="auto" w:fill="BFBFBF"/>
            <w:vAlign w:val="center"/>
          </w:tcPr>
          <w:p w14:paraId="7CD32A2F" w14:textId="0AE0456F" w:rsidR="00B97A03" w:rsidRPr="00EC3A73" w:rsidRDefault="00B97A03" w:rsidP="00B97A03">
            <w:pPr>
              <w:suppressAutoHyphens/>
              <w:spacing w:line="259" w:lineRule="auto"/>
              <w:jc w:val="center"/>
              <w:rPr>
                <w:rFonts w:ascii="Arial" w:eastAsia="Calibri" w:hAnsi="Arial" w:cs="Arial"/>
                <w:b/>
                <w:lang w:eastAsia="en-US"/>
              </w:rPr>
            </w:pPr>
            <w:r w:rsidRPr="001849E3">
              <w:rPr>
                <w:rFonts w:ascii="Arial" w:eastAsia="Calibri" w:hAnsi="Arial" w:cs="Arial"/>
                <w:b/>
                <w:lang w:eastAsia="en-US"/>
              </w:rPr>
              <w:t>Stół elektrotechniczny min. 2000 VA z autotransformatorami oraz obciążeniem indukcyjnym</w:t>
            </w:r>
          </w:p>
        </w:tc>
        <w:tc>
          <w:tcPr>
            <w:tcW w:w="1417" w:type="dxa"/>
            <w:vAlign w:val="center"/>
          </w:tcPr>
          <w:p w14:paraId="4C06408A" w14:textId="77777777" w:rsidR="00B97A03" w:rsidRPr="00721E52" w:rsidRDefault="00B97A03" w:rsidP="00B97A03">
            <w:pPr>
              <w:suppressAutoHyphens/>
              <w:spacing w:line="276" w:lineRule="auto"/>
              <w:jc w:val="center"/>
              <w:rPr>
                <w:rFonts w:ascii="Arial" w:eastAsia="Calibri" w:hAnsi="Arial" w:cs="Arial"/>
                <w:sz w:val="16"/>
                <w:szCs w:val="16"/>
                <w:lang w:eastAsia="en-US"/>
              </w:rPr>
            </w:pPr>
          </w:p>
        </w:tc>
        <w:tc>
          <w:tcPr>
            <w:tcW w:w="961" w:type="dxa"/>
            <w:shd w:val="clear" w:color="auto" w:fill="BFBFBF"/>
            <w:vAlign w:val="center"/>
          </w:tcPr>
          <w:p w14:paraId="26E6C487" w14:textId="3A020CE5" w:rsidR="00B97A03" w:rsidRPr="00EC3A73" w:rsidRDefault="00B97A03" w:rsidP="00B97A03">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1 sztuka</w:t>
            </w:r>
          </w:p>
        </w:tc>
        <w:tc>
          <w:tcPr>
            <w:tcW w:w="1134" w:type="dxa"/>
            <w:vAlign w:val="center"/>
          </w:tcPr>
          <w:p w14:paraId="7E0E3313"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716" w:type="dxa"/>
            <w:vAlign w:val="center"/>
          </w:tcPr>
          <w:p w14:paraId="01CA5D69" w14:textId="35AFF264" w:rsidR="00B97A03" w:rsidRPr="00F67146" w:rsidRDefault="00B97A03" w:rsidP="00B97A03">
            <w:pPr>
              <w:suppressAutoHyphens/>
              <w:spacing w:line="276" w:lineRule="auto"/>
              <w:jc w:val="center"/>
              <w:rPr>
                <w:rFonts w:ascii="Arial" w:eastAsia="Calibri" w:hAnsi="Arial" w:cs="Arial"/>
                <w:sz w:val="18"/>
                <w:szCs w:val="18"/>
                <w:lang w:eastAsia="en-US"/>
              </w:rPr>
            </w:pPr>
            <w:r w:rsidRPr="008E1EE8">
              <w:rPr>
                <w:rFonts w:ascii="Arial" w:eastAsia="Calibri" w:hAnsi="Arial" w:cs="Arial"/>
                <w:sz w:val="18"/>
                <w:szCs w:val="18"/>
                <w:lang w:eastAsia="en-US"/>
              </w:rPr>
              <w:t>23%</w:t>
            </w:r>
          </w:p>
        </w:tc>
        <w:tc>
          <w:tcPr>
            <w:tcW w:w="881" w:type="dxa"/>
            <w:vAlign w:val="center"/>
          </w:tcPr>
          <w:p w14:paraId="4B6E4236"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c>
          <w:tcPr>
            <w:tcW w:w="1269" w:type="dxa"/>
            <w:vAlign w:val="center"/>
          </w:tcPr>
          <w:p w14:paraId="5FEEECE1" w14:textId="77777777" w:rsidR="00B97A03" w:rsidRPr="00721E52" w:rsidRDefault="00B97A03" w:rsidP="00B97A03">
            <w:pPr>
              <w:suppressAutoHyphens/>
              <w:spacing w:line="276" w:lineRule="auto"/>
              <w:jc w:val="center"/>
              <w:rPr>
                <w:rFonts w:ascii="Calibri Light" w:eastAsia="Calibri" w:hAnsi="Calibri Light" w:cs="Tahoma"/>
                <w:sz w:val="16"/>
                <w:szCs w:val="16"/>
                <w:lang w:eastAsia="en-US"/>
              </w:rPr>
            </w:pPr>
          </w:p>
        </w:tc>
      </w:tr>
      <w:tr w:rsidR="001849E3" w:rsidRPr="00721E52" w14:paraId="2A9B90F8" w14:textId="77777777" w:rsidTr="001849E3">
        <w:trPr>
          <w:trHeight w:val="569"/>
          <w:jc w:val="center"/>
        </w:trPr>
        <w:tc>
          <w:tcPr>
            <w:tcW w:w="568" w:type="dxa"/>
            <w:shd w:val="clear" w:color="auto" w:fill="BFBFBF"/>
            <w:vAlign w:val="center"/>
          </w:tcPr>
          <w:p w14:paraId="04AB7949" w14:textId="31B8E616" w:rsidR="001849E3" w:rsidRPr="00DD55D7" w:rsidRDefault="001849E3" w:rsidP="001849E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lastRenderedPageBreak/>
              <w:t>5</w:t>
            </w:r>
          </w:p>
        </w:tc>
        <w:tc>
          <w:tcPr>
            <w:tcW w:w="3276" w:type="dxa"/>
            <w:shd w:val="clear" w:color="auto" w:fill="BFBFBF"/>
            <w:vAlign w:val="center"/>
          </w:tcPr>
          <w:p w14:paraId="41588B22" w14:textId="35EB2C45" w:rsidR="001849E3" w:rsidRPr="00DD55D7" w:rsidRDefault="001849E3" w:rsidP="001849E3">
            <w:pPr>
              <w:suppressAutoHyphens/>
              <w:spacing w:line="276" w:lineRule="auto"/>
              <w:jc w:val="center"/>
              <w:rPr>
                <w:rFonts w:ascii="Arial" w:eastAsia="Calibri" w:hAnsi="Arial" w:cs="Arial"/>
                <w:lang w:eastAsia="en-US"/>
              </w:rPr>
            </w:pPr>
            <w:r>
              <w:rPr>
                <w:rFonts w:ascii="Arial" w:eastAsia="Calibri" w:hAnsi="Arial" w:cs="Arial"/>
                <w:b/>
                <w:lang w:eastAsia="en-US"/>
              </w:rPr>
              <w:t>S</w:t>
            </w:r>
            <w:r w:rsidRPr="00EC3A73">
              <w:rPr>
                <w:rFonts w:ascii="Arial" w:eastAsia="Calibri" w:hAnsi="Arial" w:cs="Arial"/>
                <w:b/>
                <w:lang w:eastAsia="en-US"/>
              </w:rPr>
              <w:t>to</w:t>
            </w:r>
            <w:r w:rsidRPr="00EC3A73">
              <w:rPr>
                <w:rFonts w:ascii="Arial" w:eastAsia="Calibri" w:hAnsi="Arial" w:cs="Arial" w:hint="eastAsia"/>
                <w:b/>
                <w:lang w:eastAsia="en-US"/>
              </w:rPr>
              <w:t>ł</w:t>
            </w:r>
            <w:r w:rsidRPr="00EC3A73">
              <w:rPr>
                <w:rFonts w:ascii="Arial" w:eastAsia="Calibri" w:hAnsi="Arial" w:cs="Arial"/>
                <w:b/>
                <w:lang w:eastAsia="en-US"/>
              </w:rPr>
              <w:t>y</w:t>
            </w:r>
            <w:r>
              <w:rPr>
                <w:rFonts w:ascii="Arial" w:eastAsia="Calibri" w:hAnsi="Arial" w:cs="Arial"/>
                <w:b/>
                <w:lang w:eastAsia="en-US"/>
              </w:rPr>
              <w:t xml:space="preserve"> </w:t>
            </w:r>
            <w:r w:rsidRPr="00EC3A73">
              <w:rPr>
                <w:rFonts w:ascii="Arial" w:eastAsia="Calibri" w:hAnsi="Arial" w:cs="Arial"/>
                <w:b/>
                <w:lang w:eastAsia="en-US"/>
              </w:rPr>
              <w:t>warsztatowe do obr</w:t>
            </w:r>
            <w:r w:rsidRPr="00EC3A73">
              <w:rPr>
                <w:rFonts w:ascii="Arial" w:eastAsia="Calibri" w:hAnsi="Arial" w:cs="Arial" w:hint="eastAsia"/>
                <w:b/>
                <w:lang w:eastAsia="en-US"/>
              </w:rPr>
              <w:t>ó</w:t>
            </w:r>
            <w:r w:rsidRPr="00EC3A73">
              <w:rPr>
                <w:rFonts w:ascii="Arial" w:eastAsia="Calibri" w:hAnsi="Arial" w:cs="Arial"/>
                <w:b/>
                <w:lang w:eastAsia="en-US"/>
              </w:rPr>
              <w:t>bki</w:t>
            </w:r>
            <w:r>
              <w:rPr>
                <w:rFonts w:ascii="Arial" w:eastAsia="Calibri" w:hAnsi="Arial" w:cs="Arial"/>
                <w:b/>
                <w:lang w:eastAsia="en-US"/>
              </w:rPr>
              <w:t xml:space="preserve"> </w:t>
            </w:r>
            <w:r w:rsidRPr="00EC3A73">
              <w:rPr>
                <w:rFonts w:ascii="Arial" w:eastAsia="Calibri" w:hAnsi="Arial" w:cs="Arial"/>
                <w:b/>
                <w:lang w:eastAsia="en-US"/>
              </w:rPr>
              <w:t>r</w:t>
            </w:r>
            <w:r w:rsidRPr="00EC3A73">
              <w:rPr>
                <w:rFonts w:ascii="Arial" w:eastAsia="Calibri" w:hAnsi="Arial" w:cs="Arial" w:hint="eastAsia"/>
                <w:b/>
                <w:lang w:eastAsia="en-US"/>
              </w:rPr>
              <w:t>ę</w:t>
            </w:r>
            <w:r w:rsidRPr="00EC3A73">
              <w:rPr>
                <w:rFonts w:ascii="Arial" w:eastAsia="Calibri" w:hAnsi="Arial" w:cs="Arial"/>
                <w:b/>
                <w:lang w:eastAsia="en-US"/>
              </w:rPr>
              <w:t>cznej</w:t>
            </w:r>
          </w:p>
        </w:tc>
        <w:tc>
          <w:tcPr>
            <w:tcW w:w="1417" w:type="dxa"/>
          </w:tcPr>
          <w:p w14:paraId="7CDE783B" w14:textId="77777777" w:rsidR="001849E3" w:rsidRPr="00721E52" w:rsidRDefault="001849E3" w:rsidP="001849E3">
            <w:pPr>
              <w:suppressAutoHyphens/>
              <w:spacing w:line="276" w:lineRule="auto"/>
              <w:jc w:val="center"/>
              <w:rPr>
                <w:rFonts w:ascii="Arial" w:eastAsia="Calibri" w:hAnsi="Arial" w:cs="Arial"/>
                <w:sz w:val="16"/>
                <w:szCs w:val="16"/>
                <w:lang w:eastAsia="en-US"/>
              </w:rPr>
            </w:pPr>
          </w:p>
        </w:tc>
        <w:tc>
          <w:tcPr>
            <w:tcW w:w="961" w:type="dxa"/>
            <w:shd w:val="clear" w:color="auto" w:fill="BFBFBF"/>
            <w:vAlign w:val="center"/>
          </w:tcPr>
          <w:p w14:paraId="5ACC3388" w14:textId="77777777" w:rsidR="001849E3" w:rsidRDefault="001849E3" w:rsidP="001849E3">
            <w:pPr>
              <w:suppressAutoHyphens/>
              <w:spacing w:line="259" w:lineRule="auto"/>
              <w:jc w:val="center"/>
              <w:rPr>
                <w:rFonts w:ascii="Arial" w:eastAsia="Calibri" w:hAnsi="Arial" w:cs="Arial"/>
                <w:b/>
                <w:sz w:val="18"/>
                <w:szCs w:val="18"/>
                <w:lang w:eastAsia="en-US"/>
              </w:rPr>
            </w:pPr>
          </w:p>
          <w:p w14:paraId="49A8E6FC" w14:textId="5FE7CDBA" w:rsidR="001849E3" w:rsidRPr="00EC3A73" w:rsidRDefault="001849E3" w:rsidP="001849E3">
            <w:pPr>
              <w:suppressAutoHyphens/>
              <w:spacing w:line="259" w:lineRule="auto"/>
              <w:jc w:val="center"/>
              <w:rPr>
                <w:rFonts w:ascii="Arial" w:eastAsia="Calibri" w:hAnsi="Arial" w:cs="Arial"/>
                <w:b/>
                <w:sz w:val="18"/>
                <w:szCs w:val="18"/>
                <w:lang w:eastAsia="en-US"/>
              </w:rPr>
            </w:pPr>
            <w:r w:rsidRPr="00EC3A73">
              <w:rPr>
                <w:rFonts w:ascii="Arial" w:eastAsia="Calibri" w:hAnsi="Arial" w:cs="Arial"/>
                <w:b/>
                <w:sz w:val="18"/>
                <w:szCs w:val="18"/>
                <w:lang w:eastAsia="en-US"/>
              </w:rPr>
              <w:t>6 sztuk</w:t>
            </w:r>
          </w:p>
          <w:p w14:paraId="7DB76A50" w14:textId="66594DCD" w:rsidR="001849E3" w:rsidRPr="00EC3A73" w:rsidRDefault="001849E3" w:rsidP="001849E3">
            <w:pPr>
              <w:suppressAutoHyphens/>
              <w:spacing w:line="259" w:lineRule="auto"/>
              <w:jc w:val="center"/>
              <w:rPr>
                <w:rFonts w:ascii="Arial" w:eastAsia="Calibri" w:hAnsi="Arial" w:cs="Arial"/>
                <w:b/>
                <w:sz w:val="18"/>
                <w:szCs w:val="18"/>
                <w:lang w:eastAsia="en-US"/>
              </w:rPr>
            </w:pPr>
          </w:p>
        </w:tc>
        <w:tc>
          <w:tcPr>
            <w:tcW w:w="1134" w:type="dxa"/>
            <w:vAlign w:val="center"/>
          </w:tcPr>
          <w:p w14:paraId="00767B13"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716" w:type="dxa"/>
            <w:vAlign w:val="center"/>
          </w:tcPr>
          <w:p w14:paraId="5C5C2CB1" w14:textId="2A694AAB" w:rsidR="001849E3" w:rsidRPr="00F67146" w:rsidRDefault="001849E3" w:rsidP="001849E3">
            <w:pPr>
              <w:suppressAutoHyphens/>
              <w:spacing w:line="276" w:lineRule="auto"/>
              <w:jc w:val="center"/>
              <w:rPr>
                <w:rFonts w:ascii="Arial" w:eastAsia="Calibri" w:hAnsi="Arial" w:cs="Arial"/>
                <w:sz w:val="18"/>
                <w:szCs w:val="18"/>
                <w:lang w:eastAsia="en-US"/>
              </w:rPr>
            </w:pPr>
            <w:r w:rsidRPr="00F67146">
              <w:rPr>
                <w:rFonts w:ascii="Arial" w:eastAsia="Calibri" w:hAnsi="Arial" w:cs="Arial"/>
                <w:sz w:val="18"/>
                <w:szCs w:val="18"/>
                <w:lang w:eastAsia="en-US"/>
              </w:rPr>
              <w:t>23%</w:t>
            </w:r>
          </w:p>
        </w:tc>
        <w:tc>
          <w:tcPr>
            <w:tcW w:w="881" w:type="dxa"/>
            <w:vAlign w:val="center"/>
          </w:tcPr>
          <w:p w14:paraId="572B6342"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1269" w:type="dxa"/>
            <w:vAlign w:val="center"/>
          </w:tcPr>
          <w:p w14:paraId="368BC1EE"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r>
      <w:tr w:rsidR="001849E3" w:rsidRPr="00721E52" w14:paraId="52C71E48" w14:textId="77777777" w:rsidTr="001849E3">
        <w:trPr>
          <w:trHeight w:val="587"/>
          <w:jc w:val="center"/>
        </w:trPr>
        <w:tc>
          <w:tcPr>
            <w:tcW w:w="568" w:type="dxa"/>
            <w:tcBorders>
              <w:bottom w:val="single" w:sz="4" w:space="0" w:color="auto"/>
            </w:tcBorders>
            <w:shd w:val="clear" w:color="auto" w:fill="BFBFBF"/>
            <w:vAlign w:val="center"/>
          </w:tcPr>
          <w:p w14:paraId="60609ECE" w14:textId="7BBC4176" w:rsidR="001849E3" w:rsidRPr="00DD55D7" w:rsidRDefault="001849E3" w:rsidP="001849E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t>6</w:t>
            </w:r>
          </w:p>
        </w:tc>
        <w:tc>
          <w:tcPr>
            <w:tcW w:w="3276" w:type="dxa"/>
            <w:tcBorders>
              <w:bottom w:val="single" w:sz="4" w:space="0" w:color="auto"/>
            </w:tcBorders>
            <w:shd w:val="clear" w:color="auto" w:fill="BFBFBF"/>
            <w:vAlign w:val="center"/>
          </w:tcPr>
          <w:p w14:paraId="02717B30" w14:textId="77777777" w:rsidR="001849E3" w:rsidRPr="003149B9" w:rsidRDefault="001849E3" w:rsidP="001849E3">
            <w:pPr>
              <w:suppressAutoHyphens/>
              <w:spacing w:line="276" w:lineRule="auto"/>
              <w:jc w:val="center"/>
              <w:rPr>
                <w:rFonts w:ascii="Arial" w:eastAsia="Calibri" w:hAnsi="Arial" w:cs="Arial"/>
                <w:b/>
                <w:lang w:eastAsia="en-US"/>
              </w:rPr>
            </w:pPr>
            <w:r w:rsidRPr="003149B9">
              <w:rPr>
                <w:rFonts w:ascii="Arial" w:eastAsia="Calibri" w:hAnsi="Arial" w:cs="Arial"/>
                <w:b/>
                <w:lang w:eastAsia="en-US"/>
              </w:rPr>
              <w:t>Sto</w:t>
            </w:r>
            <w:r w:rsidRPr="003149B9">
              <w:rPr>
                <w:rFonts w:ascii="Arial" w:eastAsia="Calibri" w:hAnsi="Arial" w:cs="Arial" w:hint="eastAsia"/>
                <w:b/>
                <w:lang w:eastAsia="en-US"/>
              </w:rPr>
              <w:t>ł</w:t>
            </w:r>
            <w:r w:rsidRPr="003149B9">
              <w:rPr>
                <w:rFonts w:ascii="Arial" w:eastAsia="Calibri" w:hAnsi="Arial" w:cs="Arial"/>
                <w:b/>
                <w:lang w:eastAsia="en-US"/>
              </w:rPr>
              <w:t xml:space="preserve">y dydaktyczne do </w:t>
            </w:r>
            <w:r w:rsidRPr="003149B9">
              <w:rPr>
                <w:rFonts w:ascii="Arial" w:eastAsia="Calibri" w:hAnsi="Arial" w:cs="Arial" w:hint="eastAsia"/>
                <w:b/>
                <w:lang w:eastAsia="en-US"/>
              </w:rPr>
              <w:t>ć</w:t>
            </w:r>
            <w:r w:rsidRPr="003149B9">
              <w:rPr>
                <w:rFonts w:ascii="Arial" w:eastAsia="Calibri" w:hAnsi="Arial" w:cs="Arial"/>
                <w:b/>
                <w:lang w:eastAsia="en-US"/>
              </w:rPr>
              <w:t>wicze</w:t>
            </w:r>
            <w:r w:rsidRPr="003149B9">
              <w:rPr>
                <w:rFonts w:ascii="Arial" w:eastAsia="Calibri" w:hAnsi="Arial" w:cs="Arial" w:hint="eastAsia"/>
                <w:b/>
                <w:lang w:eastAsia="en-US"/>
              </w:rPr>
              <w:t>ń</w:t>
            </w:r>
          </w:p>
          <w:p w14:paraId="75B93646" w14:textId="076D99AC" w:rsidR="00B97A03" w:rsidRPr="003149B9" w:rsidRDefault="003149B9" w:rsidP="001849E3">
            <w:pPr>
              <w:suppressAutoHyphens/>
              <w:spacing w:line="276" w:lineRule="auto"/>
              <w:jc w:val="center"/>
              <w:rPr>
                <w:rFonts w:ascii="Arial" w:eastAsia="Calibri" w:hAnsi="Arial" w:cs="Arial"/>
                <w:b/>
                <w:lang w:eastAsia="en-US"/>
              </w:rPr>
            </w:pPr>
            <w:r w:rsidRPr="003149B9">
              <w:rPr>
                <w:rFonts w:ascii="Arial" w:eastAsia="Calibri" w:hAnsi="Arial" w:cs="Arial"/>
                <w:b/>
                <w:lang w:eastAsia="en-US"/>
              </w:rPr>
              <w:t>Nr 1</w:t>
            </w:r>
          </w:p>
        </w:tc>
        <w:tc>
          <w:tcPr>
            <w:tcW w:w="1417" w:type="dxa"/>
            <w:tcBorders>
              <w:bottom w:val="single" w:sz="4" w:space="0" w:color="auto"/>
            </w:tcBorders>
          </w:tcPr>
          <w:p w14:paraId="5D641BC8" w14:textId="77777777" w:rsidR="001849E3" w:rsidRPr="00721E52" w:rsidRDefault="001849E3" w:rsidP="001849E3">
            <w:pPr>
              <w:suppressAutoHyphens/>
              <w:spacing w:line="276" w:lineRule="auto"/>
              <w:jc w:val="center"/>
              <w:rPr>
                <w:rFonts w:ascii="Arial" w:eastAsia="Calibri" w:hAnsi="Arial" w:cs="Arial"/>
                <w:sz w:val="16"/>
                <w:szCs w:val="16"/>
                <w:lang w:eastAsia="en-US"/>
              </w:rPr>
            </w:pPr>
          </w:p>
        </w:tc>
        <w:tc>
          <w:tcPr>
            <w:tcW w:w="961" w:type="dxa"/>
            <w:tcBorders>
              <w:bottom w:val="single" w:sz="4" w:space="0" w:color="auto"/>
            </w:tcBorders>
            <w:shd w:val="clear" w:color="auto" w:fill="BFBFBF"/>
            <w:vAlign w:val="center"/>
          </w:tcPr>
          <w:p w14:paraId="00D6DAAE" w14:textId="77777777" w:rsidR="001849E3" w:rsidRDefault="001849E3" w:rsidP="001849E3">
            <w:pPr>
              <w:suppressAutoHyphens/>
              <w:spacing w:line="259" w:lineRule="auto"/>
              <w:jc w:val="center"/>
              <w:rPr>
                <w:rFonts w:ascii="Arial" w:eastAsia="Calibri" w:hAnsi="Arial" w:cs="Arial"/>
                <w:b/>
                <w:sz w:val="18"/>
                <w:szCs w:val="18"/>
                <w:lang w:eastAsia="en-US"/>
              </w:rPr>
            </w:pPr>
          </w:p>
          <w:p w14:paraId="662D301C" w14:textId="487DBA4E" w:rsidR="001849E3" w:rsidRPr="00EC3A73" w:rsidRDefault="00B97A03" w:rsidP="001849E3">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4</w:t>
            </w:r>
            <w:r w:rsidR="001849E3" w:rsidRPr="00EC3A73">
              <w:rPr>
                <w:rFonts w:ascii="Arial" w:eastAsia="Calibri" w:hAnsi="Arial" w:cs="Arial"/>
                <w:b/>
                <w:sz w:val="18"/>
                <w:szCs w:val="18"/>
                <w:lang w:eastAsia="en-US"/>
              </w:rPr>
              <w:t xml:space="preserve"> sztuk</w:t>
            </w:r>
          </w:p>
          <w:p w14:paraId="648AA756" w14:textId="0B0AAB03" w:rsidR="001849E3" w:rsidRPr="00EC3A73" w:rsidRDefault="001849E3" w:rsidP="001849E3">
            <w:pPr>
              <w:suppressAutoHyphens/>
              <w:spacing w:line="259" w:lineRule="auto"/>
              <w:jc w:val="center"/>
              <w:rPr>
                <w:rFonts w:ascii="Arial" w:eastAsia="Calibri" w:hAnsi="Arial" w:cs="Arial"/>
                <w:b/>
                <w:sz w:val="18"/>
                <w:szCs w:val="18"/>
                <w:lang w:eastAsia="en-US"/>
              </w:rPr>
            </w:pPr>
          </w:p>
        </w:tc>
        <w:tc>
          <w:tcPr>
            <w:tcW w:w="1134" w:type="dxa"/>
            <w:tcBorders>
              <w:bottom w:val="single" w:sz="4" w:space="0" w:color="auto"/>
            </w:tcBorders>
            <w:vAlign w:val="center"/>
          </w:tcPr>
          <w:p w14:paraId="36428CB9"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716" w:type="dxa"/>
            <w:tcBorders>
              <w:bottom w:val="single" w:sz="4" w:space="0" w:color="auto"/>
            </w:tcBorders>
            <w:vAlign w:val="center"/>
          </w:tcPr>
          <w:p w14:paraId="321D6010" w14:textId="68414373" w:rsidR="001849E3" w:rsidRPr="00F67146" w:rsidRDefault="001849E3" w:rsidP="001849E3">
            <w:pPr>
              <w:suppressAutoHyphens/>
              <w:spacing w:line="276" w:lineRule="auto"/>
              <w:jc w:val="center"/>
              <w:rPr>
                <w:rFonts w:ascii="Arial" w:eastAsia="Calibri" w:hAnsi="Arial" w:cs="Arial"/>
                <w:sz w:val="18"/>
                <w:szCs w:val="18"/>
                <w:lang w:eastAsia="en-US"/>
              </w:rPr>
            </w:pPr>
            <w:r w:rsidRPr="00F67146">
              <w:rPr>
                <w:rFonts w:ascii="Arial" w:eastAsia="Calibri" w:hAnsi="Arial" w:cs="Arial"/>
                <w:sz w:val="18"/>
                <w:szCs w:val="18"/>
                <w:lang w:eastAsia="en-US"/>
              </w:rPr>
              <w:t>23%</w:t>
            </w:r>
          </w:p>
        </w:tc>
        <w:tc>
          <w:tcPr>
            <w:tcW w:w="881" w:type="dxa"/>
            <w:tcBorders>
              <w:bottom w:val="single" w:sz="4" w:space="0" w:color="auto"/>
            </w:tcBorders>
            <w:vAlign w:val="center"/>
          </w:tcPr>
          <w:p w14:paraId="2BFB0AE6"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1269" w:type="dxa"/>
            <w:tcBorders>
              <w:bottom w:val="single" w:sz="4" w:space="0" w:color="auto"/>
            </w:tcBorders>
            <w:vAlign w:val="center"/>
          </w:tcPr>
          <w:p w14:paraId="58DDDF29"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r>
      <w:tr w:rsidR="001849E3" w:rsidRPr="00721E52" w14:paraId="303811EB" w14:textId="77777777" w:rsidTr="001849E3">
        <w:trPr>
          <w:trHeight w:val="587"/>
          <w:jc w:val="center"/>
        </w:trPr>
        <w:tc>
          <w:tcPr>
            <w:tcW w:w="568" w:type="dxa"/>
            <w:tcBorders>
              <w:bottom w:val="single" w:sz="4" w:space="0" w:color="auto"/>
            </w:tcBorders>
            <w:shd w:val="clear" w:color="auto" w:fill="BFBFBF"/>
            <w:vAlign w:val="center"/>
          </w:tcPr>
          <w:p w14:paraId="1B9C827A" w14:textId="253B61D7" w:rsidR="001849E3" w:rsidRDefault="00B97A03" w:rsidP="001849E3">
            <w:pPr>
              <w:suppressAutoHyphens/>
              <w:spacing w:line="276" w:lineRule="auto"/>
              <w:jc w:val="center"/>
              <w:rPr>
                <w:rFonts w:ascii="Calibri Light" w:eastAsia="Calibri" w:hAnsi="Calibri Light" w:cs="Calibri Light"/>
                <w:lang w:eastAsia="en-US"/>
              </w:rPr>
            </w:pPr>
            <w:r>
              <w:rPr>
                <w:rFonts w:ascii="Calibri Light" w:eastAsia="Calibri" w:hAnsi="Calibri Light" w:cs="Calibri Light"/>
                <w:lang w:eastAsia="en-US"/>
              </w:rPr>
              <w:t>7</w:t>
            </w:r>
          </w:p>
        </w:tc>
        <w:tc>
          <w:tcPr>
            <w:tcW w:w="3276" w:type="dxa"/>
            <w:tcBorders>
              <w:bottom w:val="single" w:sz="4" w:space="0" w:color="auto"/>
            </w:tcBorders>
            <w:shd w:val="clear" w:color="auto" w:fill="BFBFBF"/>
            <w:vAlign w:val="center"/>
          </w:tcPr>
          <w:p w14:paraId="784759DE" w14:textId="77777777" w:rsidR="001849E3" w:rsidRPr="003149B9" w:rsidRDefault="001849E3" w:rsidP="001849E3">
            <w:pPr>
              <w:suppressAutoHyphens/>
              <w:spacing w:line="276" w:lineRule="auto"/>
              <w:jc w:val="center"/>
              <w:rPr>
                <w:rFonts w:ascii="Arial" w:eastAsia="Calibri" w:hAnsi="Arial" w:cs="Arial"/>
                <w:b/>
                <w:lang w:eastAsia="en-US"/>
              </w:rPr>
            </w:pPr>
            <w:r w:rsidRPr="003149B9">
              <w:rPr>
                <w:rFonts w:ascii="Arial" w:eastAsia="Calibri" w:hAnsi="Arial" w:cs="Arial"/>
                <w:b/>
                <w:lang w:eastAsia="en-US"/>
              </w:rPr>
              <w:t>Sto</w:t>
            </w:r>
            <w:r w:rsidRPr="003149B9">
              <w:rPr>
                <w:rFonts w:ascii="Arial" w:eastAsia="Calibri" w:hAnsi="Arial" w:cs="Arial" w:hint="eastAsia"/>
                <w:b/>
                <w:lang w:eastAsia="en-US"/>
              </w:rPr>
              <w:t>ł</w:t>
            </w:r>
            <w:r w:rsidRPr="003149B9">
              <w:rPr>
                <w:rFonts w:ascii="Arial" w:eastAsia="Calibri" w:hAnsi="Arial" w:cs="Arial"/>
                <w:b/>
                <w:lang w:eastAsia="en-US"/>
              </w:rPr>
              <w:t xml:space="preserve">y dydaktyczne do </w:t>
            </w:r>
            <w:r w:rsidRPr="003149B9">
              <w:rPr>
                <w:rFonts w:ascii="Arial" w:eastAsia="Calibri" w:hAnsi="Arial" w:cs="Arial" w:hint="eastAsia"/>
                <w:b/>
                <w:lang w:eastAsia="en-US"/>
              </w:rPr>
              <w:t>ć</w:t>
            </w:r>
            <w:r w:rsidRPr="003149B9">
              <w:rPr>
                <w:rFonts w:ascii="Arial" w:eastAsia="Calibri" w:hAnsi="Arial" w:cs="Arial"/>
                <w:b/>
                <w:lang w:eastAsia="en-US"/>
              </w:rPr>
              <w:t>wicze</w:t>
            </w:r>
            <w:r w:rsidRPr="003149B9">
              <w:rPr>
                <w:rFonts w:ascii="Arial" w:eastAsia="Calibri" w:hAnsi="Arial" w:cs="Arial" w:hint="eastAsia"/>
                <w:b/>
                <w:lang w:eastAsia="en-US"/>
              </w:rPr>
              <w:t>ń</w:t>
            </w:r>
          </w:p>
          <w:p w14:paraId="5E46459B" w14:textId="00870164" w:rsidR="00B97A03" w:rsidRPr="003149B9" w:rsidRDefault="003149B9" w:rsidP="001849E3">
            <w:pPr>
              <w:suppressAutoHyphens/>
              <w:spacing w:line="276" w:lineRule="auto"/>
              <w:jc w:val="center"/>
              <w:rPr>
                <w:rFonts w:ascii="Arial" w:eastAsia="Calibri" w:hAnsi="Arial" w:cs="Arial"/>
                <w:b/>
                <w:lang w:eastAsia="en-US"/>
              </w:rPr>
            </w:pPr>
            <w:r w:rsidRPr="003149B9">
              <w:rPr>
                <w:rFonts w:ascii="Arial" w:eastAsia="Calibri" w:hAnsi="Arial" w:cs="Arial"/>
                <w:b/>
                <w:lang w:eastAsia="en-US"/>
              </w:rPr>
              <w:t>Nr 2</w:t>
            </w:r>
          </w:p>
        </w:tc>
        <w:tc>
          <w:tcPr>
            <w:tcW w:w="1417" w:type="dxa"/>
            <w:tcBorders>
              <w:bottom w:val="single" w:sz="4" w:space="0" w:color="auto"/>
            </w:tcBorders>
          </w:tcPr>
          <w:p w14:paraId="48E9297E" w14:textId="77777777" w:rsidR="001849E3" w:rsidRPr="00721E52" w:rsidRDefault="001849E3" w:rsidP="001849E3">
            <w:pPr>
              <w:suppressAutoHyphens/>
              <w:spacing w:line="276" w:lineRule="auto"/>
              <w:jc w:val="center"/>
              <w:rPr>
                <w:rFonts w:ascii="Arial" w:eastAsia="Calibri" w:hAnsi="Arial" w:cs="Arial"/>
                <w:sz w:val="16"/>
                <w:szCs w:val="16"/>
                <w:lang w:eastAsia="en-US"/>
              </w:rPr>
            </w:pPr>
          </w:p>
        </w:tc>
        <w:tc>
          <w:tcPr>
            <w:tcW w:w="961" w:type="dxa"/>
            <w:tcBorders>
              <w:bottom w:val="single" w:sz="4" w:space="0" w:color="auto"/>
            </w:tcBorders>
            <w:shd w:val="clear" w:color="auto" w:fill="BFBFBF"/>
            <w:vAlign w:val="center"/>
          </w:tcPr>
          <w:p w14:paraId="63696586" w14:textId="77777777" w:rsidR="00B97A03" w:rsidRDefault="00B97A03" w:rsidP="00B97A03">
            <w:pPr>
              <w:suppressAutoHyphens/>
              <w:spacing w:line="259" w:lineRule="auto"/>
              <w:jc w:val="center"/>
              <w:rPr>
                <w:rFonts w:ascii="Arial" w:eastAsia="Calibri" w:hAnsi="Arial" w:cs="Arial"/>
                <w:b/>
                <w:sz w:val="18"/>
                <w:szCs w:val="18"/>
                <w:lang w:eastAsia="en-US"/>
              </w:rPr>
            </w:pPr>
          </w:p>
          <w:p w14:paraId="5D689FAB" w14:textId="77777777" w:rsidR="00B97A03" w:rsidRPr="00EC3A73" w:rsidRDefault="00B97A03" w:rsidP="00B97A03">
            <w:pPr>
              <w:suppressAutoHyphens/>
              <w:spacing w:line="259" w:lineRule="auto"/>
              <w:jc w:val="center"/>
              <w:rPr>
                <w:rFonts w:ascii="Arial" w:eastAsia="Calibri" w:hAnsi="Arial" w:cs="Arial"/>
                <w:b/>
                <w:sz w:val="18"/>
                <w:szCs w:val="18"/>
                <w:lang w:eastAsia="en-US"/>
              </w:rPr>
            </w:pPr>
            <w:r>
              <w:rPr>
                <w:rFonts w:ascii="Arial" w:eastAsia="Calibri" w:hAnsi="Arial" w:cs="Arial"/>
                <w:b/>
                <w:sz w:val="18"/>
                <w:szCs w:val="18"/>
                <w:lang w:eastAsia="en-US"/>
              </w:rPr>
              <w:t>4</w:t>
            </w:r>
            <w:r w:rsidRPr="00EC3A73">
              <w:rPr>
                <w:rFonts w:ascii="Arial" w:eastAsia="Calibri" w:hAnsi="Arial" w:cs="Arial"/>
                <w:b/>
                <w:sz w:val="18"/>
                <w:szCs w:val="18"/>
                <w:lang w:eastAsia="en-US"/>
              </w:rPr>
              <w:t xml:space="preserve"> sztuk</w:t>
            </w:r>
          </w:p>
          <w:p w14:paraId="33E9ACFA" w14:textId="77777777" w:rsidR="001849E3" w:rsidRDefault="001849E3" w:rsidP="001849E3">
            <w:pPr>
              <w:suppressAutoHyphens/>
              <w:spacing w:line="259" w:lineRule="auto"/>
              <w:jc w:val="center"/>
              <w:rPr>
                <w:rFonts w:ascii="Arial" w:eastAsia="Calibri" w:hAnsi="Arial" w:cs="Arial"/>
                <w:b/>
                <w:sz w:val="18"/>
                <w:szCs w:val="18"/>
                <w:lang w:eastAsia="en-US"/>
              </w:rPr>
            </w:pPr>
          </w:p>
        </w:tc>
        <w:tc>
          <w:tcPr>
            <w:tcW w:w="1134" w:type="dxa"/>
            <w:tcBorders>
              <w:bottom w:val="single" w:sz="4" w:space="0" w:color="auto"/>
            </w:tcBorders>
            <w:vAlign w:val="center"/>
          </w:tcPr>
          <w:p w14:paraId="269DC35F"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716" w:type="dxa"/>
            <w:tcBorders>
              <w:bottom w:val="single" w:sz="4" w:space="0" w:color="auto"/>
            </w:tcBorders>
            <w:vAlign w:val="center"/>
          </w:tcPr>
          <w:p w14:paraId="0D5CD11B" w14:textId="6486D114" w:rsidR="001849E3" w:rsidRPr="00F67146" w:rsidRDefault="00B97A03" w:rsidP="001849E3">
            <w:pPr>
              <w:suppressAutoHyphens/>
              <w:spacing w:line="276" w:lineRule="auto"/>
              <w:jc w:val="center"/>
              <w:rPr>
                <w:rFonts w:ascii="Arial" w:eastAsia="Calibri" w:hAnsi="Arial" w:cs="Arial"/>
                <w:sz w:val="18"/>
                <w:szCs w:val="18"/>
                <w:lang w:eastAsia="en-US"/>
              </w:rPr>
            </w:pPr>
            <w:r w:rsidRPr="00F67146">
              <w:rPr>
                <w:rFonts w:ascii="Arial" w:eastAsia="Calibri" w:hAnsi="Arial" w:cs="Arial"/>
                <w:sz w:val="18"/>
                <w:szCs w:val="18"/>
                <w:lang w:eastAsia="en-US"/>
              </w:rPr>
              <w:t>23%</w:t>
            </w:r>
          </w:p>
        </w:tc>
        <w:tc>
          <w:tcPr>
            <w:tcW w:w="881" w:type="dxa"/>
            <w:tcBorders>
              <w:bottom w:val="single" w:sz="4" w:space="0" w:color="auto"/>
            </w:tcBorders>
            <w:vAlign w:val="center"/>
          </w:tcPr>
          <w:p w14:paraId="3CCEB820"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c>
          <w:tcPr>
            <w:tcW w:w="1269" w:type="dxa"/>
            <w:tcBorders>
              <w:bottom w:val="single" w:sz="4" w:space="0" w:color="auto"/>
            </w:tcBorders>
            <w:vAlign w:val="center"/>
          </w:tcPr>
          <w:p w14:paraId="617A69C2" w14:textId="77777777" w:rsidR="001849E3" w:rsidRPr="00721E52" w:rsidRDefault="001849E3" w:rsidP="001849E3">
            <w:pPr>
              <w:suppressAutoHyphens/>
              <w:spacing w:line="276" w:lineRule="auto"/>
              <w:jc w:val="center"/>
              <w:rPr>
                <w:rFonts w:ascii="Calibri Light" w:eastAsia="Calibri" w:hAnsi="Calibri Light" w:cs="Tahoma"/>
                <w:sz w:val="16"/>
                <w:szCs w:val="16"/>
                <w:lang w:eastAsia="en-US"/>
              </w:rPr>
            </w:pPr>
          </w:p>
        </w:tc>
      </w:tr>
      <w:tr w:rsidR="001849E3" w:rsidRPr="00721E52" w14:paraId="13614C61" w14:textId="77777777" w:rsidTr="001849E3">
        <w:trPr>
          <w:trHeight w:val="765"/>
          <w:jc w:val="center"/>
        </w:trPr>
        <w:tc>
          <w:tcPr>
            <w:tcW w:w="568" w:type="dxa"/>
            <w:tcBorders>
              <w:top w:val="single" w:sz="4" w:space="0" w:color="auto"/>
            </w:tcBorders>
            <w:shd w:val="clear" w:color="auto" w:fill="BFBFBF"/>
            <w:vAlign w:val="center"/>
          </w:tcPr>
          <w:p w14:paraId="2AB8A775" w14:textId="1778A375" w:rsidR="001849E3" w:rsidRPr="00DD55D7" w:rsidRDefault="00B97A03" w:rsidP="001849E3">
            <w:pPr>
              <w:suppressAutoHyphens/>
              <w:spacing w:after="160" w:line="276" w:lineRule="auto"/>
              <w:jc w:val="center"/>
              <w:rPr>
                <w:rFonts w:ascii="Calibri Light" w:eastAsia="Calibri" w:hAnsi="Calibri Light" w:cs="Calibri Light"/>
                <w:lang w:eastAsia="en-US"/>
              </w:rPr>
            </w:pPr>
            <w:r>
              <w:rPr>
                <w:rFonts w:ascii="Calibri Light" w:eastAsia="Calibri" w:hAnsi="Calibri Light" w:cs="Calibri Light"/>
                <w:lang w:eastAsia="en-US"/>
              </w:rPr>
              <w:t>8</w:t>
            </w:r>
          </w:p>
        </w:tc>
        <w:tc>
          <w:tcPr>
            <w:tcW w:w="5654" w:type="dxa"/>
            <w:gridSpan w:val="3"/>
            <w:tcBorders>
              <w:top w:val="single" w:sz="4" w:space="0" w:color="auto"/>
            </w:tcBorders>
            <w:shd w:val="clear" w:color="auto" w:fill="BFBFBF"/>
            <w:vAlign w:val="center"/>
          </w:tcPr>
          <w:p w14:paraId="2350C727" w14:textId="4C781C2B" w:rsidR="001849E3" w:rsidRPr="00DD55D7" w:rsidRDefault="001849E3" w:rsidP="001849E3">
            <w:pPr>
              <w:suppressAutoHyphens/>
              <w:spacing w:after="160" w:line="259" w:lineRule="auto"/>
              <w:jc w:val="center"/>
              <w:rPr>
                <w:rFonts w:ascii="Arial" w:eastAsia="Calibri" w:hAnsi="Arial" w:cs="Arial"/>
                <w:b/>
                <w:lang w:eastAsia="en-US"/>
              </w:rPr>
            </w:pPr>
            <w:r>
              <w:rPr>
                <w:rFonts w:ascii="Arial" w:eastAsia="Calibri" w:hAnsi="Arial" w:cs="Arial"/>
                <w:b/>
                <w:lang w:eastAsia="en-US"/>
              </w:rPr>
              <w:t>Cena ofertowa</w:t>
            </w:r>
          </w:p>
        </w:tc>
        <w:tc>
          <w:tcPr>
            <w:tcW w:w="1134" w:type="dxa"/>
            <w:tcBorders>
              <w:top w:val="single" w:sz="4" w:space="0" w:color="auto"/>
            </w:tcBorders>
            <w:vAlign w:val="center"/>
          </w:tcPr>
          <w:p w14:paraId="6CF4E062" w14:textId="77777777" w:rsidR="001849E3" w:rsidRPr="00721E52" w:rsidRDefault="001849E3" w:rsidP="001849E3">
            <w:pPr>
              <w:suppressAutoHyphens/>
              <w:spacing w:after="160" w:line="276" w:lineRule="auto"/>
              <w:jc w:val="center"/>
              <w:rPr>
                <w:rFonts w:ascii="Calibri Light" w:eastAsia="Calibri" w:hAnsi="Calibri Light" w:cs="Tahoma"/>
                <w:sz w:val="16"/>
                <w:szCs w:val="16"/>
                <w:lang w:eastAsia="en-US"/>
              </w:rPr>
            </w:pPr>
          </w:p>
        </w:tc>
        <w:tc>
          <w:tcPr>
            <w:tcW w:w="716" w:type="dxa"/>
            <w:tcBorders>
              <w:top w:val="single" w:sz="4" w:space="0" w:color="auto"/>
            </w:tcBorders>
            <w:vAlign w:val="center"/>
          </w:tcPr>
          <w:p w14:paraId="0950F8CE" w14:textId="2A2AC7CA" w:rsidR="001849E3" w:rsidRPr="00F67146" w:rsidRDefault="001849E3" w:rsidP="001849E3">
            <w:pPr>
              <w:suppressAutoHyphens/>
              <w:spacing w:after="160" w:line="276" w:lineRule="auto"/>
              <w:jc w:val="center"/>
              <w:rPr>
                <w:rFonts w:ascii="Arial" w:eastAsia="Calibri" w:hAnsi="Arial" w:cs="Arial"/>
                <w:sz w:val="18"/>
                <w:szCs w:val="18"/>
                <w:lang w:eastAsia="en-US"/>
              </w:rPr>
            </w:pPr>
            <w:r w:rsidRPr="00F67146">
              <w:rPr>
                <w:rFonts w:ascii="Arial" w:eastAsia="Calibri" w:hAnsi="Arial" w:cs="Arial"/>
                <w:sz w:val="18"/>
                <w:szCs w:val="18"/>
                <w:lang w:eastAsia="en-US"/>
              </w:rPr>
              <w:t>23%</w:t>
            </w:r>
          </w:p>
        </w:tc>
        <w:tc>
          <w:tcPr>
            <w:tcW w:w="881" w:type="dxa"/>
            <w:tcBorders>
              <w:top w:val="single" w:sz="4" w:space="0" w:color="auto"/>
            </w:tcBorders>
            <w:vAlign w:val="center"/>
          </w:tcPr>
          <w:p w14:paraId="0265AB37" w14:textId="77777777" w:rsidR="001849E3" w:rsidRPr="00721E52" w:rsidRDefault="001849E3" w:rsidP="001849E3">
            <w:pPr>
              <w:suppressAutoHyphens/>
              <w:spacing w:after="160" w:line="276" w:lineRule="auto"/>
              <w:jc w:val="center"/>
              <w:rPr>
                <w:rFonts w:ascii="Calibri Light" w:eastAsia="Calibri" w:hAnsi="Calibri Light" w:cs="Tahoma"/>
                <w:sz w:val="16"/>
                <w:szCs w:val="16"/>
                <w:lang w:eastAsia="en-US"/>
              </w:rPr>
            </w:pPr>
          </w:p>
        </w:tc>
        <w:tc>
          <w:tcPr>
            <w:tcW w:w="1269" w:type="dxa"/>
            <w:tcBorders>
              <w:top w:val="single" w:sz="4" w:space="0" w:color="auto"/>
            </w:tcBorders>
            <w:vAlign w:val="center"/>
          </w:tcPr>
          <w:p w14:paraId="11660F30" w14:textId="77777777" w:rsidR="001849E3" w:rsidRPr="00721E52" w:rsidRDefault="001849E3" w:rsidP="001849E3">
            <w:pPr>
              <w:suppressAutoHyphens/>
              <w:spacing w:after="160" w:line="276" w:lineRule="auto"/>
              <w:jc w:val="center"/>
              <w:rPr>
                <w:rFonts w:ascii="Calibri Light" w:eastAsia="Calibri" w:hAnsi="Calibri Light" w:cs="Tahoma"/>
                <w:sz w:val="16"/>
                <w:szCs w:val="16"/>
                <w:lang w:eastAsia="en-US"/>
              </w:rPr>
            </w:pPr>
          </w:p>
        </w:tc>
      </w:tr>
    </w:tbl>
    <w:p w14:paraId="604A26D7" w14:textId="1C78DE7C" w:rsidR="00C56081" w:rsidRDefault="00866FB5" w:rsidP="005D0977">
      <w:pPr>
        <w:shd w:val="clear" w:color="auto" w:fill="FFFFFF"/>
        <w:suppressAutoHyphens/>
        <w:autoSpaceDE w:val="0"/>
        <w:autoSpaceDN w:val="0"/>
        <w:spacing w:before="120"/>
        <w:ind w:left="360"/>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5404B181" w14:textId="2C6E134E" w:rsidR="006A746B" w:rsidRDefault="006A746B" w:rsidP="009375D3">
      <w:pPr>
        <w:numPr>
          <w:ilvl w:val="0"/>
          <w:numId w:val="6"/>
        </w:numPr>
        <w:tabs>
          <w:tab w:val="num" w:pos="360"/>
        </w:tabs>
        <w:suppressAutoHyphens/>
        <w:spacing w:before="120"/>
        <w:ind w:left="357" w:hanging="357"/>
        <w:rPr>
          <w:rFonts w:ascii="Arial" w:hAnsi="Arial" w:cs="Arial"/>
          <w:b/>
        </w:rPr>
      </w:pPr>
      <w:r w:rsidRPr="009375D3">
        <w:rPr>
          <w:rFonts w:ascii="Arial" w:hAnsi="Arial" w:cs="Arial"/>
          <w:b/>
        </w:rPr>
        <w:t xml:space="preserve">Deklaruję </w:t>
      </w:r>
      <w:r w:rsidR="00BE4417" w:rsidRPr="00BE4417">
        <w:rPr>
          <w:rFonts w:ascii="Arial" w:hAnsi="Arial" w:cs="Arial"/>
          <w:b/>
        </w:rPr>
        <w:t>okres gwarancji  i rękojmi za wady na przedmiot zamówienia</w:t>
      </w:r>
      <w:r w:rsidRPr="009375D3">
        <w:rPr>
          <w:rFonts w:ascii="Arial" w:hAnsi="Arial" w:cs="Arial"/>
          <w:b/>
        </w:rPr>
        <w:t>:</w:t>
      </w:r>
    </w:p>
    <w:tbl>
      <w:tblPr>
        <w:tblpPr w:leftFromText="141" w:rightFromText="141" w:vertAnchor="text" w:horzAnchor="margin" w:tblpX="348" w:tblpY="188"/>
        <w:tblW w:w="88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5497"/>
        <w:gridCol w:w="2864"/>
      </w:tblGrid>
      <w:tr w:rsidR="00A86A9F" w:rsidRPr="006871B6" w14:paraId="64A16DFF" w14:textId="77777777" w:rsidTr="00BE4417">
        <w:tc>
          <w:tcPr>
            <w:tcW w:w="442" w:type="dxa"/>
            <w:shd w:val="clear" w:color="auto" w:fill="D9D9D9" w:themeFill="background1" w:themeFillShade="D9"/>
          </w:tcPr>
          <w:p w14:paraId="0F528CA9" w14:textId="77777777" w:rsidR="00BE4417" w:rsidRDefault="00BE4417" w:rsidP="00BE4417">
            <w:pPr>
              <w:pStyle w:val="Tekstpodstawowy24"/>
              <w:spacing w:after="0" w:line="240" w:lineRule="auto"/>
              <w:ind w:left="-25"/>
              <w:jc w:val="both"/>
              <w:rPr>
                <w:rFonts w:ascii="Arial" w:hAnsi="Arial" w:cs="Arial"/>
                <w:sz w:val="18"/>
                <w:szCs w:val="18"/>
              </w:rPr>
            </w:pPr>
          </w:p>
          <w:p w14:paraId="3ACAF432" w14:textId="158AF7D6"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Lp.</w:t>
            </w:r>
          </w:p>
        </w:tc>
        <w:tc>
          <w:tcPr>
            <w:tcW w:w="5497" w:type="dxa"/>
            <w:shd w:val="clear" w:color="auto" w:fill="D9D9D9" w:themeFill="background1" w:themeFillShade="D9"/>
          </w:tcPr>
          <w:p w14:paraId="73B8D9DD" w14:textId="77777777" w:rsidR="00BE4417" w:rsidRDefault="00BE4417" w:rsidP="00BE4417">
            <w:pPr>
              <w:pStyle w:val="Tekstpodstawowy24"/>
              <w:spacing w:after="0" w:line="240" w:lineRule="auto"/>
              <w:ind w:left="-25"/>
              <w:jc w:val="both"/>
              <w:rPr>
                <w:rFonts w:ascii="Arial" w:hAnsi="Arial" w:cs="Arial"/>
                <w:b/>
                <w:sz w:val="18"/>
                <w:szCs w:val="18"/>
              </w:rPr>
            </w:pPr>
          </w:p>
          <w:p w14:paraId="1706FB68" w14:textId="70FB4CA9" w:rsidR="00A86A9F" w:rsidRPr="00BE4417" w:rsidRDefault="00A86A9F" w:rsidP="00BE4417">
            <w:pPr>
              <w:pStyle w:val="Tekstpodstawowy24"/>
              <w:spacing w:after="0" w:line="240" w:lineRule="auto"/>
              <w:ind w:left="-25"/>
              <w:jc w:val="both"/>
              <w:rPr>
                <w:rFonts w:ascii="Arial" w:hAnsi="Arial" w:cs="Arial"/>
                <w:b/>
                <w:sz w:val="18"/>
                <w:szCs w:val="18"/>
              </w:rPr>
            </w:pPr>
            <w:r w:rsidRPr="00BE4417">
              <w:rPr>
                <w:rFonts w:ascii="Arial" w:hAnsi="Arial" w:cs="Arial"/>
                <w:b/>
                <w:sz w:val="18"/>
                <w:szCs w:val="18"/>
              </w:rPr>
              <w:t>Deklarowany okres gwarancji  i rękojmi za wady na przedmiot zamówienia:</w:t>
            </w:r>
          </w:p>
        </w:tc>
        <w:tc>
          <w:tcPr>
            <w:tcW w:w="2864" w:type="dxa"/>
            <w:shd w:val="clear" w:color="auto" w:fill="D9D9D9" w:themeFill="background1" w:themeFillShade="D9"/>
          </w:tcPr>
          <w:p w14:paraId="01E78513" w14:textId="77777777" w:rsidR="00A86A9F" w:rsidRPr="00BE4417" w:rsidRDefault="00A86A9F" w:rsidP="00BE4417">
            <w:pPr>
              <w:pStyle w:val="Tekstpodstawowy24"/>
              <w:spacing w:after="0" w:line="240" w:lineRule="auto"/>
              <w:ind w:left="-25"/>
              <w:jc w:val="center"/>
              <w:rPr>
                <w:rFonts w:ascii="Arial" w:hAnsi="Arial" w:cs="Arial"/>
                <w:b/>
                <w:sz w:val="18"/>
                <w:szCs w:val="18"/>
              </w:rPr>
            </w:pPr>
            <w:r w:rsidRPr="00BE4417">
              <w:rPr>
                <w:rFonts w:ascii="Arial" w:hAnsi="Arial" w:cs="Arial"/>
                <w:b/>
                <w:sz w:val="18"/>
                <w:szCs w:val="18"/>
              </w:rPr>
              <w:t>Oświadczenie Wykonawcy</w:t>
            </w:r>
          </w:p>
          <w:p w14:paraId="29E8D789"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w:t>
            </w:r>
            <w:r w:rsidRPr="00BE4417">
              <w:rPr>
                <w:rFonts w:ascii="Arial" w:hAnsi="Arial" w:cs="Arial"/>
                <w:i/>
                <w:sz w:val="18"/>
                <w:szCs w:val="18"/>
              </w:rPr>
              <w:t>należy zaznaczyć „</w:t>
            </w:r>
            <w:r w:rsidRPr="00BE4417">
              <w:rPr>
                <w:rFonts w:ascii="Arial" w:hAnsi="Arial" w:cs="Arial"/>
                <w:b/>
                <w:i/>
                <w:sz w:val="18"/>
                <w:szCs w:val="18"/>
              </w:rPr>
              <w:t>X</w:t>
            </w:r>
            <w:r w:rsidRPr="00BE4417">
              <w:rPr>
                <w:rFonts w:ascii="Arial" w:hAnsi="Arial" w:cs="Arial"/>
                <w:i/>
                <w:sz w:val="18"/>
                <w:szCs w:val="18"/>
              </w:rPr>
              <w:t>” w wierszu odpowiadającym deklarowanemu okresowi gwarancji</w:t>
            </w:r>
            <w:r w:rsidRPr="00BE4417">
              <w:rPr>
                <w:rFonts w:ascii="Arial" w:hAnsi="Arial" w:cs="Arial"/>
                <w:sz w:val="18"/>
                <w:szCs w:val="18"/>
              </w:rPr>
              <w:t>.)</w:t>
            </w:r>
          </w:p>
        </w:tc>
      </w:tr>
      <w:tr w:rsidR="00A86A9F" w:rsidRPr="006871B6" w14:paraId="396430F4" w14:textId="77777777" w:rsidTr="00BE4417">
        <w:trPr>
          <w:trHeight w:val="589"/>
        </w:trPr>
        <w:tc>
          <w:tcPr>
            <w:tcW w:w="442" w:type="dxa"/>
            <w:shd w:val="clear" w:color="auto" w:fill="D9D9D9" w:themeFill="background1" w:themeFillShade="D9"/>
            <w:vAlign w:val="center"/>
          </w:tcPr>
          <w:p w14:paraId="2005CE91"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1.</w:t>
            </w:r>
          </w:p>
        </w:tc>
        <w:tc>
          <w:tcPr>
            <w:tcW w:w="5497" w:type="dxa"/>
            <w:shd w:val="clear" w:color="auto" w:fill="auto"/>
            <w:vAlign w:val="center"/>
          </w:tcPr>
          <w:p w14:paraId="19D25EFA"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24 miesięcznej</w:t>
            </w:r>
            <w:r w:rsidRPr="00BE4417">
              <w:rPr>
                <w:rFonts w:ascii="Arial" w:hAnsi="Arial" w:cs="Arial"/>
                <w:sz w:val="18"/>
                <w:szCs w:val="18"/>
              </w:rPr>
              <w:t xml:space="preserve"> gwarancji  i rękojmi za wady</w:t>
            </w:r>
          </w:p>
        </w:tc>
        <w:tc>
          <w:tcPr>
            <w:tcW w:w="2864" w:type="dxa"/>
            <w:shd w:val="clear" w:color="auto" w:fill="auto"/>
          </w:tcPr>
          <w:p w14:paraId="36926F8B" w14:textId="6A1E98AE" w:rsidR="00A86A9F" w:rsidRPr="00BE4417" w:rsidRDefault="00A86A9F" w:rsidP="00BE4417">
            <w:pPr>
              <w:pStyle w:val="Tekstpodstawowy24"/>
              <w:spacing w:after="0" w:line="240" w:lineRule="auto"/>
              <w:ind w:left="-25" w:right="324"/>
              <w:jc w:val="both"/>
              <w:rPr>
                <w:rFonts w:ascii="Arial" w:hAnsi="Arial" w:cs="Arial"/>
                <w:sz w:val="18"/>
                <w:szCs w:val="18"/>
              </w:rPr>
            </w:pPr>
          </w:p>
          <w:p w14:paraId="2ACDEF5B"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25A3A014" w14:textId="77777777" w:rsidTr="00BE4417">
        <w:trPr>
          <w:trHeight w:val="683"/>
        </w:trPr>
        <w:tc>
          <w:tcPr>
            <w:tcW w:w="442" w:type="dxa"/>
            <w:shd w:val="clear" w:color="auto" w:fill="D9D9D9" w:themeFill="background1" w:themeFillShade="D9"/>
            <w:vAlign w:val="center"/>
          </w:tcPr>
          <w:p w14:paraId="53B6D1A3"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2.</w:t>
            </w:r>
          </w:p>
        </w:tc>
        <w:tc>
          <w:tcPr>
            <w:tcW w:w="5497" w:type="dxa"/>
            <w:shd w:val="clear" w:color="auto" w:fill="auto"/>
            <w:vAlign w:val="center"/>
          </w:tcPr>
          <w:p w14:paraId="2795419E"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36 miesięcznej</w:t>
            </w:r>
            <w:r w:rsidRPr="00BE4417">
              <w:rPr>
                <w:rFonts w:ascii="Arial" w:hAnsi="Arial" w:cs="Arial"/>
                <w:sz w:val="18"/>
                <w:szCs w:val="18"/>
              </w:rPr>
              <w:t xml:space="preserve"> gwarancji  i rękojmi za wady</w:t>
            </w:r>
          </w:p>
        </w:tc>
        <w:tc>
          <w:tcPr>
            <w:tcW w:w="2864" w:type="dxa"/>
            <w:shd w:val="clear" w:color="auto" w:fill="auto"/>
          </w:tcPr>
          <w:p w14:paraId="2403175A"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7CA25991" w14:textId="77777777" w:rsidTr="00BE4417">
        <w:trPr>
          <w:trHeight w:val="693"/>
        </w:trPr>
        <w:tc>
          <w:tcPr>
            <w:tcW w:w="442" w:type="dxa"/>
            <w:shd w:val="clear" w:color="auto" w:fill="D9D9D9" w:themeFill="background1" w:themeFillShade="D9"/>
            <w:vAlign w:val="center"/>
          </w:tcPr>
          <w:p w14:paraId="1140E494"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3.</w:t>
            </w:r>
          </w:p>
        </w:tc>
        <w:tc>
          <w:tcPr>
            <w:tcW w:w="5497" w:type="dxa"/>
            <w:shd w:val="clear" w:color="auto" w:fill="auto"/>
            <w:vAlign w:val="center"/>
          </w:tcPr>
          <w:p w14:paraId="018DB5EB"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48 miesięcznej</w:t>
            </w:r>
            <w:r w:rsidRPr="00BE4417">
              <w:rPr>
                <w:rFonts w:ascii="Arial" w:hAnsi="Arial" w:cs="Arial"/>
                <w:sz w:val="18"/>
                <w:szCs w:val="18"/>
              </w:rPr>
              <w:t xml:space="preserve"> gwarancji  i rękojmi za wady</w:t>
            </w:r>
          </w:p>
        </w:tc>
        <w:tc>
          <w:tcPr>
            <w:tcW w:w="2864" w:type="dxa"/>
            <w:shd w:val="clear" w:color="auto" w:fill="auto"/>
          </w:tcPr>
          <w:p w14:paraId="3488BC08"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121C8D">
      <w:pPr>
        <w:numPr>
          <w:ilvl w:val="0"/>
          <w:numId w:val="6"/>
        </w:numPr>
        <w:suppressAutoHyphens/>
        <w:spacing w:before="120" w:line="360" w:lineRule="auto"/>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E07A80" w:rsidR="000B47D0" w:rsidRDefault="000577E8" w:rsidP="003F488F">
      <w:pPr>
        <w:pStyle w:val="Akapitzlist"/>
        <w:widowControl w:val="0"/>
        <w:numPr>
          <w:ilvl w:val="0"/>
          <w:numId w:val="20"/>
        </w:numPr>
        <w:rPr>
          <w:rFonts w:ascii="Arial" w:hAnsi="Arial" w:cs="Arial"/>
        </w:rPr>
      </w:pPr>
      <w:r w:rsidRPr="00A171A6">
        <w:rPr>
          <w:rFonts w:ascii="Arial" w:hAnsi="Arial" w:cs="Arial"/>
        </w:rPr>
        <w:lastRenderedPageBreak/>
        <w:t>zamierzam/y powierzyć podwykonawcom*</w:t>
      </w:r>
      <w:r w:rsidR="000B47D0" w:rsidRPr="00A171A6">
        <w:rPr>
          <w:rFonts w:ascii="Arial" w:hAnsi="Arial" w:cs="Arial"/>
        </w:rPr>
        <w:t xml:space="preserve">. </w:t>
      </w:r>
    </w:p>
    <w:p w14:paraId="79C86C9E" w14:textId="77777777" w:rsidR="00121C8D" w:rsidRPr="00A171A6" w:rsidRDefault="00121C8D" w:rsidP="00121C8D">
      <w:pPr>
        <w:pStyle w:val="Akapitzlist"/>
        <w:widowControl w:val="0"/>
        <w:ind w:left="1446"/>
        <w:rPr>
          <w:rFonts w:ascii="Arial" w:hAnsi="Arial" w:cs="Arial"/>
        </w:rPr>
      </w:pPr>
    </w:p>
    <w:tbl>
      <w:tblPr>
        <w:tblW w:w="4465"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6"/>
        <w:gridCol w:w="3047"/>
        <w:gridCol w:w="4460"/>
      </w:tblGrid>
      <w:tr w:rsidR="00FC65C3" w:rsidRPr="00653B34" w14:paraId="71F50926" w14:textId="77777777" w:rsidTr="00374CF0">
        <w:tc>
          <w:tcPr>
            <w:tcW w:w="35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87"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62"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374CF0">
        <w:trPr>
          <w:trHeight w:val="559"/>
        </w:trPr>
        <w:tc>
          <w:tcPr>
            <w:tcW w:w="35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87"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62"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374CF0">
        <w:trPr>
          <w:trHeight w:val="532"/>
        </w:trPr>
        <w:tc>
          <w:tcPr>
            <w:tcW w:w="351"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87"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762" w:type="pct"/>
          </w:tcPr>
          <w:p w14:paraId="2276BDEF" w14:textId="77777777" w:rsidR="00FC65C3" w:rsidRPr="00653B34" w:rsidRDefault="00FC65C3" w:rsidP="00A61C42">
            <w:pPr>
              <w:snapToGrid w:val="0"/>
              <w:spacing w:line="260" w:lineRule="atLeast"/>
              <w:jc w:val="both"/>
              <w:rPr>
                <w:rFonts w:ascii="Arial" w:hAnsi="Arial" w:cs="Arial"/>
              </w:rPr>
            </w:pPr>
          </w:p>
        </w:tc>
      </w:tr>
    </w:tbl>
    <w:p w14:paraId="38C7EE56" w14:textId="77777777" w:rsidR="00B765C3" w:rsidRDefault="00B765C3" w:rsidP="00DD55D7">
      <w:pPr>
        <w:pStyle w:val="Akapitzlist"/>
        <w:widowControl w:val="0"/>
        <w:ind w:left="360"/>
        <w:rPr>
          <w:rFonts w:ascii="Arial" w:hAnsi="Arial" w:cs="Arial"/>
          <w:bCs/>
          <w:sz w:val="18"/>
          <w:szCs w:val="18"/>
        </w:rPr>
      </w:pPr>
    </w:p>
    <w:p w14:paraId="501DF564" w14:textId="40936053" w:rsidR="00012DBF" w:rsidRPr="00121C8D" w:rsidRDefault="00012DBF" w:rsidP="00012DBF">
      <w:pPr>
        <w:pStyle w:val="Akapitzlist"/>
        <w:widowControl w:val="0"/>
        <w:numPr>
          <w:ilvl w:val="0"/>
          <w:numId w:val="6"/>
        </w:numPr>
        <w:rPr>
          <w:rFonts w:ascii="Arial" w:hAnsi="Arial" w:cs="Arial"/>
          <w:bCs/>
          <w:sz w:val="18"/>
          <w:szCs w:val="18"/>
        </w:rPr>
      </w:pPr>
      <w:r w:rsidRPr="007C0C22">
        <w:rPr>
          <w:rFonts w:ascii="Arial" w:hAnsi="Arial" w:cs="Arial"/>
          <w:bCs/>
          <w:sz w:val="18"/>
          <w:szCs w:val="18"/>
        </w:rPr>
        <w:t>Wybór oferty prowadzić będzie do powstania u Zamawiającego obowiązku podatkowego</w:t>
      </w:r>
      <w:r w:rsidRPr="00121C8D">
        <w:rPr>
          <w:rFonts w:ascii="Arial" w:hAnsi="Arial" w:cs="Arial"/>
          <w:bCs/>
          <w:sz w:val="18"/>
          <w:szCs w:val="18"/>
        </w:rPr>
        <w:t xml:space="preserve">, </w:t>
      </w:r>
      <w:r w:rsidRPr="00121C8D">
        <w:rPr>
          <w:rFonts w:ascii="Arial" w:hAnsi="Arial" w:cs="Arial"/>
          <w:sz w:val="18"/>
          <w:szCs w:val="18"/>
        </w:rPr>
        <w:t>zgodnie z ustawą z dnia 11 marca 2004 r. o podatku od towarów i usług</w:t>
      </w:r>
      <w:r w:rsidRPr="00121C8D">
        <w:rPr>
          <w:b/>
          <w:vertAlign w:val="superscript"/>
        </w:rPr>
        <w:footnoteReference w:id="2"/>
      </w:r>
      <w:r w:rsidRPr="00121C8D">
        <w:rPr>
          <w:rFonts w:ascii="Arial" w:hAnsi="Arial" w:cs="Arial"/>
          <w:sz w:val="18"/>
          <w:szCs w:val="18"/>
        </w:rPr>
        <w:t>,</w:t>
      </w:r>
      <w:r w:rsidRPr="00121C8D">
        <w:rPr>
          <w:rFonts w:ascii="Arial" w:hAnsi="Arial" w:cs="Arial"/>
          <w:bCs/>
          <w:sz w:val="18"/>
          <w:szCs w:val="18"/>
        </w:rPr>
        <w:t xml:space="preserve"> w zakresie następujących towarów/usług  ..………………………………………………………*</w:t>
      </w:r>
    </w:p>
    <w:p w14:paraId="285BEE3F"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Stawka podatku od towarów i usług, która zgodnie z wiedzą Wykonawcy, będzie miała zastosowanie ……….%</w:t>
      </w:r>
    </w:p>
    <w:p w14:paraId="69CFB675"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B97A03">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B97A03">
      <w:pPr>
        <w:pStyle w:val="Standard"/>
        <w:numPr>
          <w:ilvl w:val="0"/>
          <w:numId w:val="26"/>
        </w:numPr>
        <w:spacing w:line="276" w:lineRule="auto"/>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B97A03">
      <w:pPr>
        <w:pStyle w:val="Standard"/>
        <w:numPr>
          <w:ilvl w:val="0"/>
          <w:numId w:val="26"/>
        </w:numPr>
        <w:spacing w:line="276" w:lineRule="auto"/>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B97A03">
      <w:pPr>
        <w:pStyle w:val="Standard"/>
        <w:numPr>
          <w:ilvl w:val="0"/>
          <w:numId w:val="26"/>
        </w:numPr>
        <w:spacing w:line="276" w:lineRule="auto"/>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B97A03">
      <w:pPr>
        <w:pStyle w:val="Standard"/>
        <w:numPr>
          <w:ilvl w:val="0"/>
          <w:numId w:val="26"/>
        </w:numPr>
        <w:spacing w:line="276" w:lineRule="auto"/>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B97A03">
      <w:pPr>
        <w:pStyle w:val="Standard"/>
        <w:numPr>
          <w:ilvl w:val="0"/>
          <w:numId w:val="26"/>
        </w:numPr>
        <w:spacing w:line="276" w:lineRule="auto"/>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B97A03">
      <w:pPr>
        <w:pStyle w:val="Standard"/>
        <w:numPr>
          <w:ilvl w:val="0"/>
          <w:numId w:val="26"/>
        </w:numPr>
        <w:spacing w:line="276" w:lineRule="auto"/>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B97A03">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B97A03">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B97A03">
      <w:pPr>
        <w:pStyle w:val="Bezodstpw"/>
        <w:numPr>
          <w:ilvl w:val="1"/>
          <w:numId w:val="21"/>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B97A03">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B97A03">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77777777" w:rsidR="00721E52" w:rsidRPr="008D1DB0" w:rsidRDefault="00721E52" w:rsidP="00121C8D">
      <w:pPr>
        <w:pStyle w:val="Bezodstpw"/>
        <w:tabs>
          <w:tab w:val="left" w:pos="709"/>
        </w:tabs>
        <w:spacing w:line="360" w:lineRule="auto"/>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31B4BF5" w14:textId="1B137748" w:rsidR="00EE159F" w:rsidRDefault="00EE159F" w:rsidP="00E40B18">
      <w:pPr>
        <w:rPr>
          <w:rFonts w:ascii="Arial" w:hAnsi="Arial" w:cs="Arial"/>
        </w:rPr>
      </w:pPr>
    </w:p>
    <w:p w14:paraId="543500D9" w14:textId="77777777" w:rsidR="000E0DBC" w:rsidRPr="00653B34" w:rsidRDefault="000E0DBC"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24B4A0BC" w14:textId="77777777" w:rsidR="002A2A3B" w:rsidRDefault="002A2A3B" w:rsidP="00DD55D7">
      <w:pPr>
        <w:rPr>
          <w:rFonts w:ascii="Arial" w:hAnsi="Arial" w:cs="Arial"/>
          <w:sz w:val="16"/>
          <w:szCs w:val="16"/>
        </w:rPr>
      </w:pPr>
    </w:p>
    <w:p w14:paraId="60940BDF" w14:textId="77777777" w:rsidR="00F67146" w:rsidRDefault="00F67146" w:rsidP="006A746B">
      <w:pPr>
        <w:jc w:val="right"/>
        <w:rPr>
          <w:rFonts w:ascii="Arial" w:hAnsi="Arial" w:cs="Arial"/>
          <w:sz w:val="16"/>
          <w:szCs w:val="16"/>
        </w:rPr>
      </w:pPr>
    </w:p>
    <w:p w14:paraId="29185CDE" w14:textId="77777777" w:rsidR="00B97A03" w:rsidRDefault="00B97A03" w:rsidP="006A746B">
      <w:pPr>
        <w:jc w:val="right"/>
        <w:rPr>
          <w:rFonts w:ascii="Arial" w:hAnsi="Arial" w:cs="Arial"/>
          <w:sz w:val="18"/>
          <w:szCs w:val="18"/>
        </w:rPr>
      </w:pPr>
    </w:p>
    <w:p w14:paraId="6330A0AF" w14:textId="77777777" w:rsidR="003149B9" w:rsidRDefault="003149B9" w:rsidP="006A746B">
      <w:pPr>
        <w:jc w:val="right"/>
        <w:rPr>
          <w:rFonts w:ascii="Arial" w:hAnsi="Arial" w:cs="Arial"/>
          <w:sz w:val="18"/>
          <w:szCs w:val="18"/>
        </w:rPr>
      </w:pPr>
    </w:p>
    <w:p w14:paraId="3395388C" w14:textId="564D011D" w:rsidR="008A00B8" w:rsidRPr="00F67146" w:rsidRDefault="008A00B8" w:rsidP="006A746B">
      <w:pPr>
        <w:jc w:val="right"/>
        <w:rPr>
          <w:rFonts w:ascii="Arial" w:hAnsi="Arial" w:cs="Arial"/>
          <w:sz w:val="18"/>
          <w:szCs w:val="18"/>
        </w:rPr>
      </w:pPr>
      <w:bookmarkStart w:id="0" w:name="_GoBack"/>
      <w:bookmarkEnd w:id="0"/>
      <w:r w:rsidRPr="00F67146">
        <w:rPr>
          <w:rFonts w:ascii="Arial" w:hAnsi="Arial" w:cs="Arial"/>
          <w:sz w:val="18"/>
          <w:szCs w:val="18"/>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B765C3">
      <w:pPr>
        <w:spacing w:line="360" w:lineRule="auto"/>
        <w:jc w:val="both"/>
        <w:rPr>
          <w:rFonts w:ascii="Arial" w:hAnsi="Arial" w:cs="Arial"/>
          <w:b/>
          <w:sz w:val="18"/>
          <w:szCs w:val="18"/>
          <w:u w:val="single"/>
        </w:rPr>
      </w:pPr>
    </w:p>
    <w:p w14:paraId="0EACAC74" w14:textId="16AE54FA" w:rsidR="008A00B8" w:rsidRPr="008668C0" w:rsidRDefault="008A00B8" w:rsidP="00B765C3">
      <w:pPr>
        <w:spacing w:line="360" w:lineRule="auto"/>
        <w:jc w:val="both"/>
        <w:rPr>
          <w:rFonts w:ascii="Arial" w:hAnsi="Arial" w:cs="Arial"/>
          <w:sz w:val="18"/>
          <w:szCs w:val="18"/>
        </w:rPr>
      </w:pPr>
      <w:r w:rsidRPr="008668C0">
        <w:rPr>
          <w:rFonts w:ascii="Arial" w:hAnsi="Arial" w:cs="Arial"/>
          <w:sz w:val="18"/>
          <w:szCs w:val="18"/>
        </w:rPr>
        <w:t>Na potrzeby postępowania o udzielenie zamówienia publicznego pn.</w:t>
      </w:r>
      <w:r w:rsidR="00E01C9B">
        <w:rPr>
          <w:rFonts w:ascii="Arial" w:hAnsi="Arial" w:cs="Arial"/>
          <w:sz w:val="18"/>
          <w:szCs w:val="18"/>
        </w:rPr>
        <w:t xml:space="preserve">: </w:t>
      </w:r>
      <w:r w:rsidR="00B765C3" w:rsidRPr="00B765C3">
        <w:rPr>
          <w:rFonts w:ascii="Arial" w:hAnsi="Arial" w:cs="Arial"/>
          <w:b/>
          <w:sz w:val="18"/>
          <w:szCs w:val="18"/>
          <w:lang w:eastAsia="en-US"/>
        </w:rPr>
        <w:t xml:space="preserve">Dostawa stołów dydaktycznych warsztatowo </w:t>
      </w:r>
      <w:r w:rsidR="00B765C3">
        <w:rPr>
          <w:rFonts w:ascii="Arial" w:hAnsi="Arial" w:cs="Arial"/>
          <w:b/>
          <w:sz w:val="18"/>
          <w:szCs w:val="18"/>
          <w:lang w:eastAsia="en-US"/>
        </w:rPr>
        <w:t>–</w:t>
      </w:r>
      <w:r w:rsidR="00B765C3" w:rsidRPr="00B765C3">
        <w:rPr>
          <w:rFonts w:ascii="Arial" w:hAnsi="Arial" w:cs="Arial"/>
          <w:b/>
          <w:sz w:val="18"/>
          <w:szCs w:val="18"/>
          <w:lang w:eastAsia="en-US"/>
        </w:rPr>
        <w:t xml:space="preserve"> elektrotechnicznych</w:t>
      </w:r>
      <w:r w:rsidR="00B765C3">
        <w:rPr>
          <w:rFonts w:ascii="Arial" w:hAnsi="Arial" w:cs="Arial"/>
          <w:b/>
          <w:sz w:val="18"/>
          <w:szCs w:val="18"/>
          <w:lang w:eastAsia="en-US"/>
        </w:rPr>
        <w:t xml:space="preserve"> </w:t>
      </w:r>
      <w:r w:rsidR="00B765C3" w:rsidRPr="00B765C3">
        <w:rPr>
          <w:rFonts w:ascii="Arial" w:hAnsi="Arial" w:cs="Arial"/>
          <w:b/>
          <w:sz w:val="18"/>
          <w:szCs w:val="18"/>
          <w:lang w:eastAsia="en-US"/>
        </w:rPr>
        <w:t xml:space="preserve">do Zespołu Szkół Technicznych i Ogólnokształcących nr 2 </w:t>
      </w:r>
      <w:r w:rsidR="00B765C3">
        <w:rPr>
          <w:rFonts w:ascii="Arial" w:hAnsi="Arial" w:cs="Arial"/>
          <w:b/>
          <w:sz w:val="18"/>
          <w:szCs w:val="18"/>
          <w:lang w:eastAsia="en-US"/>
        </w:rPr>
        <w:br/>
      </w:r>
      <w:r w:rsidR="00B765C3" w:rsidRPr="00B765C3">
        <w:rPr>
          <w:rFonts w:ascii="Arial" w:hAnsi="Arial" w:cs="Arial"/>
          <w:b/>
          <w:sz w:val="18"/>
          <w:szCs w:val="18"/>
          <w:lang w:eastAsia="en-US"/>
        </w:rPr>
        <w:t>w Katowicach w ramach projektu pn.: „W pogoni za technologią - nowoczesne kształcenie zawodowe odpowiedzią na przyszłe potrzeby”</w:t>
      </w:r>
      <w:r w:rsidR="00DD55D7" w:rsidRPr="00DD55D7">
        <w:rPr>
          <w:rFonts w:ascii="Arial" w:hAnsi="Arial" w:cs="Arial"/>
          <w:b/>
          <w:sz w:val="18"/>
          <w:szCs w:val="18"/>
          <w:lang w:eastAsia="en-US"/>
        </w:rPr>
        <w:t>,</w:t>
      </w:r>
      <w:r w:rsidR="00DD55D7">
        <w:rPr>
          <w:rFonts w:ascii="Arial" w:hAnsi="Arial" w:cs="Arial"/>
          <w:b/>
          <w:sz w:val="18"/>
          <w:szCs w:val="18"/>
          <w:lang w:eastAsia="en-US"/>
        </w:rPr>
        <w:t xml:space="preserve"> </w:t>
      </w:r>
      <w:r w:rsidRPr="00B77DCF">
        <w:rPr>
          <w:rFonts w:ascii="Arial" w:hAnsi="Arial" w:cs="Arial"/>
          <w:sz w:val="18"/>
          <w:szCs w:val="18"/>
        </w:rPr>
        <w:t>oświadczam</w:t>
      </w:r>
      <w:r w:rsidRPr="008668C0">
        <w:rPr>
          <w:rFonts w:ascii="Arial" w:hAnsi="Arial" w:cs="Arial"/>
          <w:sz w:val="18"/>
          <w:szCs w:val="18"/>
        </w:rPr>
        <w:t>,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DB6AD5">
      <w:pPr>
        <w:pStyle w:val="Akapitzlist2"/>
        <w:numPr>
          <w:ilvl w:val="0"/>
          <w:numId w:val="8"/>
        </w:numPr>
        <w:spacing w:before="240"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03314F9C" w:rsidR="008A00B8" w:rsidRPr="008668C0" w:rsidRDefault="002A560A" w:rsidP="002A560A">
      <w:pPr>
        <w:pStyle w:val="Tekstpodstawowy"/>
        <w:tabs>
          <w:tab w:val="left" w:pos="2010"/>
        </w:tabs>
        <w:rPr>
          <w:rFonts w:ascii="Arial" w:hAnsi="Arial" w:cs="Arial"/>
          <w:sz w:val="16"/>
          <w:szCs w:val="16"/>
        </w:rPr>
      </w:pPr>
      <w:r>
        <w:rPr>
          <w:rFonts w:ascii="Arial" w:hAnsi="Arial" w:cs="Arial"/>
          <w:sz w:val="16"/>
          <w:szCs w:val="16"/>
        </w:rPr>
        <w:tab/>
      </w: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6BF75445" w14:textId="77777777" w:rsidR="002A560A" w:rsidRDefault="002A560A" w:rsidP="00510698">
      <w:pPr>
        <w:jc w:val="right"/>
        <w:rPr>
          <w:rFonts w:ascii="Arial" w:hAnsi="Arial" w:cs="Arial"/>
          <w:sz w:val="18"/>
          <w:szCs w:val="16"/>
        </w:rPr>
      </w:pPr>
    </w:p>
    <w:p w14:paraId="7046DF20" w14:textId="77777777" w:rsidR="002A560A" w:rsidRDefault="002A560A" w:rsidP="00510698">
      <w:pPr>
        <w:jc w:val="right"/>
        <w:rPr>
          <w:rFonts w:ascii="Arial" w:hAnsi="Arial" w:cs="Arial"/>
          <w:sz w:val="18"/>
          <w:szCs w:val="16"/>
        </w:rPr>
      </w:pPr>
    </w:p>
    <w:p w14:paraId="54E9DD9F" w14:textId="0A68C47E" w:rsidR="00221437" w:rsidRPr="00464E38" w:rsidRDefault="00221437" w:rsidP="00510698">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3</w:t>
      </w:r>
    </w:p>
    <w:p w14:paraId="2AE80776" w14:textId="77777777" w:rsidR="00221437" w:rsidRPr="005601B2" w:rsidRDefault="00221437" w:rsidP="002369C7">
      <w:pPr>
        <w:pStyle w:val="Nagwek1"/>
        <w:tabs>
          <w:tab w:val="num" w:pos="432"/>
        </w:tabs>
        <w:suppressAutoHyphens/>
        <w:overflowPunct w:val="0"/>
        <w:autoSpaceDE w:val="0"/>
        <w:ind w:left="432" w:hanging="432"/>
        <w:textAlignment w:val="baseline"/>
        <w:rPr>
          <w:rFonts w:ascii="Arial" w:hAnsi="Arial" w:cs="Arial"/>
          <w:i/>
          <w:smallCaps/>
          <w:sz w:val="20"/>
          <w14:textOutline w14:w="9525" w14:cap="flat" w14:cmpd="sng" w14:algn="ctr">
            <w14:solidFill>
              <w14:srgbClr w14:val="FF0000"/>
            </w14:solidFill>
            <w14:prstDash w14:val="solid"/>
            <w14:round/>
          </w14:textOutline>
        </w:rPr>
      </w:pPr>
    </w:p>
    <w:p w14:paraId="22730685" w14:textId="102BC323" w:rsidR="00221437" w:rsidRPr="00205C50" w:rsidRDefault="00221437" w:rsidP="002369C7">
      <w:pPr>
        <w:pStyle w:val="Nagwek1"/>
        <w:tabs>
          <w:tab w:val="num" w:pos="432"/>
        </w:tabs>
        <w:suppressAutoHyphens/>
        <w:overflowPunct w:val="0"/>
        <w:autoSpaceDE w:val="0"/>
        <w:ind w:left="432" w:hanging="432"/>
        <w:textAlignment w:val="baseline"/>
        <w:rPr>
          <w:rFonts w:ascii="Arial" w:hAnsi="Arial" w:cs="Arial"/>
          <w:i/>
          <w:smallCaps/>
          <w:sz w:val="20"/>
          <w14:textOutline w14:w="9525" w14:cap="flat" w14:cmpd="sng" w14:algn="ctr">
            <w14:solidFill>
              <w14:srgbClr w14:val="FF0000"/>
            </w14:solidFill>
            <w14:prstDash w14:val="solid"/>
            <w14:round/>
          </w14:textOutline>
        </w:rPr>
      </w:pPr>
      <w:bookmarkStart w:id="1" w:name="_Hlk193717859"/>
      <w:r w:rsidRPr="00205C50">
        <w:rPr>
          <w:rFonts w:ascii="Arial" w:hAnsi="Arial" w:cs="Arial"/>
          <w:i/>
          <w:smallCaps/>
          <w:sz w:val="20"/>
          <w14:textOutline w14:w="9525" w14:cap="flat" w14:cmpd="sng" w14:algn="ctr">
            <w14:solidFill>
              <w14:srgbClr w14:val="FF0000"/>
            </w14:solidFill>
            <w14:prstDash w14:val="solid"/>
            <w14:round/>
          </w14:textOutline>
        </w:rPr>
        <w:t>WZÓR  UMOWY</w:t>
      </w:r>
      <w:r w:rsidR="00577CF4">
        <w:rPr>
          <w:rFonts w:ascii="Arial" w:hAnsi="Arial" w:cs="Arial"/>
          <w:i/>
          <w:smallCaps/>
          <w:sz w:val="20"/>
          <w14:textOutline w14:w="9525" w14:cap="flat" w14:cmpd="sng" w14:algn="ctr">
            <w14:solidFill>
              <w14:srgbClr w14:val="FF0000"/>
            </w14:solidFill>
            <w14:prstDash w14:val="solid"/>
            <w14:round/>
          </w14:textOutline>
        </w:rPr>
        <w:t xml:space="preserve"> </w:t>
      </w:r>
      <w:bookmarkEnd w:id="1"/>
      <w:r w:rsidR="00577CF4">
        <w:rPr>
          <w:rFonts w:ascii="Arial" w:hAnsi="Arial" w:cs="Arial"/>
          <w:i/>
          <w:smallCaps/>
          <w:sz w:val="20"/>
          <w14:textOutline w14:w="9525" w14:cap="flat" w14:cmpd="sng" w14:algn="ctr">
            <w14:solidFill>
              <w14:srgbClr w14:val="FF0000"/>
            </w14:solidFill>
            <w14:prstDash w14:val="solid"/>
            <w14:round/>
          </w14:textOutline>
        </w:rPr>
        <w:t>– osobny plik</w:t>
      </w:r>
    </w:p>
    <w:p w14:paraId="5504C141" w14:textId="32A432CA" w:rsidR="00CA02A5" w:rsidRDefault="00CA02A5">
      <w:pPr>
        <w:rPr>
          <w:rFonts w:ascii="Arial" w:hAnsi="Arial" w:cs="Arial"/>
          <w:sz w:val="16"/>
          <w:szCs w:val="16"/>
        </w:rPr>
      </w:pPr>
    </w:p>
    <w:p w14:paraId="603D4A92" w14:textId="4CCD4F17" w:rsidR="00A42ABE" w:rsidRDefault="00A42ABE">
      <w:pPr>
        <w:rPr>
          <w:rFonts w:ascii="Arial" w:hAnsi="Arial" w:cs="Arial"/>
          <w:sz w:val="16"/>
          <w:szCs w:val="16"/>
        </w:rPr>
      </w:pPr>
    </w:p>
    <w:p w14:paraId="7B600197" w14:textId="4E00EBB4" w:rsidR="00A42ABE" w:rsidRDefault="00A42ABE">
      <w:pPr>
        <w:rPr>
          <w:rFonts w:ascii="Arial" w:hAnsi="Arial" w:cs="Arial"/>
          <w:sz w:val="16"/>
          <w:szCs w:val="16"/>
        </w:rPr>
      </w:pPr>
    </w:p>
    <w:p w14:paraId="145F47D0" w14:textId="34860EC2" w:rsidR="00A42ABE" w:rsidRDefault="00A42ABE">
      <w:pPr>
        <w:rPr>
          <w:rFonts w:ascii="Arial" w:hAnsi="Arial" w:cs="Arial"/>
          <w:sz w:val="16"/>
          <w:szCs w:val="16"/>
        </w:rPr>
      </w:pPr>
    </w:p>
    <w:p w14:paraId="15F0EC70" w14:textId="7133E52D" w:rsidR="00A42ABE" w:rsidRDefault="00A42ABE">
      <w:pPr>
        <w:rPr>
          <w:rFonts w:ascii="Arial" w:hAnsi="Arial" w:cs="Arial"/>
          <w:sz w:val="16"/>
          <w:szCs w:val="16"/>
        </w:rPr>
      </w:pPr>
    </w:p>
    <w:p w14:paraId="6EEBE4E8" w14:textId="51BE5179" w:rsidR="00A42ABE" w:rsidRDefault="00A42ABE">
      <w:pPr>
        <w:rPr>
          <w:rFonts w:ascii="Arial" w:hAnsi="Arial" w:cs="Arial"/>
          <w:sz w:val="16"/>
          <w:szCs w:val="16"/>
        </w:rPr>
      </w:pPr>
    </w:p>
    <w:p w14:paraId="0D48613B" w14:textId="4CAA6450" w:rsidR="00A42ABE" w:rsidRDefault="00A42ABE">
      <w:pPr>
        <w:rPr>
          <w:rFonts w:ascii="Arial" w:hAnsi="Arial" w:cs="Arial"/>
          <w:sz w:val="16"/>
          <w:szCs w:val="16"/>
        </w:rPr>
      </w:pPr>
    </w:p>
    <w:p w14:paraId="3FD73491" w14:textId="469A07CA" w:rsidR="00A42ABE" w:rsidRDefault="00A42ABE">
      <w:pPr>
        <w:rPr>
          <w:rFonts w:ascii="Arial" w:hAnsi="Arial" w:cs="Arial"/>
          <w:sz w:val="16"/>
          <w:szCs w:val="16"/>
        </w:rPr>
      </w:pPr>
    </w:p>
    <w:p w14:paraId="5E443177" w14:textId="77777777" w:rsidR="006376A6" w:rsidRDefault="006376A6" w:rsidP="00A42ABE">
      <w:pPr>
        <w:jc w:val="right"/>
        <w:rPr>
          <w:rFonts w:ascii="Arial" w:hAnsi="Arial" w:cs="Arial"/>
          <w:sz w:val="18"/>
          <w:szCs w:val="16"/>
        </w:rPr>
      </w:pPr>
    </w:p>
    <w:p w14:paraId="13B905A5" w14:textId="77777777" w:rsidR="006376A6" w:rsidRDefault="006376A6" w:rsidP="00A42ABE">
      <w:pPr>
        <w:jc w:val="right"/>
        <w:rPr>
          <w:rFonts w:ascii="Arial" w:hAnsi="Arial" w:cs="Arial"/>
          <w:sz w:val="18"/>
          <w:szCs w:val="16"/>
        </w:rPr>
      </w:pPr>
    </w:p>
    <w:p w14:paraId="157ADB1B" w14:textId="77777777" w:rsidR="0005528D" w:rsidRDefault="0005528D">
      <w:pPr>
        <w:rPr>
          <w:rFonts w:ascii="Arial" w:hAnsi="Arial" w:cs="Arial"/>
          <w:sz w:val="18"/>
          <w:szCs w:val="16"/>
        </w:rPr>
      </w:pPr>
      <w:r>
        <w:rPr>
          <w:rFonts w:ascii="Arial" w:hAnsi="Arial" w:cs="Arial"/>
          <w:sz w:val="18"/>
          <w:szCs w:val="16"/>
        </w:rPr>
        <w:br w:type="page"/>
      </w:r>
    </w:p>
    <w:p w14:paraId="5C4AE2F2" w14:textId="77777777" w:rsidR="006A746B" w:rsidRDefault="006A746B" w:rsidP="00A42ABE">
      <w:pPr>
        <w:jc w:val="right"/>
        <w:rPr>
          <w:rFonts w:ascii="Arial" w:hAnsi="Arial" w:cs="Arial"/>
          <w:sz w:val="18"/>
          <w:szCs w:val="16"/>
        </w:rPr>
      </w:pPr>
    </w:p>
    <w:p w14:paraId="0110198B" w14:textId="57D332A6"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5B148F4C" w:rsidR="00A42ABE" w:rsidRPr="00993D1F" w:rsidRDefault="00A42ABE" w:rsidP="00B765C3">
      <w:pPr>
        <w:pStyle w:val="Tekstkomentarza2"/>
        <w:ind w:left="-567"/>
        <w:jc w:val="both"/>
        <w:rPr>
          <w:rFonts w:ascii="Arial" w:hAnsi="Arial" w:cs="Arial"/>
          <w:sz w:val="18"/>
          <w:szCs w:val="18"/>
        </w:rPr>
      </w:pPr>
      <w:r w:rsidRPr="00993D1F">
        <w:rPr>
          <w:rFonts w:ascii="Arial" w:hAnsi="Arial" w:cs="Arial"/>
          <w:sz w:val="18"/>
          <w:szCs w:val="18"/>
        </w:rPr>
        <w:t>Przystępując do udziału w postępowaniu o udzielenie zamówienia publicznego na zadanie pn.:</w:t>
      </w:r>
      <w:r w:rsidR="00B765C3">
        <w:rPr>
          <w:rFonts w:ascii="Arial" w:hAnsi="Arial" w:cs="Arial"/>
          <w:sz w:val="18"/>
          <w:szCs w:val="18"/>
        </w:rPr>
        <w:t xml:space="preserve"> </w:t>
      </w:r>
      <w:r w:rsidR="00B765C3" w:rsidRPr="00B765C3">
        <w:rPr>
          <w:rFonts w:ascii="Arial" w:hAnsi="Arial" w:cs="Arial"/>
          <w:b/>
          <w:sz w:val="18"/>
          <w:szCs w:val="18"/>
          <w:lang w:eastAsia="en-US"/>
        </w:rPr>
        <w:t xml:space="preserve">Dostawa stołów dydaktycznych warsztatowo </w:t>
      </w:r>
      <w:r w:rsidR="00B765C3">
        <w:rPr>
          <w:rFonts w:ascii="Arial" w:hAnsi="Arial" w:cs="Arial"/>
          <w:b/>
          <w:sz w:val="18"/>
          <w:szCs w:val="18"/>
          <w:lang w:eastAsia="en-US"/>
        </w:rPr>
        <w:t>–</w:t>
      </w:r>
      <w:r w:rsidR="00B765C3" w:rsidRPr="00B765C3">
        <w:rPr>
          <w:rFonts w:ascii="Arial" w:hAnsi="Arial" w:cs="Arial"/>
          <w:b/>
          <w:sz w:val="18"/>
          <w:szCs w:val="18"/>
          <w:lang w:eastAsia="en-US"/>
        </w:rPr>
        <w:t xml:space="preserve"> elektrotechnicznych</w:t>
      </w:r>
      <w:r w:rsidR="00B765C3">
        <w:rPr>
          <w:rFonts w:ascii="Arial" w:hAnsi="Arial" w:cs="Arial"/>
          <w:b/>
          <w:sz w:val="18"/>
          <w:szCs w:val="18"/>
          <w:lang w:eastAsia="en-US"/>
        </w:rPr>
        <w:t xml:space="preserve"> </w:t>
      </w:r>
      <w:r w:rsidR="00B765C3" w:rsidRPr="00B765C3">
        <w:rPr>
          <w:rFonts w:ascii="Arial" w:hAnsi="Arial" w:cs="Arial"/>
          <w:b/>
          <w:sz w:val="18"/>
          <w:szCs w:val="18"/>
          <w:lang w:eastAsia="en-US"/>
        </w:rPr>
        <w:t xml:space="preserve">do Zespołu Szkół Technicznych i Ogólnokształcących nr 2 </w:t>
      </w:r>
      <w:r w:rsidR="00B765C3">
        <w:rPr>
          <w:rFonts w:ascii="Arial" w:hAnsi="Arial" w:cs="Arial"/>
          <w:b/>
          <w:sz w:val="18"/>
          <w:szCs w:val="18"/>
          <w:lang w:eastAsia="en-US"/>
        </w:rPr>
        <w:br/>
      </w:r>
      <w:r w:rsidR="00B765C3" w:rsidRPr="00B765C3">
        <w:rPr>
          <w:rFonts w:ascii="Arial" w:hAnsi="Arial" w:cs="Arial"/>
          <w:b/>
          <w:sz w:val="18"/>
          <w:szCs w:val="18"/>
          <w:lang w:eastAsia="en-US"/>
        </w:rPr>
        <w:t>w Katowicach w ramach projektu pn.: „W pogoni za technologią - nowoczesne kształcenie zawodowe odpowiedzią na przyszłe potrzeby”</w:t>
      </w:r>
      <w:r w:rsidR="00DD55D7" w:rsidRPr="00DD55D7">
        <w:rPr>
          <w:rFonts w:ascii="Arial" w:hAnsi="Arial" w:cs="Arial"/>
          <w:b/>
          <w:sz w:val="18"/>
          <w:szCs w:val="18"/>
          <w:lang w:eastAsia="en-US"/>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E399EC4" w14:textId="77777777" w:rsidR="00023F22" w:rsidRDefault="00023F22" w:rsidP="00A42ABE">
      <w:pPr>
        <w:pStyle w:val="Tekstkomentarza2"/>
        <w:ind w:left="-567"/>
        <w:jc w:val="both"/>
        <w:rPr>
          <w:rFonts w:ascii="Arial" w:hAnsi="Arial" w:cs="Arial"/>
          <w:sz w:val="16"/>
          <w:szCs w:val="16"/>
        </w:rPr>
      </w:pPr>
    </w:p>
    <w:p w14:paraId="546549F8"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0ED19718" w14:textId="77777777" w:rsidR="00023F22" w:rsidRDefault="00023F22" w:rsidP="00B84820">
      <w:pPr>
        <w:pStyle w:val="Tekstpodstawowy"/>
        <w:jc w:val="both"/>
        <w:rPr>
          <w:rFonts w:ascii="Arial" w:hAnsi="Arial" w:cs="Arial"/>
          <w:b/>
          <w:sz w:val="16"/>
          <w:szCs w:val="16"/>
        </w:rPr>
      </w:pPr>
    </w:p>
    <w:p w14:paraId="7495D5A7" w14:textId="5BC01EBB" w:rsidR="0005528D" w:rsidRPr="006A746B" w:rsidRDefault="00A42ABE" w:rsidP="006A746B">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B97A03">
      <w:headerReference w:type="default" r:id="rId8"/>
      <w:footerReference w:type="default" r:id="rId9"/>
      <w:headerReference w:type="first" r:id="rId10"/>
      <w:pgSz w:w="11906" w:h="16838"/>
      <w:pgMar w:top="1418" w:right="1418" w:bottom="709" w:left="1418" w:header="709" w:footer="507"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20EB" w14:textId="77777777" w:rsidR="001849E3" w:rsidRDefault="001849E3">
      <w:r>
        <w:separator/>
      </w:r>
    </w:p>
  </w:endnote>
  <w:endnote w:type="continuationSeparator" w:id="0">
    <w:p w14:paraId="2C653A8B" w14:textId="77777777" w:rsidR="001849E3" w:rsidRDefault="0018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6C7C720B" w14:textId="4B83871A" w:rsidR="001849E3" w:rsidRDefault="001849E3" w:rsidP="00F17B9A">
        <w:pPr>
          <w:pStyle w:val="Stopka"/>
          <w:jc w:val="right"/>
        </w:pPr>
        <w:r>
          <w:fldChar w:fldCharType="begin"/>
        </w:r>
        <w:r>
          <w:instrText>PAGE   \* MERGEFORMAT</w:instrText>
        </w:r>
        <w:r>
          <w:fldChar w:fldCharType="separate"/>
        </w:r>
        <w:r>
          <w:rPr>
            <w:noProof/>
          </w:rPr>
          <w:t>33</w:t>
        </w:r>
        <w:r>
          <w:fldChar w:fldCharType="end"/>
        </w:r>
      </w:p>
    </w:sdtContent>
  </w:sdt>
  <w:p w14:paraId="030BF395" w14:textId="77777777" w:rsidR="001849E3" w:rsidRDefault="00184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185B" w14:textId="77777777" w:rsidR="001849E3" w:rsidRDefault="001849E3">
      <w:r>
        <w:separator/>
      </w:r>
    </w:p>
  </w:footnote>
  <w:footnote w:type="continuationSeparator" w:id="0">
    <w:p w14:paraId="299C0F2B" w14:textId="77777777" w:rsidR="001849E3" w:rsidRDefault="001849E3">
      <w:r>
        <w:continuationSeparator/>
      </w:r>
    </w:p>
  </w:footnote>
  <w:footnote w:id="1">
    <w:p w14:paraId="236D1764" w14:textId="77777777" w:rsidR="001849E3" w:rsidRPr="00DA540A" w:rsidRDefault="001849E3"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097A2F5" w14:textId="77777777" w:rsidR="001849E3" w:rsidRPr="00DA1DA5" w:rsidRDefault="001849E3" w:rsidP="00012DBF">
      <w:pPr>
        <w:pStyle w:val="Tekstprzypisudolnego"/>
        <w:jc w:val="both"/>
        <w:rPr>
          <w:rFonts w:ascii="Arial" w:hAnsi="Arial" w:cs="Arial"/>
          <w:color w:val="FF0000"/>
          <w:sz w:val="16"/>
          <w:szCs w:val="16"/>
        </w:rPr>
      </w:pPr>
      <w:r w:rsidRPr="00121C8D">
        <w:rPr>
          <w:rStyle w:val="Odwoanieprzypisudolnego"/>
          <w:rFonts w:ascii="Arial" w:hAnsi="Arial" w:cs="Arial"/>
        </w:rPr>
        <w:footnoteRef/>
      </w:r>
      <w:r w:rsidRPr="00121C8D">
        <w:rPr>
          <w:rFonts w:ascii="Arial" w:hAnsi="Arial" w:cs="Arial"/>
        </w:rPr>
        <w:t xml:space="preserve"> </w:t>
      </w:r>
      <w:r w:rsidRPr="00121C8D">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1849E3" w:rsidRDefault="001849E3"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1849E3" w:rsidRDefault="001849E3"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12" name="Obraz 1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1849E3" w:rsidRPr="00BB63F5" w:rsidRDefault="001849E3"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1849E3" w:rsidRPr="00D12250" w:rsidRDefault="001849E3"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1849E3" w:rsidRDefault="001849E3"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1"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35A2071"/>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8"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0"/>
  </w:num>
  <w:num w:numId="7">
    <w:abstractNumId w:val="74"/>
  </w:num>
  <w:num w:numId="8">
    <w:abstractNumId w:val="36"/>
  </w:num>
  <w:num w:numId="9">
    <w:abstractNumId w:val="54"/>
  </w:num>
  <w:num w:numId="10">
    <w:abstractNumId w:val="57"/>
  </w:num>
  <w:num w:numId="11">
    <w:abstractNumId w:val="67"/>
  </w:num>
  <w:num w:numId="12">
    <w:abstractNumId w:val="76"/>
  </w:num>
  <w:num w:numId="13">
    <w:abstractNumId w:val="69"/>
  </w:num>
  <w:num w:numId="14">
    <w:abstractNumId w:val="77"/>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0"/>
  </w:num>
  <w:num w:numId="28">
    <w:abstractNumId w:val="72"/>
  </w:num>
  <w:num w:numId="29">
    <w:abstractNumId w:val="75"/>
  </w:num>
  <w:num w:numId="30">
    <w:abstractNumId w:val="71"/>
  </w:num>
  <w:num w:numId="31">
    <w:abstractNumId w:val="51"/>
  </w:num>
  <w:num w:numId="32">
    <w:abstractNumId w:val="60"/>
  </w:num>
  <w:num w:numId="33">
    <w:abstractNumId w:val="42"/>
  </w:num>
  <w:num w:numId="34">
    <w:abstractNumId w:val="39"/>
  </w:num>
  <w:num w:numId="35">
    <w:abstractNumId w:val="61"/>
  </w:num>
  <w:num w:numId="36">
    <w:abstractNumId w:val="53"/>
  </w:num>
  <w:num w:numId="37">
    <w:abstractNumId w:val="59"/>
  </w:num>
  <w:num w:numId="38">
    <w:abstractNumId w:val="79"/>
  </w:num>
  <w:num w:numId="39">
    <w:abstractNumId w:val="37"/>
  </w:num>
  <w:num w:numId="40">
    <w:abstractNumId w:val="64"/>
  </w:num>
  <w:num w:numId="41">
    <w:abstractNumId w:val="41"/>
  </w:num>
  <w:num w:numId="42">
    <w:abstractNumId w:val="38"/>
  </w:num>
  <w:num w:numId="43">
    <w:abstractNumId w:val="62"/>
  </w:num>
  <w:num w:numId="44">
    <w:abstractNumId w:val="35"/>
  </w:num>
  <w:num w:numId="45">
    <w:abstractNumId w:val="49"/>
  </w:num>
  <w:num w:numId="46">
    <w:abstractNumId w:val="49"/>
    <w:lvlOverride w:ilvl="0">
      <w:startOverride w:val="1"/>
      <w:lvl w:ilvl="0">
        <w:start w:val="1"/>
        <w:numFmt w:val="lowerLetter"/>
        <w:lvlText w:val="%1)"/>
        <w:lvlJc w:val="left"/>
        <w:pPr>
          <w:ind w:left="1068" w:hanging="360"/>
        </w:pPr>
        <w:rPr>
          <w:b w:val="0"/>
        </w:rPr>
      </w:lvl>
    </w:lvlOverride>
  </w:num>
  <w:num w:numId="47">
    <w:abstractNumId w:val="56"/>
  </w:num>
  <w:num w:numId="48">
    <w:abstractNumId w:val="78"/>
  </w:num>
  <w:num w:numId="49">
    <w:abstractNumId w:val="58"/>
  </w:num>
  <w:num w:numId="50">
    <w:abstractNumId w:val="52"/>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5B3"/>
    <w:rsid w:val="00000B07"/>
    <w:rsid w:val="00000CEB"/>
    <w:rsid w:val="000014A3"/>
    <w:rsid w:val="00001662"/>
    <w:rsid w:val="00002558"/>
    <w:rsid w:val="00002FE1"/>
    <w:rsid w:val="000035E1"/>
    <w:rsid w:val="00003AA6"/>
    <w:rsid w:val="00004A06"/>
    <w:rsid w:val="00005158"/>
    <w:rsid w:val="00005633"/>
    <w:rsid w:val="00006CB9"/>
    <w:rsid w:val="00007D69"/>
    <w:rsid w:val="00007F74"/>
    <w:rsid w:val="00010F29"/>
    <w:rsid w:val="00012875"/>
    <w:rsid w:val="00012DBF"/>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0EF"/>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17D"/>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1C8D"/>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49E3"/>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1F7DA1"/>
    <w:rsid w:val="00201409"/>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9E7"/>
    <w:rsid w:val="00290BA3"/>
    <w:rsid w:val="00291389"/>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2A3B"/>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692"/>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49B9"/>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80A"/>
    <w:rsid w:val="00365F2C"/>
    <w:rsid w:val="003678C1"/>
    <w:rsid w:val="0036791D"/>
    <w:rsid w:val="0037121D"/>
    <w:rsid w:val="003728BD"/>
    <w:rsid w:val="00372B0D"/>
    <w:rsid w:val="00374BFB"/>
    <w:rsid w:val="00374CF0"/>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862"/>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C5DCA"/>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C60"/>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1D5"/>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EA8"/>
    <w:rsid w:val="006E454F"/>
    <w:rsid w:val="006E48C8"/>
    <w:rsid w:val="006F000E"/>
    <w:rsid w:val="006F0238"/>
    <w:rsid w:val="006F0740"/>
    <w:rsid w:val="006F09A4"/>
    <w:rsid w:val="006F0D41"/>
    <w:rsid w:val="006F12A7"/>
    <w:rsid w:val="006F1F1F"/>
    <w:rsid w:val="006F2F8D"/>
    <w:rsid w:val="006F3AC3"/>
    <w:rsid w:val="006F4BF7"/>
    <w:rsid w:val="006F4FEE"/>
    <w:rsid w:val="006F513D"/>
    <w:rsid w:val="006F540E"/>
    <w:rsid w:val="006F6855"/>
    <w:rsid w:val="00700802"/>
    <w:rsid w:val="0070085B"/>
    <w:rsid w:val="0070127C"/>
    <w:rsid w:val="007018D5"/>
    <w:rsid w:val="00701AF2"/>
    <w:rsid w:val="007022AD"/>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04FFA"/>
    <w:rsid w:val="00810860"/>
    <w:rsid w:val="00811BD4"/>
    <w:rsid w:val="00812FE3"/>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98D"/>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47D60"/>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4E9A"/>
    <w:rsid w:val="00A5524C"/>
    <w:rsid w:val="00A55327"/>
    <w:rsid w:val="00A56D49"/>
    <w:rsid w:val="00A6045A"/>
    <w:rsid w:val="00A6082A"/>
    <w:rsid w:val="00A61144"/>
    <w:rsid w:val="00A61C42"/>
    <w:rsid w:val="00A61EAC"/>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2F55"/>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6A9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80B"/>
    <w:rsid w:val="00B40979"/>
    <w:rsid w:val="00B415D1"/>
    <w:rsid w:val="00B44BC2"/>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5C3"/>
    <w:rsid w:val="00B76AF7"/>
    <w:rsid w:val="00B76EEE"/>
    <w:rsid w:val="00B777D0"/>
    <w:rsid w:val="00B77DCF"/>
    <w:rsid w:val="00B77EB1"/>
    <w:rsid w:val="00B77FC7"/>
    <w:rsid w:val="00B80594"/>
    <w:rsid w:val="00B80B76"/>
    <w:rsid w:val="00B80D3C"/>
    <w:rsid w:val="00B811CE"/>
    <w:rsid w:val="00B814C8"/>
    <w:rsid w:val="00B823A6"/>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A03"/>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7A8"/>
    <w:rsid w:val="00BE1F1A"/>
    <w:rsid w:val="00BE4417"/>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4E4C"/>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1A90"/>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3EFC"/>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5C5"/>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83A"/>
    <w:rsid w:val="00DB05EB"/>
    <w:rsid w:val="00DB0F12"/>
    <w:rsid w:val="00DB1B54"/>
    <w:rsid w:val="00DB1CF7"/>
    <w:rsid w:val="00DB27BF"/>
    <w:rsid w:val="00DB2B0E"/>
    <w:rsid w:val="00DB3C69"/>
    <w:rsid w:val="00DB3F4B"/>
    <w:rsid w:val="00DB41F4"/>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55D7"/>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359"/>
    <w:rsid w:val="00E44CF1"/>
    <w:rsid w:val="00E44CF2"/>
    <w:rsid w:val="00E45839"/>
    <w:rsid w:val="00E45C92"/>
    <w:rsid w:val="00E47D15"/>
    <w:rsid w:val="00E5195D"/>
    <w:rsid w:val="00E52BB3"/>
    <w:rsid w:val="00E535C9"/>
    <w:rsid w:val="00E537D0"/>
    <w:rsid w:val="00E54264"/>
    <w:rsid w:val="00E5487C"/>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3A73"/>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146"/>
    <w:rsid w:val="00F67689"/>
    <w:rsid w:val="00F678B7"/>
    <w:rsid w:val="00F716ED"/>
    <w:rsid w:val="00F73302"/>
    <w:rsid w:val="00F734A7"/>
    <w:rsid w:val="00F7390C"/>
    <w:rsid w:val="00F744D9"/>
    <w:rsid w:val="00F74DD2"/>
    <w:rsid w:val="00F755D8"/>
    <w:rsid w:val="00F75BEF"/>
    <w:rsid w:val="00F765D0"/>
    <w:rsid w:val="00F76DEF"/>
    <w:rsid w:val="00F826A5"/>
    <w:rsid w:val="00F8382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0BA"/>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1"/>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1"/>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45"/>
      </w:numPr>
    </w:pPr>
  </w:style>
  <w:style w:type="paragraph" w:customStyle="1" w:styleId="Textbody">
    <w:name w:val="Text body"/>
    <w:basedOn w:val="Normalny"/>
    <w:rsid w:val="0098629E"/>
    <w:pPr>
      <w:suppressAutoHyphens/>
      <w:autoSpaceDN w:val="0"/>
      <w:textAlignment w:val="baseline"/>
    </w:pPr>
    <w:rPr>
      <w:kern w:val="3"/>
      <w:sz w:val="22"/>
    </w:rPr>
  </w:style>
  <w:style w:type="character" w:styleId="Nierozpoznanawzmianka">
    <w:name w:val="Unresolved Mention"/>
    <w:basedOn w:val="Domylnaczcionkaakapitu"/>
    <w:uiPriority w:val="99"/>
    <w:semiHidden/>
    <w:unhideWhenUsed/>
    <w:rsid w:val="0029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590771774">
      <w:bodyDiv w:val="1"/>
      <w:marLeft w:val="0"/>
      <w:marRight w:val="0"/>
      <w:marTop w:val="0"/>
      <w:marBottom w:val="0"/>
      <w:divBdr>
        <w:top w:val="none" w:sz="0" w:space="0" w:color="auto"/>
        <w:left w:val="none" w:sz="0" w:space="0" w:color="auto"/>
        <w:bottom w:val="none" w:sz="0" w:space="0" w:color="auto"/>
        <w:right w:val="none" w:sz="0" w:space="0" w:color="auto"/>
      </w:divBdr>
      <w:divsChild>
        <w:div w:id="62067391">
          <w:marLeft w:val="0"/>
          <w:marRight w:val="0"/>
          <w:marTop w:val="0"/>
          <w:marBottom w:val="0"/>
          <w:divBdr>
            <w:top w:val="none" w:sz="0" w:space="0" w:color="auto"/>
            <w:left w:val="none" w:sz="0" w:space="0" w:color="auto"/>
            <w:bottom w:val="none" w:sz="0" w:space="0" w:color="auto"/>
            <w:right w:val="none" w:sz="0" w:space="0" w:color="auto"/>
          </w:divBdr>
        </w:div>
        <w:div w:id="1216351065">
          <w:marLeft w:val="0"/>
          <w:marRight w:val="0"/>
          <w:marTop w:val="0"/>
          <w:marBottom w:val="0"/>
          <w:divBdr>
            <w:top w:val="none" w:sz="0" w:space="0" w:color="auto"/>
            <w:left w:val="none" w:sz="0" w:space="0" w:color="auto"/>
            <w:bottom w:val="none" w:sz="0" w:space="0" w:color="auto"/>
            <w:right w:val="none" w:sz="0" w:space="0" w:color="auto"/>
          </w:divBdr>
        </w:div>
      </w:divsChild>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13288264">
      <w:bodyDiv w:val="1"/>
      <w:marLeft w:val="0"/>
      <w:marRight w:val="0"/>
      <w:marTop w:val="0"/>
      <w:marBottom w:val="0"/>
      <w:divBdr>
        <w:top w:val="none" w:sz="0" w:space="0" w:color="auto"/>
        <w:left w:val="none" w:sz="0" w:space="0" w:color="auto"/>
        <w:bottom w:val="none" w:sz="0" w:space="0" w:color="auto"/>
        <w:right w:val="none" w:sz="0" w:space="0" w:color="auto"/>
      </w:divBdr>
      <w:divsChild>
        <w:div w:id="1809201252">
          <w:marLeft w:val="0"/>
          <w:marRight w:val="0"/>
          <w:marTop w:val="0"/>
          <w:marBottom w:val="0"/>
          <w:divBdr>
            <w:top w:val="none" w:sz="0" w:space="0" w:color="auto"/>
            <w:left w:val="none" w:sz="0" w:space="0" w:color="auto"/>
            <w:bottom w:val="none" w:sz="0" w:space="0" w:color="auto"/>
            <w:right w:val="none" w:sz="0" w:space="0" w:color="auto"/>
          </w:divBdr>
        </w:div>
        <w:div w:id="1528637306">
          <w:marLeft w:val="0"/>
          <w:marRight w:val="0"/>
          <w:marTop w:val="0"/>
          <w:marBottom w:val="0"/>
          <w:divBdr>
            <w:top w:val="none" w:sz="0" w:space="0" w:color="auto"/>
            <w:left w:val="none" w:sz="0" w:space="0" w:color="auto"/>
            <w:bottom w:val="none" w:sz="0" w:space="0" w:color="auto"/>
            <w:right w:val="none" w:sz="0" w:space="0" w:color="auto"/>
          </w:divBdr>
        </w:div>
      </w:divsChild>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CEC8-B813-413D-9885-5EEBB085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1361</Words>
  <Characters>9959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11298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Katarzyna GODERECKA</cp:lastModifiedBy>
  <cp:revision>11</cp:revision>
  <cp:lastPrinted>2025-04-03T09:26:00Z</cp:lastPrinted>
  <dcterms:created xsi:type="dcterms:W3CDTF">2025-04-03T09:36:00Z</dcterms:created>
  <dcterms:modified xsi:type="dcterms:W3CDTF">2025-05-13T10:19:00Z</dcterms:modified>
</cp:coreProperties>
</file>