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D266" w14:textId="77777777" w:rsidR="00EB2C99" w:rsidRPr="002728AB" w:rsidRDefault="00EB2C99" w:rsidP="00EB2C99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7E70AF">
        <w:rPr>
          <w:noProof/>
          <w:lang w:eastAsia="pl-PL"/>
        </w:rPr>
        <w:drawing>
          <wp:inline distT="0" distB="0" distL="0" distR="0" wp14:anchorId="08B48793" wp14:editId="10C1CA4D">
            <wp:extent cx="36099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4B2D" w14:textId="77777777" w:rsidR="00EB2C99" w:rsidRDefault="00EB2C99" w:rsidP="00EB2C99">
      <w:pPr>
        <w:tabs>
          <w:tab w:val="left" w:pos="360"/>
        </w:tabs>
        <w:spacing w:after="0" w:line="240" w:lineRule="auto"/>
        <w:rPr>
          <w:b/>
          <w:lang w:eastAsia="pl-PL"/>
        </w:rPr>
      </w:pPr>
    </w:p>
    <w:p w14:paraId="1977D910" w14:textId="0DE5DBE0" w:rsidR="00EB2C99" w:rsidRDefault="00EB2C99" w:rsidP="00EB2C99">
      <w:pPr>
        <w:tabs>
          <w:tab w:val="left" w:pos="360"/>
        </w:tabs>
        <w:spacing w:after="0" w:line="240" w:lineRule="auto"/>
        <w:jc w:val="right"/>
        <w:rPr>
          <w:sz w:val="20"/>
          <w:szCs w:val="20"/>
          <w:lang w:eastAsia="pl-PL"/>
        </w:rPr>
      </w:pPr>
      <w:r w:rsidRPr="00C92309">
        <w:rPr>
          <w:rFonts w:ascii="Times New Roman" w:hAnsi="Times New Roman"/>
          <w:lang w:eastAsia="pl-PL"/>
        </w:rPr>
        <w:tab/>
      </w:r>
      <w:r w:rsidRPr="00C92309">
        <w:rPr>
          <w:rFonts w:ascii="Times New Roman" w:hAnsi="Times New Roman"/>
          <w:lang w:eastAsia="pl-PL"/>
        </w:rPr>
        <w:tab/>
      </w:r>
      <w:r w:rsidRPr="00C92309">
        <w:rPr>
          <w:rFonts w:ascii="Times New Roman" w:hAnsi="Times New Roman"/>
          <w:b/>
          <w:lang w:eastAsia="pl-PL"/>
        </w:rPr>
        <w:tab/>
      </w:r>
      <w:r w:rsidRPr="00947C6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947C6F">
        <w:rPr>
          <w:sz w:val="20"/>
          <w:szCs w:val="20"/>
          <w:lang w:eastAsia="pl-PL"/>
        </w:rPr>
        <w:t xml:space="preserve">Bydgoszcz, dn. </w:t>
      </w:r>
      <w:r>
        <w:rPr>
          <w:sz w:val="20"/>
          <w:szCs w:val="20"/>
          <w:lang w:eastAsia="pl-PL"/>
        </w:rPr>
        <w:t>14</w:t>
      </w:r>
      <w:r w:rsidRPr="00947C6F">
        <w:rPr>
          <w:sz w:val="20"/>
          <w:szCs w:val="20"/>
          <w:lang w:eastAsia="pl-PL"/>
        </w:rPr>
        <w:t>. 0</w:t>
      </w:r>
      <w:r>
        <w:rPr>
          <w:sz w:val="20"/>
          <w:szCs w:val="20"/>
          <w:lang w:eastAsia="pl-PL"/>
        </w:rPr>
        <w:t>6</w:t>
      </w:r>
      <w:r w:rsidRPr="00947C6F">
        <w:rPr>
          <w:sz w:val="20"/>
          <w:szCs w:val="20"/>
          <w:lang w:eastAsia="pl-PL"/>
        </w:rPr>
        <w:t>. 2024 r.</w:t>
      </w:r>
    </w:p>
    <w:p w14:paraId="25CEFAE1" w14:textId="77777777" w:rsidR="00EB2C99" w:rsidRPr="00947C6F" w:rsidRDefault="00EB2C99" w:rsidP="00EB2C99">
      <w:pPr>
        <w:tabs>
          <w:tab w:val="left" w:pos="360"/>
        </w:tabs>
        <w:spacing w:after="0" w:line="240" w:lineRule="auto"/>
        <w:jc w:val="right"/>
        <w:rPr>
          <w:sz w:val="20"/>
          <w:szCs w:val="20"/>
          <w:lang w:eastAsia="pl-PL"/>
        </w:rPr>
      </w:pPr>
    </w:p>
    <w:p w14:paraId="107B48D5" w14:textId="77777777" w:rsidR="00EB2C99" w:rsidRPr="00913D47" w:rsidRDefault="00EB2C99" w:rsidP="00EB2C99">
      <w:pPr>
        <w:tabs>
          <w:tab w:val="left" w:pos="360"/>
        </w:tabs>
        <w:spacing w:after="0" w:line="240" w:lineRule="auto"/>
        <w:rPr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Nr postepowania: </w:t>
      </w:r>
      <w:r w:rsidRPr="00913D47">
        <w:rPr>
          <w:bCs/>
          <w:sz w:val="20"/>
          <w:szCs w:val="20"/>
          <w:lang w:eastAsia="pl-PL"/>
        </w:rPr>
        <w:t>UKW/DZP-281-D-7/2024</w:t>
      </w:r>
    </w:p>
    <w:p w14:paraId="64A5C49B" w14:textId="77777777" w:rsidR="00EB2C99" w:rsidRPr="00913D47" w:rsidRDefault="00EB2C99" w:rsidP="00EB2C99">
      <w:pPr>
        <w:jc w:val="both"/>
        <w:rPr>
          <w:rFonts w:ascii="Calibri Light" w:hAnsi="Calibri Light" w:cs="Calibri Light"/>
          <w:bCs/>
          <w:i/>
          <w:sz w:val="20"/>
          <w:szCs w:val="20"/>
          <w:lang w:eastAsia="ar-SA"/>
        </w:rPr>
      </w:pPr>
      <w:r w:rsidRPr="00FD775B">
        <w:rPr>
          <w:b/>
          <w:sz w:val="20"/>
          <w:szCs w:val="20"/>
          <w:u w:val="single"/>
        </w:rPr>
        <w:t>Dotyczy:</w:t>
      </w:r>
      <w:r w:rsidRPr="00FD775B">
        <w:rPr>
          <w:sz w:val="20"/>
          <w:szCs w:val="20"/>
        </w:rPr>
        <w:t xml:space="preserve"> </w:t>
      </w:r>
      <w:r w:rsidRPr="00913D47">
        <w:rPr>
          <w:bCs/>
          <w:sz w:val="20"/>
          <w:szCs w:val="20"/>
        </w:rPr>
        <w:t xml:space="preserve">postępowania o udzielenie zamówienia publicznego, prowadzonego w trybie podstawowym na podstawie </w:t>
      </w:r>
      <w:r w:rsidRPr="00913D47">
        <w:rPr>
          <w:rFonts w:ascii="Calibri Light" w:hAnsi="Calibri Light" w:cs="Calibri Light"/>
          <w:bCs/>
          <w:sz w:val="20"/>
          <w:szCs w:val="20"/>
        </w:rPr>
        <w:t xml:space="preserve">art. 275 </w:t>
      </w:r>
      <w:r w:rsidRPr="00913D47">
        <w:rPr>
          <w:bCs/>
          <w:sz w:val="20"/>
          <w:szCs w:val="20"/>
        </w:rPr>
        <w:t>ust. 1 ustawy Pzp, na:</w:t>
      </w:r>
      <w:r w:rsidRPr="00913D47">
        <w:rPr>
          <w:b/>
          <w:sz w:val="20"/>
          <w:szCs w:val="20"/>
        </w:rPr>
        <w:t xml:space="preserve"> </w:t>
      </w:r>
      <w:bookmarkStart w:id="0" w:name="_Hlk128745056"/>
      <w:r w:rsidRPr="00913D47">
        <w:rPr>
          <w:b/>
          <w:sz w:val="20"/>
          <w:szCs w:val="20"/>
        </w:rPr>
        <w:t>„</w:t>
      </w:r>
      <w:r w:rsidRPr="00913D47">
        <w:rPr>
          <w:rFonts w:ascii="Calibri Light" w:hAnsi="Calibri Light" w:cs="Calibri Light"/>
          <w:b/>
          <w:i/>
          <w:sz w:val="20"/>
          <w:szCs w:val="20"/>
          <w:lang w:eastAsia="ar-SA"/>
        </w:rPr>
        <w:t>Dostawę i montaż mebli na potrzeby Uniwersytetu Kazimierza Wielkiego w Bydgoszczy</w:t>
      </w:r>
      <w:bookmarkEnd w:id="0"/>
      <w:r w:rsidRPr="00913D47">
        <w:rPr>
          <w:rFonts w:ascii="Calibri Light" w:hAnsi="Calibri Light" w:cs="Calibri Light"/>
          <w:b/>
          <w:i/>
          <w:sz w:val="20"/>
          <w:szCs w:val="20"/>
          <w:lang w:eastAsia="ar-SA"/>
        </w:rPr>
        <w:t>”</w:t>
      </w:r>
    </w:p>
    <w:p w14:paraId="54853B61" w14:textId="418E7130" w:rsidR="00EB2C99" w:rsidRDefault="00EB2C99" w:rsidP="00EB2C99">
      <w:pPr>
        <w:spacing w:after="120" w:line="360" w:lineRule="auto"/>
        <w:jc w:val="center"/>
        <w:rPr>
          <w:rFonts w:eastAsia="Verdana,Bold" w:cs="Calibri"/>
          <w:b/>
          <w:bCs/>
          <w:sz w:val="24"/>
          <w:szCs w:val="24"/>
        </w:rPr>
      </w:pPr>
    </w:p>
    <w:p w14:paraId="109911B0" w14:textId="77777777" w:rsidR="00847C56" w:rsidRDefault="00847C56" w:rsidP="00EB2C99">
      <w:pPr>
        <w:spacing w:after="120" w:line="360" w:lineRule="auto"/>
        <w:jc w:val="center"/>
        <w:rPr>
          <w:rFonts w:eastAsia="Verdana,Bold" w:cs="Calibri"/>
          <w:b/>
          <w:bCs/>
          <w:sz w:val="24"/>
          <w:szCs w:val="24"/>
        </w:rPr>
      </w:pPr>
    </w:p>
    <w:p w14:paraId="562ED19A" w14:textId="6CECD3C6" w:rsidR="00EB2C99" w:rsidRDefault="00EB2C99" w:rsidP="00EB2C99">
      <w:pPr>
        <w:spacing w:after="120" w:line="360" w:lineRule="auto"/>
        <w:jc w:val="center"/>
        <w:rPr>
          <w:rFonts w:eastAsia="Verdana,Bold" w:cs="Calibri"/>
          <w:b/>
          <w:bCs/>
          <w:sz w:val="24"/>
          <w:szCs w:val="24"/>
        </w:rPr>
      </w:pPr>
      <w:r>
        <w:rPr>
          <w:rFonts w:eastAsia="Verdana,Bold" w:cs="Calibri"/>
          <w:b/>
          <w:bCs/>
          <w:sz w:val="24"/>
          <w:szCs w:val="24"/>
        </w:rPr>
        <w:t>UNIEWAŻNIENIE WYBORU NAJKORZYSTNIEJSZEJ OFERTY</w:t>
      </w:r>
    </w:p>
    <w:p w14:paraId="4C00CA60" w14:textId="718D035F" w:rsidR="00EB2C99" w:rsidRDefault="00EB2C99" w:rsidP="00EB2C99">
      <w:pPr>
        <w:spacing w:after="120" w:line="360" w:lineRule="auto"/>
        <w:jc w:val="center"/>
        <w:rPr>
          <w:rFonts w:eastAsia="Verdana,Bold" w:cs="Calibri"/>
          <w:b/>
          <w:bCs/>
          <w:sz w:val="24"/>
          <w:szCs w:val="24"/>
        </w:rPr>
      </w:pPr>
      <w:r w:rsidRPr="00847C56">
        <w:rPr>
          <w:rFonts w:eastAsia="Verdana,Bold" w:cs="Calibri"/>
          <w:b/>
          <w:bCs/>
          <w:sz w:val="24"/>
          <w:szCs w:val="24"/>
          <w:u w:val="single"/>
        </w:rPr>
        <w:t>dla części 5</w:t>
      </w:r>
      <w:r>
        <w:rPr>
          <w:rFonts w:eastAsia="Verdana,Bold" w:cs="Calibri"/>
          <w:b/>
          <w:bCs/>
          <w:sz w:val="24"/>
          <w:szCs w:val="24"/>
        </w:rPr>
        <w:t xml:space="preserve"> z dnia 21.05.2024 r.</w:t>
      </w:r>
    </w:p>
    <w:p w14:paraId="49C736CB" w14:textId="36367352" w:rsidR="00EB2C99" w:rsidRDefault="00EB2C99" w:rsidP="00EB2C99">
      <w:pPr>
        <w:spacing w:after="120" w:line="360" w:lineRule="auto"/>
        <w:jc w:val="center"/>
        <w:rPr>
          <w:rFonts w:eastAsia="Verdana,Bold" w:cs="Calibri"/>
          <w:b/>
          <w:bCs/>
          <w:sz w:val="24"/>
          <w:szCs w:val="24"/>
        </w:rPr>
      </w:pPr>
    </w:p>
    <w:p w14:paraId="61F2EE00" w14:textId="07E878CB" w:rsidR="00EB2C99" w:rsidRPr="00EB2C99" w:rsidRDefault="00EB2C99" w:rsidP="00EB2C99">
      <w:pPr>
        <w:spacing w:after="120" w:line="360" w:lineRule="auto"/>
        <w:jc w:val="both"/>
        <w:rPr>
          <w:rFonts w:eastAsia="Verdana,Bold" w:cs="Calibri"/>
          <w:sz w:val="20"/>
          <w:szCs w:val="20"/>
        </w:rPr>
      </w:pPr>
      <w:r>
        <w:rPr>
          <w:rFonts w:eastAsia="Verdana,Bold" w:cs="Calibri"/>
          <w:b/>
          <w:bCs/>
          <w:sz w:val="24"/>
          <w:szCs w:val="24"/>
        </w:rPr>
        <w:tab/>
      </w:r>
      <w:r>
        <w:rPr>
          <w:rFonts w:eastAsia="Verdana,Bold" w:cs="Calibri"/>
          <w:sz w:val="20"/>
          <w:szCs w:val="20"/>
        </w:rPr>
        <w:t>W związku z</w:t>
      </w:r>
      <w:r w:rsidR="004B0512">
        <w:rPr>
          <w:rFonts w:eastAsia="Verdana,Bold" w:cs="Calibri"/>
          <w:sz w:val="20"/>
          <w:szCs w:val="20"/>
        </w:rPr>
        <w:t xml:space="preserve"> uchyleniem się</w:t>
      </w:r>
      <w:r>
        <w:rPr>
          <w:rFonts w:eastAsia="Verdana,Bold" w:cs="Calibri"/>
          <w:sz w:val="20"/>
          <w:szCs w:val="20"/>
        </w:rPr>
        <w:t xml:space="preserve"> Wykonawcy </w:t>
      </w:r>
      <w:proofErr w:type="spellStart"/>
      <w:r w:rsidRPr="00EB2C99">
        <w:rPr>
          <w:b/>
          <w:bCs/>
          <w:sz w:val="20"/>
          <w:szCs w:val="20"/>
        </w:rPr>
        <w:t>Stolmax</w:t>
      </w:r>
      <w:proofErr w:type="spellEnd"/>
      <w:r w:rsidRPr="00EB2C99">
        <w:rPr>
          <w:b/>
          <w:bCs/>
          <w:sz w:val="20"/>
          <w:szCs w:val="20"/>
        </w:rPr>
        <w:t xml:space="preserve"> Meble Sp. z o. o. Sp. k</w:t>
      </w:r>
      <w:r w:rsidRPr="00EB2C99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4B0512">
        <w:rPr>
          <w:sz w:val="20"/>
          <w:szCs w:val="20"/>
        </w:rPr>
        <w:t>od</w:t>
      </w:r>
      <w:r>
        <w:rPr>
          <w:sz w:val="20"/>
          <w:szCs w:val="20"/>
        </w:rPr>
        <w:t xml:space="preserve"> </w:t>
      </w:r>
      <w:r w:rsidR="004B0512">
        <w:rPr>
          <w:sz w:val="20"/>
          <w:szCs w:val="20"/>
        </w:rPr>
        <w:t xml:space="preserve">zawarcia </w:t>
      </w:r>
      <w:r>
        <w:rPr>
          <w:sz w:val="20"/>
          <w:szCs w:val="20"/>
        </w:rPr>
        <w:t xml:space="preserve">umowy na dostawę i montaż mebli w ramach części 5 </w:t>
      </w:r>
      <w:r w:rsidR="00847C56">
        <w:rPr>
          <w:sz w:val="20"/>
          <w:szCs w:val="20"/>
        </w:rPr>
        <w:t xml:space="preserve">przedmiotowego </w:t>
      </w:r>
      <w:r>
        <w:rPr>
          <w:sz w:val="20"/>
          <w:szCs w:val="20"/>
        </w:rPr>
        <w:t>zamówienia, Zamawiający – Uniwersytet Kazimierza Wielkiego w Bydgoszczy unieważnia wybór najkorzystniejszej oferty dla części 5 zamówienia z dnia 21.05.2024 r.</w:t>
      </w:r>
    </w:p>
    <w:p w14:paraId="1854CFCC" w14:textId="26E66840" w:rsidR="00EB2C99" w:rsidRDefault="00EB2C99" w:rsidP="00EB2C9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Zamawiający </w:t>
      </w:r>
      <w:r w:rsidRPr="006D5B05">
        <w:rPr>
          <w:sz w:val="20"/>
          <w:szCs w:val="20"/>
        </w:rPr>
        <w:t>zgodnie z art. 2</w:t>
      </w:r>
      <w:r>
        <w:rPr>
          <w:sz w:val="20"/>
          <w:szCs w:val="20"/>
        </w:rPr>
        <w:t>6</w:t>
      </w:r>
      <w:r w:rsidRPr="006D5B05">
        <w:rPr>
          <w:sz w:val="20"/>
          <w:szCs w:val="20"/>
        </w:rPr>
        <w:t>3 ustawy z dnia 11 września 2019 r. Prawo zamówień publicznych (Dz. U. z 202</w:t>
      </w:r>
      <w:r>
        <w:rPr>
          <w:sz w:val="20"/>
          <w:szCs w:val="20"/>
        </w:rPr>
        <w:t>3</w:t>
      </w:r>
      <w:r w:rsidRPr="006D5B05">
        <w:rPr>
          <w:sz w:val="20"/>
          <w:szCs w:val="20"/>
        </w:rPr>
        <w:t xml:space="preserve"> r. poz. 1</w:t>
      </w:r>
      <w:r>
        <w:rPr>
          <w:sz w:val="20"/>
          <w:szCs w:val="20"/>
        </w:rPr>
        <w:t>605</w:t>
      </w:r>
      <w:r w:rsidRPr="006D5B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dokona ponownego badania i oceny ofert </w:t>
      </w:r>
      <w:r w:rsidR="009C641E">
        <w:rPr>
          <w:sz w:val="20"/>
          <w:szCs w:val="20"/>
        </w:rPr>
        <w:t>spośród ofert</w:t>
      </w:r>
      <w:r w:rsidR="005A298D">
        <w:rPr>
          <w:sz w:val="20"/>
          <w:szCs w:val="20"/>
        </w:rPr>
        <w:t xml:space="preserve"> złożonych na część 5  zamówienia</w:t>
      </w:r>
      <w:r w:rsidR="009C641E">
        <w:rPr>
          <w:sz w:val="20"/>
          <w:szCs w:val="20"/>
        </w:rPr>
        <w:t xml:space="preserve"> pozostałych w postępowaniu Wykonawców</w:t>
      </w:r>
      <w:r>
        <w:rPr>
          <w:sz w:val="20"/>
          <w:szCs w:val="20"/>
        </w:rPr>
        <w:t>.</w:t>
      </w:r>
    </w:p>
    <w:p w14:paraId="3F4D750B" w14:textId="198FFE11" w:rsidR="00EB2C99" w:rsidRDefault="00EB2C99" w:rsidP="00EB2C99">
      <w:pPr>
        <w:spacing w:line="360" w:lineRule="auto"/>
        <w:jc w:val="both"/>
        <w:rPr>
          <w:sz w:val="20"/>
          <w:szCs w:val="20"/>
        </w:rPr>
      </w:pPr>
    </w:p>
    <w:p w14:paraId="6EFBF5BA" w14:textId="530ED455" w:rsidR="00EB2C99" w:rsidRPr="00EB2C99" w:rsidRDefault="00EB2C99" w:rsidP="009C641E">
      <w:pPr>
        <w:spacing w:line="720" w:lineRule="auto"/>
        <w:jc w:val="right"/>
        <w:rPr>
          <w:b/>
          <w:bCs/>
          <w:i/>
          <w:iCs/>
          <w:sz w:val="20"/>
          <w:szCs w:val="20"/>
        </w:rPr>
      </w:pPr>
      <w:r w:rsidRPr="00EB2C99">
        <w:rPr>
          <w:b/>
          <w:bCs/>
          <w:i/>
          <w:iCs/>
          <w:sz w:val="20"/>
          <w:szCs w:val="20"/>
        </w:rPr>
        <w:t>Zastępca Kanclerza UKW</w:t>
      </w:r>
    </w:p>
    <w:p w14:paraId="16725EE2" w14:textId="6D211D30" w:rsidR="00EB2C99" w:rsidRPr="00EB2C99" w:rsidRDefault="00EB2C99" w:rsidP="009C641E">
      <w:pPr>
        <w:spacing w:line="720" w:lineRule="auto"/>
        <w:jc w:val="right"/>
        <w:rPr>
          <w:rFonts w:eastAsia="Verdana,Bold" w:cs="Calibri"/>
          <w:b/>
          <w:bCs/>
          <w:i/>
          <w:iCs/>
          <w:sz w:val="24"/>
          <w:szCs w:val="24"/>
        </w:rPr>
      </w:pPr>
      <w:r w:rsidRPr="00EB2C99">
        <w:rPr>
          <w:b/>
          <w:bCs/>
          <w:i/>
          <w:iCs/>
          <w:sz w:val="20"/>
          <w:szCs w:val="20"/>
        </w:rPr>
        <w:t>mgr Mariola Majorkowska</w:t>
      </w:r>
    </w:p>
    <w:p w14:paraId="2727AB8C" w14:textId="77777777" w:rsidR="0035135D" w:rsidRDefault="0035135D"/>
    <w:sectPr w:rsidR="0035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9"/>
    <w:rsid w:val="0035135D"/>
    <w:rsid w:val="004B0512"/>
    <w:rsid w:val="005A298D"/>
    <w:rsid w:val="00847C56"/>
    <w:rsid w:val="009C641E"/>
    <w:rsid w:val="00E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BF0B"/>
  <w15:chartTrackingRefBased/>
  <w15:docId w15:val="{28613A87-0372-4750-8AB3-62C04596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C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2024-06-14T09:32:00Z</dcterms:created>
  <dcterms:modified xsi:type="dcterms:W3CDTF">2024-06-14T10:14:00Z</dcterms:modified>
</cp:coreProperties>
</file>