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569EE" w:rsidRDefault="00546D75" w:rsidP="009D0EAA">
      <w:pPr>
        <w:ind w:left="708"/>
        <w:rPr>
          <w:rFonts w:ascii="Times New Roman" w:hAnsi="Times New Roman" w:cs="Times New Roman"/>
          <w:b/>
          <w:bCs/>
        </w:rPr>
      </w:pPr>
      <w:r w:rsidRPr="009D0EAA">
        <w:rPr>
          <w:rFonts w:ascii="Times New Roman" w:hAnsi="Times New Roman" w:cs="Times New Roman"/>
          <w:b/>
          <w:bCs/>
        </w:rPr>
        <w:t xml:space="preserve">Specyfikacja wykonania i odbioru robót dla </w:t>
      </w:r>
      <w:r w:rsidRPr="00546D75">
        <w:rPr>
          <w:rFonts w:ascii="Times New Roman" w:hAnsi="Times New Roman" w:cs="Times New Roman"/>
          <w:b/>
          <w:bCs/>
        </w:rPr>
        <w:t>zadania pn. „</w:t>
      </w:r>
      <w:r w:rsidR="00E962ED">
        <w:rPr>
          <w:rFonts w:ascii="Times New Roman" w:hAnsi="Times New Roman" w:cs="Times New Roman"/>
          <w:b/>
          <w:bCs/>
        </w:rPr>
        <w:t>R</w:t>
      </w:r>
      <w:r w:rsidRPr="00546D75">
        <w:rPr>
          <w:rFonts w:ascii="Times New Roman" w:hAnsi="Times New Roman" w:cs="Times New Roman"/>
          <w:b/>
          <w:bCs/>
        </w:rPr>
        <w:t xml:space="preserve">ównanie i naprawa dróg leśnych na terenie nadleśnictwa Przymuszewo w 2025r”  </w:t>
      </w:r>
    </w:p>
    <w:p w:rsidR="0000304A" w:rsidRPr="009D0EAA" w:rsidRDefault="0000304A" w:rsidP="009D0EAA">
      <w:pPr>
        <w:ind w:left="708"/>
        <w:rPr>
          <w:rFonts w:ascii="Times New Roman" w:hAnsi="Times New Roman" w:cs="Times New Roman"/>
          <w:b/>
          <w:bCs/>
        </w:rPr>
      </w:pPr>
      <w:r w:rsidRPr="009D0EAA">
        <w:rPr>
          <w:rFonts w:ascii="Times New Roman" w:hAnsi="Times New Roman" w:cs="Times New Roman"/>
          <w:b/>
          <w:bCs/>
        </w:rPr>
        <w:t xml:space="preserve"> </w:t>
      </w:r>
    </w:p>
    <w:p w:rsidR="009D0EAA" w:rsidRDefault="0000304A" w:rsidP="0074176C">
      <w:pPr>
        <w:spacing w:line="360" w:lineRule="auto"/>
        <w:ind w:firstLine="708"/>
        <w:rPr>
          <w:rFonts w:ascii="Times New Roman" w:hAnsi="Times New Roman" w:cs="Times New Roman"/>
          <w:i/>
        </w:rPr>
      </w:pPr>
      <w:r w:rsidRPr="00546D75">
        <w:rPr>
          <w:rFonts w:ascii="Times New Roman" w:hAnsi="Times New Roman" w:cs="Times New Roman"/>
          <w:i/>
        </w:rPr>
        <w:t xml:space="preserve">Warunkami prawidłowego odbioru robót w asortymencie </w:t>
      </w:r>
      <w:r w:rsidR="00546D75" w:rsidRPr="00546D75">
        <w:rPr>
          <w:rFonts w:ascii="Times New Roman" w:hAnsi="Times New Roman" w:cs="Times New Roman"/>
          <w:i/>
        </w:rPr>
        <w:t>równania</w:t>
      </w:r>
      <w:r w:rsidRPr="00546D75">
        <w:rPr>
          <w:rFonts w:ascii="Times New Roman" w:hAnsi="Times New Roman" w:cs="Times New Roman"/>
          <w:i/>
        </w:rPr>
        <w:t xml:space="preserve"> </w:t>
      </w:r>
      <w:r w:rsidR="00546D75">
        <w:rPr>
          <w:rFonts w:ascii="Times New Roman" w:hAnsi="Times New Roman" w:cs="Times New Roman"/>
          <w:i/>
        </w:rPr>
        <w:t xml:space="preserve">dróg leśnych </w:t>
      </w:r>
      <w:r w:rsidRPr="00546D75">
        <w:rPr>
          <w:rFonts w:ascii="Times New Roman" w:hAnsi="Times New Roman" w:cs="Times New Roman"/>
          <w:i/>
        </w:rPr>
        <w:t>jest sprawdzenie pr</w:t>
      </w:r>
      <w:r w:rsidR="001B7B06" w:rsidRPr="00546D75">
        <w:rPr>
          <w:rFonts w:ascii="Times New Roman" w:hAnsi="Times New Roman" w:cs="Times New Roman"/>
          <w:i/>
        </w:rPr>
        <w:t>owadzonych</w:t>
      </w:r>
      <w:r w:rsidRPr="00546D75">
        <w:rPr>
          <w:rFonts w:ascii="Times New Roman" w:hAnsi="Times New Roman" w:cs="Times New Roman"/>
          <w:i/>
        </w:rPr>
        <w:t xml:space="preserve"> robót polegających na: </w:t>
      </w:r>
    </w:p>
    <w:p w:rsidR="00423059" w:rsidRPr="00897D05" w:rsidRDefault="00423059" w:rsidP="00897D05">
      <w:pPr>
        <w:pStyle w:val="Akapitzlist"/>
        <w:numPr>
          <w:ilvl w:val="0"/>
          <w:numId w:val="3"/>
        </w:numPr>
        <w:spacing w:line="360" w:lineRule="auto"/>
        <w:rPr>
          <w:rFonts w:ascii="Times New Roman" w:hAnsi="Times New Roman" w:cs="Times New Roman"/>
          <w:b/>
          <w:i/>
        </w:rPr>
      </w:pPr>
      <w:r w:rsidRPr="00897D05">
        <w:rPr>
          <w:rFonts w:ascii="Times New Roman" w:hAnsi="Times New Roman" w:cs="Times New Roman"/>
          <w:b/>
          <w:i/>
        </w:rPr>
        <w:t>Równanie dróg:</w:t>
      </w:r>
    </w:p>
    <w:p w:rsidR="00546D75" w:rsidRPr="00897D05" w:rsidRDefault="00546D75"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Mechaniczn</w:t>
      </w:r>
      <w:r w:rsidR="005332B9" w:rsidRPr="00897D05">
        <w:rPr>
          <w:rFonts w:ascii="Times New Roman" w:hAnsi="Times New Roman" w:cs="Times New Roman"/>
          <w:i/>
        </w:rPr>
        <w:t>ym</w:t>
      </w:r>
      <w:r w:rsidRPr="00897D05">
        <w:rPr>
          <w:rFonts w:ascii="Times New Roman" w:hAnsi="Times New Roman" w:cs="Times New Roman"/>
          <w:i/>
        </w:rPr>
        <w:t xml:space="preserve"> profilowani</w:t>
      </w:r>
      <w:r w:rsidR="005332B9" w:rsidRPr="00897D05">
        <w:rPr>
          <w:rFonts w:ascii="Times New Roman" w:hAnsi="Times New Roman" w:cs="Times New Roman"/>
          <w:i/>
        </w:rPr>
        <w:t>u</w:t>
      </w:r>
      <w:r w:rsidRPr="00897D05">
        <w:rPr>
          <w:rFonts w:ascii="Times New Roman" w:hAnsi="Times New Roman" w:cs="Times New Roman"/>
          <w:i/>
        </w:rPr>
        <w:t xml:space="preserve"> i zagęszczani</w:t>
      </w:r>
      <w:r w:rsidR="00423059" w:rsidRPr="00897D05">
        <w:rPr>
          <w:rFonts w:ascii="Times New Roman" w:hAnsi="Times New Roman" w:cs="Times New Roman"/>
          <w:i/>
        </w:rPr>
        <w:t>u</w:t>
      </w:r>
      <w:r w:rsidRPr="00897D05">
        <w:rPr>
          <w:rFonts w:ascii="Times New Roman" w:hAnsi="Times New Roman" w:cs="Times New Roman"/>
          <w:i/>
        </w:rPr>
        <w:t xml:space="preserve"> podłoża pod warstwy konstrukcyjne nawierzchni.</w:t>
      </w:r>
      <w:r w:rsidR="00423059" w:rsidRPr="00897D05">
        <w:rPr>
          <w:rFonts w:ascii="Times New Roman" w:hAnsi="Times New Roman" w:cs="Times New Roman"/>
          <w:i/>
        </w:rPr>
        <w:t xml:space="preserve"> </w:t>
      </w:r>
      <w:r w:rsidRPr="00897D05">
        <w:rPr>
          <w:rFonts w:ascii="Times New Roman" w:hAnsi="Times New Roman" w:cs="Times New Roman"/>
          <w:i/>
        </w:rPr>
        <w:t>Kategoria gruntu I-IV - przedmiar</w:t>
      </w:r>
    </w:p>
    <w:p w:rsidR="005332B9" w:rsidRPr="00897D05" w:rsidRDefault="005332B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Wyrównani</w:t>
      </w:r>
      <w:r w:rsidR="00423059" w:rsidRPr="00897D05">
        <w:rPr>
          <w:rFonts w:ascii="Times New Roman" w:hAnsi="Times New Roman" w:cs="Times New Roman"/>
          <w:i/>
        </w:rPr>
        <w:t>u</w:t>
      </w:r>
      <w:r w:rsidRPr="00897D05">
        <w:rPr>
          <w:rFonts w:ascii="Times New Roman" w:hAnsi="Times New Roman" w:cs="Times New Roman"/>
          <w:i/>
        </w:rPr>
        <w:t xml:space="preserve"> istniejącej podbudowy </w:t>
      </w:r>
      <w:proofErr w:type="spellStart"/>
      <w:r w:rsidR="00423059" w:rsidRPr="00897D05">
        <w:rPr>
          <w:rFonts w:ascii="Times New Roman" w:hAnsi="Times New Roman" w:cs="Times New Roman"/>
          <w:i/>
        </w:rPr>
        <w:t>pospółą</w:t>
      </w:r>
      <w:proofErr w:type="spellEnd"/>
      <w:r w:rsidRPr="00897D05">
        <w:rPr>
          <w:rFonts w:ascii="Times New Roman" w:hAnsi="Times New Roman" w:cs="Times New Roman"/>
          <w:i/>
        </w:rPr>
        <w:t>. Średnia grubość warstwy po zagęszczeniu 3 cm</w:t>
      </w:r>
    </w:p>
    <w:p w:rsidR="00423059" w:rsidRPr="00897D05" w:rsidRDefault="00423059" w:rsidP="00897D05">
      <w:pPr>
        <w:pStyle w:val="Akapitzlist"/>
        <w:numPr>
          <w:ilvl w:val="0"/>
          <w:numId w:val="3"/>
        </w:numPr>
        <w:spacing w:line="360" w:lineRule="auto"/>
        <w:rPr>
          <w:rFonts w:ascii="Times New Roman" w:hAnsi="Times New Roman" w:cs="Times New Roman"/>
          <w:b/>
          <w:i/>
        </w:rPr>
      </w:pPr>
      <w:r w:rsidRPr="00897D05">
        <w:rPr>
          <w:rFonts w:ascii="Times New Roman" w:hAnsi="Times New Roman" w:cs="Times New Roman"/>
          <w:b/>
          <w:i/>
        </w:rPr>
        <w:t>Naprawa drogi w oddziale 298</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Profilowanie mechaniczne drogi gruntowej</w:t>
      </w:r>
    </w:p>
    <w:p w:rsidR="00546D75"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Mechaniczne zagęszczenie nawierzchni (z polewaniem wodą)</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Wykonanie wykopu na głębokość 0,3-0,5m</w:t>
      </w:r>
      <w:r w:rsidR="00897D05" w:rsidRPr="00897D05">
        <w:rPr>
          <w:rFonts w:ascii="Times New Roman" w:hAnsi="Times New Roman" w:cs="Times New Roman"/>
          <w:i/>
        </w:rPr>
        <w:t xml:space="preserve"> długości 7m</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Obsypanie wykopu żwirem/pospółką 0-10mm</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 xml:space="preserve">Umieszczenie rury drenarskiej w oplocie z geowłókniny  </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Zasypanie wykopu żwirem/pospółką 0-10mm</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Rozścielenie żwiru 0-10mm</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Wyrównanie powierzchni do wymaganego profilu</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Zagęszczenie warstwy żwiru ręcznie lub mechanicznie z polewaniem wodą</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Ułożenie geowłókniny na zakład z wykonaniem klamer i przybiciem geowłókniny do podłoża</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Mechaniczne rozścielenie dolnej warstwy gruzobetonu</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Ręczne odrzucenie nadziarna</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Zagęszczenie warstwy dolnej z nawilżaniem wodą</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Mechaniczne rozścielenie górnej warstwy kruszywa</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 xml:space="preserve">Ręczne odrzucenie nadziarna </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Zagęszczenie i profilowanie warstwy górnej z nawilżaniem wodą</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Ścinanie poboczy (darniny lub  gruntu) z wyrównaniem i nadaniem wymaganego spadku oraz załadowanie nadmiaru ścinki na samochód samowyładowczy i</w:t>
      </w:r>
      <w:r w:rsidRPr="00897D05">
        <w:rPr>
          <w:rFonts w:ascii="Times New Roman" w:hAnsi="Times New Roman" w:cs="Times New Roman"/>
          <w:i/>
        </w:rPr>
        <w:t xml:space="preserve"> </w:t>
      </w:r>
      <w:r w:rsidRPr="00897D05">
        <w:rPr>
          <w:rFonts w:ascii="Times New Roman" w:hAnsi="Times New Roman" w:cs="Times New Roman"/>
          <w:i/>
        </w:rPr>
        <w:t>odwiezienie na odległość do 1 km</w:t>
      </w:r>
    </w:p>
    <w:p w:rsidR="00423059" w:rsidRPr="00897D05" w:rsidRDefault="00423059" w:rsidP="00897D05">
      <w:pPr>
        <w:pStyle w:val="Akapitzlist"/>
        <w:numPr>
          <w:ilvl w:val="0"/>
          <w:numId w:val="3"/>
        </w:numPr>
        <w:spacing w:line="360" w:lineRule="auto"/>
        <w:rPr>
          <w:rFonts w:ascii="Times New Roman" w:hAnsi="Times New Roman" w:cs="Times New Roman"/>
          <w:b/>
          <w:i/>
        </w:rPr>
      </w:pPr>
      <w:r w:rsidRPr="00897D05">
        <w:rPr>
          <w:rFonts w:ascii="Times New Roman" w:hAnsi="Times New Roman" w:cs="Times New Roman"/>
          <w:b/>
          <w:i/>
        </w:rPr>
        <w:t xml:space="preserve">Naprawa drogi w oddziale </w:t>
      </w:r>
      <w:r w:rsidRPr="00897D05">
        <w:rPr>
          <w:rFonts w:ascii="Times New Roman" w:hAnsi="Times New Roman" w:cs="Times New Roman"/>
          <w:b/>
          <w:i/>
        </w:rPr>
        <w:t>306</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Profilowanie mechaniczne drogi gruntowej</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Rozścielenie warstwy tłucznia</w:t>
      </w:r>
      <w:r w:rsidRPr="00897D05">
        <w:rPr>
          <w:rFonts w:ascii="Times New Roman" w:hAnsi="Times New Roman" w:cs="Times New Roman"/>
          <w:i/>
        </w:rPr>
        <w:t xml:space="preserve"> </w:t>
      </w:r>
      <w:r w:rsidRPr="00897D05">
        <w:rPr>
          <w:rFonts w:ascii="Times New Roman" w:hAnsi="Times New Roman" w:cs="Times New Roman"/>
          <w:i/>
        </w:rPr>
        <w:t>na długości 25mb</w:t>
      </w:r>
    </w:p>
    <w:p w:rsidR="00423059" w:rsidRPr="00897D05" w:rsidRDefault="00423059" w:rsidP="00897D05">
      <w:pPr>
        <w:pStyle w:val="Akapitzlist"/>
        <w:numPr>
          <w:ilvl w:val="1"/>
          <w:numId w:val="3"/>
        </w:numPr>
        <w:spacing w:line="360" w:lineRule="auto"/>
        <w:rPr>
          <w:rFonts w:ascii="Times New Roman" w:hAnsi="Times New Roman" w:cs="Times New Roman"/>
          <w:i/>
        </w:rPr>
      </w:pPr>
      <w:r w:rsidRPr="00897D05">
        <w:rPr>
          <w:rFonts w:ascii="Times New Roman" w:hAnsi="Times New Roman" w:cs="Times New Roman"/>
          <w:i/>
        </w:rPr>
        <w:t>Mechaniczne zagęszczenie nawierzchni (z polewaniem wodą)</w:t>
      </w:r>
    </w:p>
    <w:p w:rsidR="00423059" w:rsidRDefault="00423059" w:rsidP="00423059">
      <w:pPr>
        <w:spacing w:line="360" w:lineRule="auto"/>
        <w:rPr>
          <w:rFonts w:ascii="Times New Roman" w:hAnsi="Times New Roman" w:cs="Times New Roman"/>
          <w:i/>
        </w:rPr>
      </w:pPr>
    </w:p>
    <w:p w:rsidR="00897D05" w:rsidRDefault="00897D05" w:rsidP="00897D05">
      <w:pPr>
        <w:spacing w:line="360" w:lineRule="auto"/>
        <w:rPr>
          <w:rFonts w:ascii="Times New Roman" w:hAnsi="Times New Roman" w:cs="Times New Roman"/>
        </w:rPr>
      </w:pPr>
      <w:r w:rsidRPr="0000304A">
        <w:rPr>
          <w:rFonts w:ascii="Times New Roman" w:hAnsi="Times New Roman" w:cs="Times New Roman"/>
        </w:rPr>
        <w:lastRenderedPageBreak/>
        <w:t xml:space="preserve">Do wykonania nawierzchni należy użyć kruszywa łamanego o uziarnieniu ciągłym frakcji 0-31,5mm spełniającego wymagania normy </w:t>
      </w:r>
      <w:r w:rsidRPr="00001E0D">
        <w:rPr>
          <w:rFonts w:ascii="Times New Roman" w:hAnsi="Times New Roman" w:cs="Times New Roman"/>
        </w:rPr>
        <w:t>PN-EN 13242</w:t>
      </w:r>
      <w:r>
        <w:rPr>
          <w:rFonts w:ascii="Times New Roman" w:hAnsi="Times New Roman" w:cs="Times New Roman"/>
        </w:rPr>
        <w:t xml:space="preserve"> </w:t>
      </w:r>
      <w:r w:rsidRPr="00EE6110">
        <w:rPr>
          <w:rFonts w:ascii="Times New Roman" w:hAnsi="Times New Roman" w:cs="Times New Roman"/>
        </w:rPr>
        <w:t>„Kruszywa do niezwiązanych i hydraulicznie związanych materiałów stosowanych w obiektach budowlanych i budownictwie drogowym”</w:t>
      </w:r>
    </w:p>
    <w:p w:rsidR="00897D05" w:rsidRDefault="00897D05" w:rsidP="00897D05">
      <w:pPr>
        <w:spacing w:before="240" w:after="0" w:line="360" w:lineRule="auto"/>
        <w:rPr>
          <w:rFonts w:ascii="Times New Roman" w:hAnsi="Times New Roman" w:cs="Times New Roman"/>
        </w:rPr>
      </w:pPr>
      <w:r w:rsidRPr="0000304A">
        <w:rPr>
          <w:rFonts w:ascii="Times New Roman" w:hAnsi="Times New Roman" w:cs="Times New Roman"/>
        </w:rPr>
        <w:t xml:space="preserve">Rozliczenie ilościowe materiału wbudowanego musi być zgodne z załączona dokumentacją techniczną i zestawieniem materiałów wynikającym z kosztorysu. Zamawiający może dokonać sprawdzania zaawansowania robót oraz parametrów technicznych wszystkich materiałów potrzebnych do prowadzenia robót, natomiast wykonawca zobowiązany jest do poniesienia kosztów związanych z wykonaniem badań materiałów jak również badań związanych z prawidłowym wykonaniem robót. </w:t>
      </w:r>
    </w:p>
    <w:p w:rsidR="00897D05" w:rsidRDefault="00897D05" w:rsidP="002569EE">
      <w:pPr>
        <w:spacing w:line="360" w:lineRule="auto"/>
        <w:rPr>
          <w:rFonts w:ascii="Times New Roman" w:hAnsi="Times New Roman" w:cs="Times New Roman"/>
          <w:color w:val="000000" w:themeColor="text1"/>
        </w:rPr>
      </w:pPr>
    </w:p>
    <w:p w:rsidR="0074176C" w:rsidRDefault="0074176C" w:rsidP="0094193D">
      <w:pPr>
        <w:rPr>
          <w:rFonts w:ascii="Times New Roman" w:hAnsi="Times New Roman" w:cs="Times New Roman"/>
          <w:color w:val="000000" w:themeColor="text1"/>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897D05" w:rsidRDefault="00897D05"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Default="0074176C" w:rsidP="0094193D">
      <w:pPr>
        <w:rPr>
          <w:rFonts w:ascii="Times New Roman" w:hAnsi="Times New Roman" w:cs="Times New Roman"/>
          <w:sz w:val="24"/>
          <w:szCs w:val="24"/>
        </w:rPr>
      </w:pPr>
    </w:p>
    <w:p w:rsidR="0074176C" w:rsidRPr="002569EE" w:rsidRDefault="0074176C" w:rsidP="0094193D">
      <w:pPr>
        <w:rPr>
          <w:rFonts w:ascii="Times New Roman" w:hAnsi="Times New Roman" w:cs="Times New Roman"/>
          <w:sz w:val="24"/>
          <w:szCs w:val="24"/>
        </w:rPr>
      </w:pPr>
    </w:p>
    <w:p w:rsidR="0000304A" w:rsidRPr="002569EE" w:rsidRDefault="0000304A" w:rsidP="0094193D">
      <w:pPr>
        <w:rPr>
          <w:rFonts w:ascii="Times New Roman" w:hAnsi="Times New Roman" w:cs="Times New Roman"/>
          <w:b/>
          <w:bCs/>
          <w:sz w:val="24"/>
          <w:szCs w:val="24"/>
        </w:rPr>
      </w:pPr>
      <w:r w:rsidRPr="002569EE">
        <w:rPr>
          <w:rFonts w:ascii="Times New Roman" w:hAnsi="Times New Roman" w:cs="Times New Roman"/>
          <w:b/>
          <w:bCs/>
          <w:sz w:val="24"/>
          <w:szCs w:val="24"/>
        </w:rPr>
        <w:lastRenderedPageBreak/>
        <w:t>INFORMACJA DOTYCZĄC</w:t>
      </w:r>
      <w:r w:rsidR="0007555E">
        <w:rPr>
          <w:rFonts w:ascii="Times New Roman" w:hAnsi="Times New Roman" w:cs="Times New Roman"/>
          <w:b/>
          <w:bCs/>
          <w:sz w:val="24"/>
          <w:szCs w:val="24"/>
        </w:rPr>
        <w:t>A</w:t>
      </w:r>
      <w:r w:rsidRPr="002569EE">
        <w:rPr>
          <w:rFonts w:ascii="Times New Roman" w:hAnsi="Times New Roman" w:cs="Times New Roman"/>
          <w:b/>
          <w:bCs/>
          <w:sz w:val="24"/>
          <w:szCs w:val="24"/>
        </w:rPr>
        <w:t xml:space="preserve"> BEZPIECZEŃSTWA I OCHRONY ZDROWIA</w:t>
      </w:r>
    </w:p>
    <w:p w:rsidR="0000304A" w:rsidRPr="002569EE" w:rsidRDefault="0000304A" w:rsidP="0094193D">
      <w:pPr>
        <w:rPr>
          <w:rFonts w:ascii="Times New Roman" w:hAnsi="Times New Roman" w:cs="Times New Roman"/>
          <w:sz w:val="24"/>
          <w:szCs w:val="24"/>
        </w:rPr>
      </w:pPr>
    </w:p>
    <w:p w:rsidR="002569EE" w:rsidRPr="00544E5D" w:rsidRDefault="0000304A" w:rsidP="0094193D">
      <w:pPr>
        <w:rPr>
          <w:rFonts w:ascii="Times New Roman" w:hAnsi="Times New Roman" w:cs="Times New Roman"/>
          <w:color w:val="000000" w:themeColor="text1"/>
          <w:sz w:val="24"/>
          <w:szCs w:val="24"/>
        </w:rPr>
      </w:pPr>
      <w:r w:rsidRPr="002569EE">
        <w:rPr>
          <w:rFonts w:ascii="Times New Roman" w:hAnsi="Times New Roman" w:cs="Times New Roman"/>
          <w:sz w:val="24"/>
          <w:szCs w:val="24"/>
        </w:rPr>
        <w:t>Nazwa obiektu</w:t>
      </w:r>
      <w:r w:rsidRPr="00544E5D">
        <w:rPr>
          <w:rFonts w:ascii="Times New Roman" w:hAnsi="Times New Roman" w:cs="Times New Roman"/>
          <w:color w:val="000000" w:themeColor="text1"/>
          <w:sz w:val="24"/>
          <w:szCs w:val="24"/>
        </w:rPr>
        <w:t xml:space="preserve">: </w:t>
      </w:r>
    </w:p>
    <w:p w:rsidR="00E962ED" w:rsidRDefault="00E962ED" w:rsidP="0094193D">
      <w:pPr>
        <w:rPr>
          <w:rFonts w:ascii="Times New Roman" w:hAnsi="Times New Roman" w:cs="Times New Roman"/>
          <w:color w:val="000000" w:themeColor="text1"/>
          <w:sz w:val="24"/>
          <w:szCs w:val="24"/>
        </w:rPr>
      </w:pPr>
      <w:r w:rsidRPr="00E962ED">
        <w:rPr>
          <w:rFonts w:ascii="Times New Roman" w:hAnsi="Times New Roman" w:cs="Times New Roman"/>
          <w:color w:val="000000" w:themeColor="text1"/>
          <w:sz w:val="24"/>
          <w:szCs w:val="24"/>
        </w:rPr>
        <w:t xml:space="preserve">„Równanie i naprawa dróg leśnych na terenie nadleśnictwa Przymuszewo w 2025r”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Adres obiektu : Województwo pomorskie, powiat chojnicki, Nadleśnictwo Przymuszewo, </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Inwestor: Nadleśnictwo Przymuszewo, 89-634 Leśno, Przymuszewo 3. </w:t>
      </w:r>
    </w:p>
    <w:p w:rsidR="0000304A" w:rsidRPr="002569EE" w:rsidRDefault="0000304A" w:rsidP="0094193D">
      <w:pPr>
        <w:rPr>
          <w:rFonts w:ascii="Times New Roman" w:hAnsi="Times New Roman" w:cs="Times New Roman"/>
          <w:sz w:val="24"/>
          <w:szCs w:val="24"/>
        </w:rPr>
      </w:pPr>
    </w:p>
    <w:p w:rsidR="00C42A2A" w:rsidRPr="00EA1B5D" w:rsidRDefault="0000304A" w:rsidP="0094193D">
      <w:pPr>
        <w:rPr>
          <w:rFonts w:ascii="Times New Roman" w:hAnsi="Times New Roman" w:cs="Times New Roman"/>
          <w:sz w:val="24"/>
          <w:szCs w:val="24"/>
        </w:rPr>
      </w:pPr>
      <w:r w:rsidRPr="00EA1B5D">
        <w:rPr>
          <w:rFonts w:ascii="Times New Roman" w:hAnsi="Times New Roman" w:cs="Times New Roman"/>
          <w:sz w:val="24"/>
          <w:szCs w:val="24"/>
        </w:rPr>
        <w:t>OPIS TECHNICZNY</w:t>
      </w:r>
    </w:p>
    <w:p w:rsidR="00FD7064" w:rsidRDefault="00FD7064" w:rsidP="0094193D">
      <w:pPr>
        <w:rPr>
          <w:rFonts w:ascii="Times New Roman" w:hAnsi="Times New Roman" w:cs="Times New Roman"/>
          <w:sz w:val="24"/>
          <w:szCs w:val="24"/>
        </w:rPr>
      </w:pPr>
    </w:p>
    <w:p w:rsidR="00C42A2A" w:rsidRP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Zakres robót dla całego zamierzenia budowlanego</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 xml:space="preserve">Przedmiotem opracowania jest </w:t>
      </w:r>
      <w:r w:rsidR="0007555E">
        <w:rPr>
          <w:rFonts w:ascii="Times New Roman" w:hAnsi="Times New Roman" w:cs="Times New Roman"/>
          <w:color w:val="000000" w:themeColor="text1"/>
          <w:sz w:val="24"/>
          <w:szCs w:val="24"/>
        </w:rPr>
        <w:t>r</w:t>
      </w:r>
      <w:r w:rsidR="0007555E" w:rsidRPr="00E962ED">
        <w:rPr>
          <w:rFonts w:ascii="Times New Roman" w:hAnsi="Times New Roman" w:cs="Times New Roman"/>
          <w:color w:val="000000" w:themeColor="text1"/>
          <w:sz w:val="24"/>
          <w:szCs w:val="24"/>
        </w:rPr>
        <w:t>ównanie i naprawa dróg leśnych na terenie nadleśnictwa Przymuszewo</w:t>
      </w:r>
      <w:r w:rsidR="0074176C">
        <w:rPr>
          <w:rFonts w:ascii="Times New Roman" w:hAnsi="Times New Roman" w:cs="Times New Roman"/>
          <w:sz w:val="24"/>
          <w:szCs w:val="24"/>
        </w:rPr>
        <w:t>.</w:t>
      </w:r>
    </w:p>
    <w:p w:rsidR="00C42A2A" w:rsidRDefault="0000304A" w:rsidP="00C42A2A">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Łączna długość dr</w:t>
      </w:r>
      <w:r w:rsidR="0007555E">
        <w:rPr>
          <w:rFonts w:ascii="Times New Roman" w:hAnsi="Times New Roman" w:cs="Times New Roman"/>
          <w:sz w:val="24"/>
          <w:szCs w:val="24"/>
        </w:rPr>
        <w:t>óg</w:t>
      </w:r>
      <w:r w:rsidRPr="00C42A2A">
        <w:rPr>
          <w:rFonts w:ascii="Times New Roman" w:hAnsi="Times New Roman" w:cs="Times New Roman"/>
          <w:sz w:val="24"/>
          <w:szCs w:val="24"/>
        </w:rPr>
        <w:t xml:space="preserve"> przeznaczo</w:t>
      </w:r>
      <w:r w:rsidR="0007555E">
        <w:rPr>
          <w:rFonts w:ascii="Times New Roman" w:hAnsi="Times New Roman" w:cs="Times New Roman"/>
          <w:sz w:val="24"/>
          <w:szCs w:val="24"/>
        </w:rPr>
        <w:t>nych</w:t>
      </w:r>
      <w:r w:rsidRPr="00C42A2A">
        <w:rPr>
          <w:rFonts w:ascii="Times New Roman" w:hAnsi="Times New Roman" w:cs="Times New Roman"/>
          <w:sz w:val="24"/>
          <w:szCs w:val="24"/>
        </w:rPr>
        <w:t xml:space="preserve"> do</w:t>
      </w:r>
      <w:r w:rsidR="003440DF">
        <w:rPr>
          <w:rFonts w:ascii="Times New Roman" w:hAnsi="Times New Roman" w:cs="Times New Roman"/>
          <w:sz w:val="24"/>
          <w:szCs w:val="24"/>
        </w:rPr>
        <w:t xml:space="preserve"> </w:t>
      </w:r>
      <w:r w:rsidR="0007555E">
        <w:rPr>
          <w:rFonts w:ascii="Times New Roman" w:hAnsi="Times New Roman" w:cs="Times New Roman"/>
          <w:sz w:val="24"/>
          <w:szCs w:val="24"/>
        </w:rPr>
        <w:t>równania</w:t>
      </w:r>
      <w:r w:rsidRPr="00C42A2A">
        <w:rPr>
          <w:rFonts w:ascii="Times New Roman" w:hAnsi="Times New Roman" w:cs="Times New Roman"/>
          <w:sz w:val="24"/>
          <w:szCs w:val="24"/>
        </w:rPr>
        <w:t xml:space="preserve"> wynosi </w:t>
      </w:r>
      <w:r w:rsidR="0007555E">
        <w:rPr>
          <w:rFonts w:ascii="Times New Roman" w:hAnsi="Times New Roman" w:cs="Times New Roman"/>
          <w:sz w:val="24"/>
          <w:szCs w:val="24"/>
        </w:rPr>
        <w:t>38670</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sidRPr="00C42A2A">
        <w:rPr>
          <w:rFonts w:ascii="Times New Roman" w:hAnsi="Times New Roman" w:cs="Times New Roman"/>
          <w:sz w:val="24"/>
          <w:szCs w:val="24"/>
        </w:rPr>
        <w:t xml:space="preserve">. </w:t>
      </w:r>
      <w:r w:rsidR="003440DF">
        <w:rPr>
          <w:rFonts w:ascii="Times New Roman" w:hAnsi="Times New Roman" w:cs="Times New Roman"/>
          <w:sz w:val="24"/>
          <w:szCs w:val="24"/>
        </w:rPr>
        <w:t xml:space="preserve"> </w:t>
      </w:r>
    </w:p>
    <w:p w:rsidR="0007555E" w:rsidRDefault="0007555E" w:rsidP="0007555E">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Łączna długość dr</w:t>
      </w:r>
      <w:r>
        <w:rPr>
          <w:rFonts w:ascii="Times New Roman" w:hAnsi="Times New Roman" w:cs="Times New Roman"/>
          <w:sz w:val="24"/>
          <w:szCs w:val="24"/>
        </w:rPr>
        <w:t>óg</w:t>
      </w:r>
      <w:r w:rsidRPr="00C42A2A">
        <w:rPr>
          <w:rFonts w:ascii="Times New Roman" w:hAnsi="Times New Roman" w:cs="Times New Roman"/>
          <w:sz w:val="24"/>
          <w:szCs w:val="24"/>
        </w:rPr>
        <w:t xml:space="preserve"> przeznaczo</w:t>
      </w:r>
      <w:r>
        <w:rPr>
          <w:rFonts w:ascii="Times New Roman" w:hAnsi="Times New Roman" w:cs="Times New Roman"/>
          <w:sz w:val="24"/>
          <w:szCs w:val="24"/>
        </w:rPr>
        <w:t>nych</w:t>
      </w:r>
      <w:r w:rsidRPr="00C42A2A">
        <w:rPr>
          <w:rFonts w:ascii="Times New Roman" w:hAnsi="Times New Roman" w:cs="Times New Roman"/>
          <w:sz w:val="24"/>
          <w:szCs w:val="24"/>
        </w:rPr>
        <w:t xml:space="preserve"> do</w:t>
      </w:r>
      <w:r>
        <w:rPr>
          <w:rFonts w:ascii="Times New Roman" w:hAnsi="Times New Roman" w:cs="Times New Roman"/>
          <w:sz w:val="24"/>
          <w:szCs w:val="24"/>
        </w:rPr>
        <w:t xml:space="preserve"> </w:t>
      </w:r>
      <w:r>
        <w:rPr>
          <w:rFonts w:ascii="Times New Roman" w:hAnsi="Times New Roman" w:cs="Times New Roman"/>
          <w:sz w:val="24"/>
          <w:szCs w:val="24"/>
        </w:rPr>
        <w:t>naprawy</w:t>
      </w:r>
      <w:r w:rsidRPr="00C42A2A">
        <w:rPr>
          <w:rFonts w:ascii="Times New Roman" w:hAnsi="Times New Roman" w:cs="Times New Roman"/>
          <w:sz w:val="24"/>
          <w:szCs w:val="24"/>
        </w:rPr>
        <w:t xml:space="preserve"> wynosi </w:t>
      </w:r>
      <w:r>
        <w:rPr>
          <w:rFonts w:ascii="Times New Roman" w:hAnsi="Times New Roman" w:cs="Times New Roman"/>
          <w:sz w:val="24"/>
          <w:szCs w:val="24"/>
        </w:rPr>
        <w:t xml:space="preserve">103mb (25,00 </w:t>
      </w:r>
      <w:proofErr w:type="spellStart"/>
      <w:r>
        <w:rPr>
          <w:rFonts w:ascii="Times New Roman" w:hAnsi="Times New Roman" w:cs="Times New Roman"/>
          <w:sz w:val="24"/>
          <w:szCs w:val="24"/>
        </w:rPr>
        <w:t>mb</w:t>
      </w:r>
      <w:proofErr w:type="spellEnd"/>
      <w:r>
        <w:rPr>
          <w:rFonts w:ascii="Times New Roman" w:hAnsi="Times New Roman" w:cs="Times New Roman"/>
          <w:sz w:val="24"/>
          <w:szCs w:val="24"/>
        </w:rPr>
        <w:t xml:space="preserve"> + 78</w:t>
      </w:r>
      <w:r w:rsidRPr="00C42A2A">
        <w:rPr>
          <w:rFonts w:ascii="Times New Roman" w:hAnsi="Times New Roman" w:cs="Times New Roman"/>
          <w:sz w:val="24"/>
          <w:szCs w:val="24"/>
        </w:rPr>
        <w:t xml:space="preserve">,00 </w:t>
      </w:r>
      <w:proofErr w:type="spellStart"/>
      <w:r w:rsidRPr="00C42A2A">
        <w:rPr>
          <w:rFonts w:ascii="Times New Roman" w:hAnsi="Times New Roman" w:cs="Times New Roman"/>
          <w:sz w:val="24"/>
          <w:szCs w:val="24"/>
        </w:rPr>
        <w:t>mb</w:t>
      </w:r>
      <w:proofErr w:type="spellEnd"/>
      <w:r>
        <w:rPr>
          <w:rFonts w:ascii="Times New Roman" w:hAnsi="Times New Roman" w:cs="Times New Roman"/>
          <w:sz w:val="24"/>
          <w:szCs w:val="24"/>
        </w:rPr>
        <w:t>)</w:t>
      </w:r>
      <w:r w:rsidRPr="00C42A2A">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07555E" w:rsidRDefault="0007555E" w:rsidP="00C42A2A">
      <w:pPr>
        <w:pStyle w:val="Akapitzlist"/>
        <w:ind w:left="420"/>
        <w:rPr>
          <w:rFonts w:ascii="Times New Roman" w:hAnsi="Times New Roman" w:cs="Times New Roman"/>
          <w:sz w:val="24"/>
          <w:szCs w:val="24"/>
        </w:rPr>
      </w:pPr>
    </w:p>
    <w:p w:rsidR="00C42A2A" w:rsidRDefault="0000304A" w:rsidP="00C42A2A">
      <w:pPr>
        <w:pStyle w:val="Akapitzlist"/>
        <w:numPr>
          <w:ilvl w:val="0"/>
          <w:numId w:val="1"/>
        </w:numPr>
        <w:rPr>
          <w:rFonts w:ascii="Times New Roman" w:hAnsi="Times New Roman" w:cs="Times New Roman"/>
          <w:sz w:val="24"/>
          <w:szCs w:val="24"/>
        </w:rPr>
      </w:pPr>
      <w:r w:rsidRPr="00C42A2A">
        <w:rPr>
          <w:rFonts w:ascii="Times New Roman" w:hAnsi="Times New Roman" w:cs="Times New Roman"/>
          <w:sz w:val="24"/>
          <w:szCs w:val="24"/>
        </w:rPr>
        <w:t xml:space="preserve">Wykaz istniejących obiektów budowlanych </w:t>
      </w:r>
    </w:p>
    <w:p w:rsidR="0007555E" w:rsidRDefault="0007555E" w:rsidP="0007555E">
      <w:pPr>
        <w:pStyle w:val="Akapitzlist"/>
        <w:ind w:left="420"/>
        <w:rPr>
          <w:rFonts w:ascii="Times New Roman" w:hAnsi="Times New Roman" w:cs="Times New Roman"/>
          <w:sz w:val="24"/>
          <w:szCs w:val="24"/>
        </w:rPr>
      </w:pPr>
      <w:r w:rsidRPr="00C42A2A">
        <w:rPr>
          <w:rFonts w:ascii="Times New Roman" w:hAnsi="Times New Roman" w:cs="Times New Roman"/>
          <w:sz w:val="24"/>
          <w:szCs w:val="24"/>
        </w:rPr>
        <w:t>W sąsiedztwie działek, na których projektuje się przebudowę drogi nie występuje żadna zabudowa. Istniejące uzbrojenie terenu: brak.</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3. Wskazanie elementów zagospodarowania, które mogą stwarzać zagrożenie bezpieczeństwa i zdrowia ludzi.</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 prace przy </w:t>
      </w:r>
      <w:r w:rsidR="003440DF">
        <w:rPr>
          <w:rFonts w:ascii="Times New Roman" w:hAnsi="Times New Roman" w:cs="Times New Roman"/>
          <w:sz w:val="24"/>
          <w:szCs w:val="24"/>
        </w:rPr>
        <w:t>remoncie</w:t>
      </w:r>
      <w:r w:rsidRPr="00C42A2A">
        <w:rPr>
          <w:rFonts w:ascii="Times New Roman" w:hAnsi="Times New Roman" w:cs="Times New Roman"/>
          <w:sz w:val="24"/>
          <w:szCs w:val="24"/>
        </w:rPr>
        <w:t xml:space="preserve"> przedmiotowej drogi- ruch kołowy</w:t>
      </w:r>
      <w:r w:rsidR="001C554F">
        <w:rPr>
          <w:rFonts w:ascii="Times New Roman" w:hAnsi="Times New Roman" w:cs="Times New Roman"/>
          <w:sz w:val="24"/>
          <w:szCs w:val="24"/>
        </w:rPr>
        <w:t>, ruch pieszy turystyczny.</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 4. Informacje dotyczące przewidywanych zagrożeń występujących podczas realizacji robót budowlanych. </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Podczas realizacji prac budowlanych przewiduje się następujące zagrożenia:</w:t>
      </w:r>
    </w:p>
    <w:p w:rsidR="00C42A2A" w:rsidRDefault="0000304A" w:rsidP="00C42A2A">
      <w:pPr>
        <w:rPr>
          <w:rFonts w:ascii="Times New Roman" w:hAnsi="Times New Roman" w:cs="Times New Roman"/>
          <w:sz w:val="24"/>
          <w:szCs w:val="24"/>
        </w:rPr>
      </w:pPr>
      <w:r w:rsidRPr="00C42A2A">
        <w:rPr>
          <w:rFonts w:ascii="Times New Roman" w:hAnsi="Times New Roman" w:cs="Times New Roman"/>
          <w:sz w:val="24"/>
          <w:szCs w:val="24"/>
        </w:rPr>
        <w:t xml:space="preserve">Zagrożenie życia pracowników </w:t>
      </w:r>
      <w:r w:rsidR="001C554F">
        <w:rPr>
          <w:rFonts w:ascii="Times New Roman" w:hAnsi="Times New Roman" w:cs="Times New Roman"/>
          <w:sz w:val="24"/>
          <w:szCs w:val="24"/>
        </w:rPr>
        <w:t xml:space="preserve">i pieszych </w:t>
      </w:r>
      <w:r w:rsidRPr="00C42A2A">
        <w:rPr>
          <w:rFonts w:ascii="Times New Roman" w:hAnsi="Times New Roman" w:cs="Times New Roman"/>
          <w:sz w:val="24"/>
          <w:szCs w:val="24"/>
        </w:rPr>
        <w:t xml:space="preserve">od ruchu samochodowego na drodze oraz zwiększone zagrożenie przy wykonywaniu robót w złych warunkach atmosferycznych: </w:t>
      </w:r>
    </w:p>
    <w:p w:rsidR="00C42A2A" w:rsidRDefault="0000304A" w:rsidP="00C42A2A">
      <w:pPr>
        <w:rPr>
          <w:rFonts w:ascii="Times New Roman" w:hAnsi="Times New Roman" w:cs="Times New Roman"/>
          <w:sz w:val="24"/>
          <w:szCs w:val="24"/>
        </w:rPr>
      </w:pPr>
      <w:bookmarkStart w:id="0" w:name="_GoBack"/>
      <w:bookmarkEnd w:id="0"/>
      <w:r w:rsidRPr="00C42A2A">
        <w:rPr>
          <w:rFonts w:ascii="Times New Roman" w:hAnsi="Times New Roman" w:cs="Times New Roman"/>
          <w:sz w:val="24"/>
          <w:szCs w:val="24"/>
        </w:rPr>
        <w:t>podczas ograniczonej widoczności oraz o zmroku i w nocy bez dostatecznego oświetlenia,</w:t>
      </w:r>
      <w:r w:rsidR="0007555E">
        <w:rPr>
          <w:rFonts w:ascii="Times New Roman" w:hAnsi="Times New Roman" w:cs="Times New Roman"/>
          <w:sz w:val="24"/>
          <w:szCs w:val="24"/>
        </w:rPr>
        <w:t xml:space="preserve"> </w:t>
      </w:r>
      <w:r w:rsidRPr="00C42A2A">
        <w:rPr>
          <w:rFonts w:ascii="Times New Roman" w:hAnsi="Times New Roman" w:cs="Times New Roman"/>
          <w:sz w:val="24"/>
          <w:szCs w:val="24"/>
        </w:rPr>
        <w:t>w czasie opadów deszczu i śniegu, podczas gołoledzi,</w:t>
      </w:r>
      <w:r w:rsidR="0007555E">
        <w:rPr>
          <w:rFonts w:ascii="Times New Roman" w:hAnsi="Times New Roman" w:cs="Times New Roman"/>
          <w:sz w:val="24"/>
          <w:szCs w:val="24"/>
        </w:rPr>
        <w:t xml:space="preserve"> </w:t>
      </w:r>
      <w:r w:rsidRPr="00C42A2A">
        <w:rPr>
          <w:rFonts w:ascii="Times New Roman" w:hAnsi="Times New Roman" w:cs="Times New Roman"/>
          <w:sz w:val="24"/>
          <w:szCs w:val="24"/>
        </w:rPr>
        <w:t>podczas burzy i wiatru o prędkości przekraczającej 10 m/s.</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xml:space="preserve"> - obsługa maszyn i urządzeń z napędem elektrycznym — różnego rodzaju drobne urządzenia (wiertarki, przecinarki, młoty udarowe, ręczne narzędzia udarowe nie mogą posiadać rękojeści krótszej niż 0,15 m oraz ostrych krawędzi, pęknięć lub zadr w miejscu uchwytu, a operatorzy podczas ich stosowania używają rękawic anty wibracyjnych; </w:t>
      </w:r>
    </w:p>
    <w:p w:rsidR="003440DF" w:rsidRDefault="0000304A" w:rsidP="00EF347C">
      <w:pPr>
        <w:spacing w:after="0"/>
        <w:rPr>
          <w:rFonts w:ascii="Times New Roman" w:hAnsi="Times New Roman" w:cs="Times New Roman"/>
          <w:sz w:val="24"/>
          <w:szCs w:val="24"/>
        </w:rPr>
      </w:pPr>
      <w:r w:rsidRPr="00C42A2A">
        <w:rPr>
          <w:rFonts w:ascii="Times New Roman" w:hAnsi="Times New Roman" w:cs="Times New Roman"/>
          <w:sz w:val="24"/>
          <w:szCs w:val="24"/>
        </w:rPr>
        <w:t>- obsługa maszyn i urządzeń z napędem spalinowym</w:t>
      </w:r>
      <w:r w:rsidR="003440DF">
        <w:rPr>
          <w:rFonts w:ascii="Times New Roman" w:hAnsi="Times New Roman" w:cs="Times New Roman"/>
          <w:sz w:val="24"/>
          <w:szCs w:val="24"/>
        </w:rPr>
        <w:t>.</w:t>
      </w:r>
    </w:p>
    <w:p w:rsidR="00EF347C" w:rsidRDefault="00EF347C" w:rsidP="00EF347C">
      <w:pPr>
        <w:spacing w:after="0"/>
        <w:rPr>
          <w:rFonts w:ascii="Times New Roman" w:hAnsi="Times New Roman" w:cs="Times New Roman"/>
          <w:sz w:val="24"/>
          <w:szCs w:val="24"/>
        </w:rPr>
      </w:pPr>
    </w:p>
    <w:p w:rsidR="0000304A" w:rsidRPr="002569EE" w:rsidRDefault="0000304A" w:rsidP="0094193D">
      <w:pPr>
        <w:rPr>
          <w:rFonts w:ascii="Times New Roman" w:hAnsi="Times New Roman" w:cs="Times New Roman"/>
          <w:sz w:val="24"/>
          <w:szCs w:val="24"/>
        </w:rPr>
      </w:pPr>
      <w:r w:rsidRPr="00C42A2A">
        <w:rPr>
          <w:rFonts w:ascii="Times New Roman" w:hAnsi="Times New Roman" w:cs="Times New Roman"/>
          <w:sz w:val="24"/>
          <w:szCs w:val="24"/>
        </w:rPr>
        <w:t xml:space="preserve"> Nie wolno używać narzędzi uszkodzonych oraz nie odpowiadających normom i warunkom technicznym. Narzędzia takie należy niezwłocznie wycofać z użytku.</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wszelkie prace należy wykonywać pod stałym nadzorem osoby posiadającej uprawnienia budowlane</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w:t>
      </w:r>
      <w:r w:rsidR="00C42A2A">
        <w:rPr>
          <w:rFonts w:ascii="Times New Roman" w:hAnsi="Times New Roman" w:cs="Times New Roman"/>
          <w:sz w:val="24"/>
          <w:szCs w:val="24"/>
        </w:rPr>
        <w:t xml:space="preserve"> </w:t>
      </w:r>
      <w:r w:rsidRPr="002569EE">
        <w:rPr>
          <w:rFonts w:ascii="Times New Roman" w:hAnsi="Times New Roman" w:cs="Times New Roman"/>
          <w:sz w:val="24"/>
          <w:szCs w:val="24"/>
        </w:rPr>
        <w:t>drogowe.</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5. Informacja o sposobie prowadzenia instruktażu pracowników przed przystąpieniem do realizacji robót niebezpiecznych.</w:t>
      </w:r>
    </w:p>
    <w:p w:rsidR="00C42A2A"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Pracownicy przystępujący do pracy winni być wyposażeni w odpowiednią odzież roboczą i ochronną (sprzęt ochrony osobistej) posiadającą odpowiednie atesty. Pracownicy są również zobligowani do pracy w kaskach ochronnych, oraz odpowiednim obuwiu. Pracownicy narażeni na urazy mechaniczne, porażenia prądem, upadki z wysokości oraz inne szkodliwe czynniki i zagrożenia związane z wykonywaną pracą powinni być zaopatrzeni w sprzęt ochrony osobistej. Wszyscy pracownicy pracujący powinni posiadać odpowiednie kwalifikacje przewidziane odrębnymi przepisami dla danego stanowiska, mieć ważne orzeczenie lekarskie o dopuszczeniu do określonej pracy. Nie wolno zatrudniać pracownika na danym stanowisku pracy w razie przeciwwskazań lekarskich oraz bez wstępnego przeszkolenia w zakresie bezpieczeństwa i higieny pracy (w szczególności szkolenie należy przeprowadzać przed realizacją robót szczególnie niebezpiecznych ).</w:t>
      </w:r>
      <w:r w:rsidR="00EF347C">
        <w:rPr>
          <w:rFonts w:ascii="Times New Roman" w:hAnsi="Times New Roman" w:cs="Times New Roman"/>
          <w:sz w:val="24"/>
          <w:szCs w:val="24"/>
        </w:rPr>
        <w:t xml:space="preserve"> </w:t>
      </w:r>
      <w:r w:rsidRPr="002569EE">
        <w:rPr>
          <w:rFonts w:ascii="Times New Roman" w:hAnsi="Times New Roman" w:cs="Times New Roman"/>
          <w:sz w:val="24"/>
          <w:szCs w:val="24"/>
        </w:rPr>
        <w:t xml:space="preserve">Na budowie powinna być znajdować się przenośna apteczka, oraz zapewniony kontakt do punktu pomocy medycznej.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6. Wymagania pozostałe.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Przed rozpoczęciem prac należy umieścić na budowie, w widocznym miejscu wypełnioną tablicę informacyjną informującą o robotach wykonywanych na terenie budowy. Zagospodarowanie placu budowy powinno być sprawdzone przed rozpoczęciem robót budowlanych przez komisję, złożoną z inwestora, kierownika budowy, przedstawicieli firm wykonawczych. Komisyjne sprawdzenie zagospodarowania placu budowy powinno obejmować w szczególności: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1) oznakowanie terenu informujące o wykonywanych pracach budowlanych,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2) drogi, (w tym zapewnienie drogi pożarowej).</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3) doprowadzenie energii elektrycznej i wody,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4) urządzenia higieniczno-sanitarne, </w:t>
      </w:r>
    </w:p>
    <w:p w:rsidR="003440DF"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5) urządzenia socjalno-bytowe.</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 Teren robót powinien być wyraźnie oznakowany. Oznakowanie placu budowy powinno być tak wykonane, aby nie stwarzało zagrożenia dla ludzi. Droga wzdłuż terenu budowy powinny być utrzymane we właściwym stanie technicznym. Nie wolno na niej składować materiałów, sprzętu lub innych przedmiotów. </w:t>
      </w:r>
    </w:p>
    <w:p w:rsidR="00EF347C"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 xml:space="preserve">Teren budowy ponadto winien być oznakowany tablicami informacyjnymi, w szczególności strefy niebezpieczne (miejsca niebezpieczne), </w:t>
      </w:r>
    </w:p>
    <w:p w:rsidR="00FD7064" w:rsidRDefault="0000304A" w:rsidP="0094193D">
      <w:pPr>
        <w:rPr>
          <w:rFonts w:ascii="Times New Roman" w:hAnsi="Times New Roman" w:cs="Times New Roman"/>
          <w:sz w:val="24"/>
          <w:szCs w:val="24"/>
        </w:rPr>
      </w:pPr>
      <w:r w:rsidRPr="002569EE">
        <w:rPr>
          <w:rFonts w:ascii="Times New Roman" w:hAnsi="Times New Roman" w:cs="Times New Roman"/>
          <w:sz w:val="24"/>
          <w:szCs w:val="24"/>
        </w:rPr>
        <w:t>Używanie daszków ochronnych jako rusztowań lub miejsc składowania narzędzi, sprzętu, materiałów itp. jest zabronione. W miejscach przejść i przejazdów szerokość daszka ochronnego powinna wynosić co najmniej o 1 m więcej niż szerokość przejścia lub przejazdu. Z uwagi na wielkość obiektu oraz pracochłonność robót przed</w:t>
      </w:r>
      <w:r w:rsidR="003440DF">
        <w:rPr>
          <w:rFonts w:ascii="Times New Roman" w:hAnsi="Times New Roman" w:cs="Times New Roman"/>
          <w:sz w:val="24"/>
          <w:szCs w:val="24"/>
        </w:rPr>
        <w:t xml:space="preserve"> </w:t>
      </w:r>
      <w:r w:rsidRPr="002569EE">
        <w:rPr>
          <w:rFonts w:ascii="Times New Roman" w:hAnsi="Times New Roman" w:cs="Times New Roman"/>
          <w:sz w:val="24"/>
          <w:szCs w:val="24"/>
        </w:rPr>
        <w:t xml:space="preserve">przystąpieniem do wykonywania prac należy opracować plan bezpieczeństwa i ochrony zdrowia. </w:t>
      </w:r>
    </w:p>
    <w:p w:rsidR="0000304A" w:rsidRPr="002569EE" w:rsidRDefault="0000304A" w:rsidP="0094193D">
      <w:pPr>
        <w:rPr>
          <w:rFonts w:ascii="Times New Roman" w:hAnsi="Times New Roman" w:cs="Times New Roman"/>
          <w:sz w:val="24"/>
          <w:szCs w:val="24"/>
        </w:rPr>
      </w:pPr>
      <w:r w:rsidRPr="002569EE">
        <w:rPr>
          <w:rFonts w:ascii="Times New Roman" w:hAnsi="Times New Roman" w:cs="Times New Roman"/>
          <w:sz w:val="24"/>
          <w:szCs w:val="24"/>
        </w:rPr>
        <w:lastRenderedPageBreak/>
        <w:t xml:space="preserve">Wszelkie prace należy prowadzić zgodnie z </w:t>
      </w:r>
      <w:r w:rsidR="001C554F" w:rsidRPr="001C554F">
        <w:rPr>
          <w:rFonts w:ascii="Times New Roman" w:hAnsi="Times New Roman" w:cs="Times New Roman"/>
          <w:sz w:val="24"/>
          <w:szCs w:val="24"/>
        </w:rPr>
        <w:t xml:space="preserve">Rozporządzenie Ministra Infrastruktury z dnia 6 lutego 2003 r. </w:t>
      </w:r>
      <w:r w:rsidR="001C554F" w:rsidRPr="002569EE">
        <w:rPr>
          <w:rFonts w:ascii="Times New Roman" w:hAnsi="Times New Roman" w:cs="Times New Roman"/>
          <w:sz w:val="24"/>
          <w:szCs w:val="24"/>
        </w:rPr>
        <w:t xml:space="preserve">(z </w:t>
      </w:r>
      <w:proofErr w:type="spellStart"/>
      <w:r w:rsidR="001C554F" w:rsidRPr="002569EE">
        <w:rPr>
          <w:rFonts w:ascii="Times New Roman" w:hAnsi="Times New Roman" w:cs="Times New Roman"/>
          <w:sz w:val="24"/>
          <w:szCs w:val="24"/>
        </w:rPr>
        <w:t>późn</w:t>
      </w:r>
      <w:proofErr w:type="spellEnd"/>
      <w:r w:rsidR="001C554F" w:rsidRPr="002569EE">
        <w:rPr>
          <w:rFonts w:ascii="Times New Roman" w:hAnsi="Times New Roman" w:cs="Times New Roman"/>
          <w:sz w:val="24"/>
          <w:szCs w:val="24"/>
        </w:rPr>
        <w:t xml:space="preserve">. zmianami) w </w:t>
      </w:r>
      <w:proofErr w:type="spellStart"/>
      <w:r w:rsidR="001C554F" w:rsidRPr="001C554F">
        <w:rPr>
          <w:rFonts w:ascii="Times New Roman" w:hAnsi="Times New Roman" w:cs="Times New Roman"/>
          <w:sz w:val="24"/>
          <w:szCs w:val="24"/>
        </w:rPr>
        <w:t>w</w:t>
      </w:r>
      <w:proofErr w:type="spellEnd"/>
      <w:r w:rsidR="001C554F" w:rsidRPr="001C554F">
        <w:rPr>
          <w:rFonts w:ascii="Times New Roman" w:hAnsi="Times New Roman" w:cs="Times New Roman"/>
          <w:sz w:val="24"/>
          <w:szCs w:val="24"/>
        </w:rPr>
        <w:t xml:space="preserve"> sprawie bezpieczeństwa i higieny pracy podczas wykonywania robót budowlanych</w:t>
      </w:r>
      <w:r w:rsidRPr="002569EE">
        <w:rPr>
          <w:rFonts w:ascii="Times New Roman" w:hAnsi="Times New Roman" w:cs="Times New Roman"/>
          <w:sz w:val="24"/>
          <w:szCs w:val="24"/>
        </w:rPr>
        <w:t xml:space="preserve">, oraz regulowanymi przepisami odrębnymi. </w:t>
      </w:r>
    </w:p>
    <w:p w:rsidR="0000304A" w:rsidRPr="0000304A" w:rsidRDefault="0000304A" w:rsidP="0094193D">
      <w:pPr>
        <w:rPr>
          <w:rFonts w:ascii="Times New Roman" w:hAnsi="Times New Roman" w:cs="Times New Roman"/>
        </w:rPr>
      </w:pPr>
    </w:p>
    <w:sectPr w:rsidR="0000304A" w:rsidRPr="000030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1C2F54"/>
    <w:multiLevelType w:val="hybridMultilevel"/>
    <w:tmpl w:val="AF942DCE"/>
    <w:lvl w:ilvl="0" w:tplc="5ECE6AEE">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 w15:restartNumberingAfterBreak="0">
    <w:nsid w:val="6DF17C50"/>
    <w:multiLevelType w:val="hybridMultilevel"/>
    <w:tmpl w:val="E992130A"/>
    <w:lvl w:ilvl="0" w:tplc="FBA0B010">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 w15:restartNumberingAfterBreak="0">
    <w:nsid w:val="79266924"/>
    <w:multiLevelType w:val="hybridMultilevel"/>
    <w:tmpl w:val="8F64966E"/>
    <w:lvl w:ilvl="0" w:tplc="FBA0B010">
      <w:start w:val="1"/>
      <w:numFmt w:val="decimal"/>
      <w:lvlText w:val="%1."/>
      <w:lvlJc w:val="left"/>
      <w:pPr>
        <w:ind w:left="1068"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193D"/>
    <w:rsid w:val="0000304A"/>
    <w:rsid w:val="0007555E"/>
    <w:rsid w:val="00136020"/>
    <w:rsid w:val="001B7B06"/>
    <w:rsid w:val="001C554F"/>
    <w:rsid w:val="00237DEF"/>
    <w:rsid w:val="002569EE"/>
    <w:rsid w:val="003440DF"/>
    <w:rsid w:val="00423059"/>
    <w:rsid w:val="00423370"/>
    <w:rsid w:val="004C4F18"/>
    <w:rsid w:val="005332B9"/>
    <w:rsid w:val="00537A6D"/>
    <w:rsid w:val="00544E5D"/>
    <w:rsid w:val="00546D75"/>
    <w:rsid w:val="006A6C60"/>
    <w:rsid w:val="00713492"/>
    <w:rsid w:val="0074176C"/>
    <w:rsid w:val="00864299"/>
    <w:rsid w:val="00897D05"/>
    <w:rsid w:val="0094193D"/>
    <w:rsid w:val="009B4140"/>
    <w:rsid w:val="009D0EAA"/>
    <w:rsid w:val="00C06B33"/>
    <w:rsid w:val="00C12509"/>
    <w:rsid w:val="00C42A2A"/>
    <w:rsid w:val="00D24585"/>
    <w:rsid w:val="00E962ED"/>
    <w:rsid w:val="00EA1B5D"/>
    <w:rsid w:val="00EF347C"/>
    <w:rsid w:val="00FD70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DCA9A"/>
  <w15:chartTrackingRefBased/>
  <w15:docId w15:val="{31302337-0B31-4B24-9ED1-1755477AC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42A2A"/>
    <w:pPr>
      <w:ind w:left="720"/>
      <w:contextualSpacing/>
    </w:pPr>
  </w:style>
  <w:style w:type="paragraph" w:styleId="Tekstdymka">
    <w:name w:val="Balloon Text"/>
    <w:basedOn w:val="Normalny"/>
    <w:link w:val="TekstdymkaZnak"/>
    <w:uiPriority w:val="99"/>
    <w:semiHidden/>
    <w:unhideWhenUsed/>
    <w:rsid w:val="001C554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55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5</Pages>
  <Words>1064</Words>
  <Characters>6388</Characters>
  <Application>Microsoft Office Word</Application>
  <DocSecurity>0</DocSecurity>
  <Lines>53</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wieslawa.orzlowska</dc:creator>
  <cp:keywords/>
  <dc:description/>
  <cp:lastModifiedBy>1212 N.Przymuszewo Michał Ratajczak</cp:lastModifiedBy>
  <cp:revision>5</cp:revision>
  <cp:lastPrinted>2023-06-19T08:41:00Z</cp:lastPrinted>
  <dcterms:created xsi:type="dcterms:W3CDTF">2023-06-21T09:24:00Z</dcterms:created>
  <dcterms:modified xsi:type="dcterms:W3CDTF">2025-03-12T13:03:00Z</dcterms:modified>
</cp:coreProperties>
</file>