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BDF1" w14:textId="77777777" w:rsidR="00870CDF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1 do SWZ </w:t>
      </w:r>
    </w:p>
    <w:p w14:paraId="1DD0B167" w14:textId="77777777" w:rsidR="00870CDF" w:rsidRDefault="00870CDF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2C183492" w14:textId="37F318B8" w:rsidR="00870CDF" w:rsidRPr="00D602F8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FORMULARZ OFERTOWY</w:t>
      </w:r>
    </w:p>
    <w:p w14:paraId="37A59B95" w14:textId="77777777" w:rsidR="00870CDF" w:rsidRDefault="00870CDF">
      <w:pPr>
        <w:spacing w:line="288" w:lineRule="auto"/>
      </w:pPr>
      <w:r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674E7519" w14:textId="77777777" w:rsidR="00870CDF" w:rsidRDefault="00870CDF">
      <w:pPr>
        <w:spacing w:line="288" w:lineRule="auto"/>
      </w:pPr>
      <w:r>
        <w:rPr>
          <w:rFonts w:ascii="Tahoma" w:hAnsi="Tahoma" w:cs="Tahoma"/>
          <w:sz w:val="22"/>
          <w:szCs w:val="22"/>
        </w:rPr>
        <w:t>(Pieczątka Wykonawcy / ów)</w:t>
      </w:r>
    </w:p>
    <w:p w14:paraId="47EF3558" w14:textId="77777777" w:rsidR="00870CDF" w:rsidRDefault="00870CDF">
      <w:pPr>
        <w:spacing w:line="288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202B4D" w:rsidRPr="00EE30A8" w14:paraId="2EB7C76C" w14:textId="77777777" w:rsidTr="00880F67">
        <w:tc>
          <w:tcPr>
            <w:tcW w:w="2093" w:type="dxa"/>
            <w:shd w:val="clear" w:color="auto" w:fill="auto"/>
            <w:hideMark/>
          </w:tcPr>
          <w:p w14:paraId="3EDE551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7761" w:type="dxa"/>
            <w:shd w:val="clear" w:color="auto" w:fill="auto"/>
          </w:tcPr>
          <w:p w14:paraId="72728727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530FDC9B" w14:textId="77777777" w:rsidTr="00880F67">
        <w:tc>
          <w:tcPr>
            <w:tcW w:w="2093" w:type="dxa"/>
            <w:shd w:val="clear" w:color="auto" w:fill="auto"/>
            <w:hideMark/>
          </w:tcPr>
          <w:p w14:paraId="5B6A5592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7761" w:type="dxa"/>
            <w:shd w:val="clear" w:color="auto" w:fill="auto"/>
          </w:tcPr>
          <w:p w14:paraId="1961ABFE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470F8B9" w14:textId="77777777" w:rsidTr="00880F67">
        <w:tc>
          <w:tcPr>
            <w:tcW w:w="2093" w:type="dxa"/>
            <w:shd w:val="clear" w:color="auto" w:fill="auto"/>
            <w:hideMark/>
          </w:tcPr>
          <w:p w14:paraId="228EFC0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7761" w:type="dxa"/>
            <w:shd w:val="clear" w:color="auto" w:fill="auto"/>
          </w:tcPr>
          <w:p w14:paraId="62676A9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11B6A055" w14:textId="77777777" w:rsidTr="00880F67">
        <w:tc>
          <w:tcPr>
            <w:tcW w:w="2093" w:type="dxa"/>
            <w:shd w:val="clear" w:color="auto" w:fill="auto"/>
            <w:hideMark/>
          </w:tcPr>
          <w:p w14:paraId="6D02B13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7761" w:type="dxa"/>
            <w:shd w:val="clear" w:color="auto" w:fill="auto"/>
          </w:tcPr>
          <w:p w14:paraId="1B54726E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D5A8D71" w14:textId="77777777" w:rsidTr="00880F67">
        <w:tc>
          <w:tcPr>
            <w:tcW w:w="2093" w:type="dxa"/>
            <w:shd w:val="clear" w:color="auto" w:fill="auto"/>
            <w:hideMark/>
          </w:tcPr>
          <w:p w14:paraId="2631A37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7761" w:type="dxa"/>
            <w:shd w:val="clear" w:color="auto" w:fill="auto"/>
          </w:tcPr>
          <w:p w14:paraId="5958C3C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75F81264" w14:textId="77777777" w:rsidTr="00880F67">
        <w:tc>
          <w:tcPr>
            <w:tcW w:w="2093" w:type="dxa"/>
            <w:shd w:val="clear" w:color="auto" w:fill="auto"/>
          </w:tcPr>
          <w:p w14:paraId="55F1091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>
              <w:rPr>
                <w:rFonts w:ascii="Tahoma" w:eastAsia="Calibri" w:hAnsi="Tahoma"/>
                <w:sz w:val="22"/>
                <w:szCs w:val="24"/>
                <w:lang w:eastAsia="en-US"/>
              </w:rPr>
              <w:t>WOJEWÓDZTWO</w:t>
            </w:r>
          </w:p>
        </w:tc>
        <w:tc>
          <w:tcPr>
            <w:tcW w:w="7761" w:type="dxa"/>
            <w:shd w:val="clear" w:color="auto" w:fill="auto"/>
          </w:tcPr>
          <w:p w14:paraId="1AF64D1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2FE9DDF1" w14:textId="77777777" w:rsidTr="00880F67">
        <w:tc>
          <w:tcPr>
            <w:tcW w:w="2093" w:type="dxa"/>
            <w:shd w:val="clear" w:color="auto" w:fill="auto"/>
            <w:hideMark/>
          </w:tcPr>
          <w:p w14:paraId="48E6788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RODZAJ WYKONAWCY</w:t>
            </w:r>
          </w:p>
        </w:tc>
        <w:tc>
          <w:tcPr>
            <w:tcW w:w="7761" w:type="dxa"/>
            <w:shd w:val="clear" w:color="auto" w:fill="auto"/>
            <w:hideMark/>
          </w:tcPr>
          <w:p w14:paraId="4CAA594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mikroprzedsiębiorstwo</w:t>
            </w:r>
          </w:p>
          <w:p w14:paraId="3E2F3C1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małe przedsiębiorstwo;</w:t>
            </w:r>
          </w:p>
          <w:p w14:paraId="3521865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średnie przedsiębiorstwo; </w:t>
            </w:r>
          </w:p>
          <w:p w14:paraId="622B89B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jednoosobowa działalność gospodarcza;</w:t>
            </w:r>
          </w:p>
          <w:p w14:paraId="3B4F8168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osoba fizyczna nieprowadząca działalności gospodarczej;</w:t>
            </w:r>
          </w:p>
          <w:p w14:paraId="74244EA4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inny rodzaj</w:t>
            </w:r>
          </w:p>
        </w:tc>
      </w:tr>
    </w:tbl>
    <w:p w14:paraId="39F443D6" w14:textId="17A6F99D" w:rsidR="00870CDF" w:rsidRDefault="00870CDF">
      <w:pPr>
        <w:spacing w:line="288" w:lineRule="auto"/>
      </w:pPr>
      <w:r>
        <w:rPr>
          <w:rFonts w:ascii="Tahoma" w:hAnsi="Tahoma" w:cs="Tahoma"/>
          <w:sz w:val="22"/>
          <w:szCs w:val="22"/>
        </w:rPr>
        <w:t>Nawiązując do ogłoszonego zamówienia w trybie podstawowym bez negocjacji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02B4D">
        <w:rPr>
          <w:rFonts w:ascii="Tahoma" w:hAnsi="Tahoma" w:cs="Tahoma"/>
          <w:sz w:val="22"/>
          <w:szCs w:val="22"/>
        </w:rPr>
        <w:t xml:space="preserve">na wykonanie </w:t>
      </w:r>
      <w:r>
        <w:rPr>
          <w:rFonts w:ascii="Tahoma" w:hAnsi="Tahoma" w:cs="Tahoma"/>
          <w:sz w:val="22"/>
          <w:szCs w:val="22"/>
        </w:rPr>
        <w:t>zadania</w:t>
      </w:r>
      <w:r w:rsidR="00B10B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0BF7">
        <w:rPr>
          <w:rFonts w:ascii="Tahoma" w:hAnsi="Tahoma" w:cs="Tahoma"/>
          <w:sz w:val="22"/>
          <w:szCs w:val="22"/>
        </w:rPr>
        <w:t>pn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DB480C" w14:textId="77777777" w:rsidR="00D95728" w:rsidRPr="00933EB2" w:rsidRDefault="00870CDF" w:rsidP="00D95728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rPr>
          <w:rFonts w:ascii="Tahoma" w:hAnsi="Tahoma" w:cs="Tahoma"/>
          <w:b w:val="0"/>
          <w:i w:val="0"/>
          <w:color w:val="000000"/>
          <w:sz w:val="22"/>
          <w:szCs w:val="22"/>
          <w:lang w:eastAsia="ar-SA"/>
        </w:rPr>
      </w:pPr>
      <w:r w:rsidRPr="00933EB2">
        <w:rPr>
          <w:rFonts w:ascii="Tahoma" w:hAnsi="Tahoma" w:cs="Tahoma"/>
          <w:b w:val="0"/>
          <w:bCs/>
          <w:i w:val="0"/>
          <w:color w:val="000000"/>
          <w:sz w:val="22"/>
          <w:szCs w:val="22"/>
          <w:lang w:eastAsia="ar-SA"/>
        </w:rPr>
        <w:t>„</w:t>
      </w:r>
      <w:r w:rsidR="00D95728" w:rsidRPr="00933EB2">
        <w:rPr>
          <w:rStyle w:val="Pogrubienie"/>
          <w:rFonts w:ascii="Tahoma" w:hAnsi="Tahoma" w:cs="Tahoma"/>
          <w:b/>
          <w:i w:val="0"/>
          <w:color w:val="000000"/>
          <w:sz w:val="22"/>
          <w:szCs w:val="22"/>
        </w:rPr>
        <w:t>Udzielenie i obsługa kredytu długoterminowego w wysokości 3.</w:t>
      </w:r>
      <w:r w:rsidR="001E0DAD">
        <w:rPr>
          <w:rStyle w:val="Pogrubienie"/>
          <w:rFonts w:ascii="Tahoma" w:hAnsi="Tahoma" w:cs="Tahoma"/>
          <w:b/>
          <w:i w:val="0"/>
          <w:color w:val="000000"/>
          <w:sz w:val="22"/>
          <w:szCs w:val="22"/>
        </w:rPr>
        <w:t>7</w:t>
      </w:r>
      <w:r w:rsidR="00D95728" w:rsidRPr="00933EB2">
        <w:rPr>
          <w:rStyle w:val="Pogrubienie"/>
          <w:rFonts w:ascii="Tahoma" w:hAnsi="Tahoma" w:cs="Tahoma"/>
          <w:b/>
          <w:i w:val="0"/>
          <w:color w:val="000000"/>
          <w:sz w:val="22"/>
          <w:szCs w:val="22"/>
        </w:rPr>
        <w:t>00.000 PLN  przeznaczonego na spłatę rat kredytów zaciągniętych w latach poprzednich”</w:t>
      </w:r>
    </w:p>
    <w:p w14:paraId="7967F65B" w14:textId="77777777" w:rsidR="00870CDF" w:rsidRDefault="00870CDF">
      <w:pPr>
        <w:spacing w:after="320" w:line="276" w:lineRule="auto"/>
      </w:pPr>
      <w:r>
        <w:rPr>
          <w:rFonts w:ascii="Tahoma" w:hAnsi="Tahoma" w:cs="Tahoma"/>
          <w:sz w:val="22"/>
          <w:szCs w:val="22"/>
          <w:u w:val="single"/>
        </w:rPr>
        <w:t xml:space="preserve">jako upoważniony/upoważnieni na piśmie lub wpisani w rejestrze </w:t>
      </w:r>
      <w:r>
        <w:rPr>
          <w:rFonts w:ascii="Tahoma" w:hAnsi="Tahoma" w:cs="Tahoma"/>
          <w:sz w:val="22"/>
          <w:szCs w:val="22"/>
        </w:rPr>
        <w:t>w imieniu reprezentowanej firmy oświadczam/oświadczamy, że:</w:t>
      </w:r>
    </w:p>
    <w:p w14:paraId="246306F5" w14:textId="7F6B2524" w:rsidR="00870CDF" w:rsidRDefault="00870CDF" w:rsidP="005A480F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line="288" w:lineRule="auto"/>
        <w:contextualSpacing/>
      </w:pPr>
      <w:r>
        <w:rPr>
          <w:rFonts w:ascii="Tahoma" w:hAnsi="Tahoma" w:cs="Tahoma"/>
          <w:sz w:val="22"/>
          <w:szCs w:val="22"/>
        </w:rPr>
        <w:t xml:space="preserve">Oferujemy wykonanie </w:t>
      </w:r>
      <w:r w:rsidR="00B10BF7">
        <w:rPr>
          <w:rFonts w:ascii="Tahoma" w:hAnsi="Tahoma" w:cs="Tahoma"/>
          <w:sz w:val="22"/>
          <w:szCs w:val="22"/>
        </w:rPr>
        <w:t>zadania objętego</w:t>
      </w:r>
      <w:r>
        <w:rPr>
          <w:rFonts w:ascii="Tahoma" w:hAnsi="Tahoma" w:cs="Tahoma"/>
          <w:sz w:val="22"/>
          <w:szCs w:val="22"/>
        </w:rPr>
        <w:t xml:space="preserve"> zamówieniem za cenę:</w:t>
      </w:r>
    </w:p>
    <w:p w14:paraId="060EAF43" w14:textId="4152B78C" w:rsidR="00870CDF" w:rsidRDefault="00870CDF">
      <w:pPr>
        <w:tabs>
          <w:tab w:val="left" w:pos="567"/>
          <w:tab w:val="left" w:leader="dot" w:pos="5103"/>
        </w:tabs>
        <w:spacing w:line="288" w:lineRule="auto"/>
      </w:pP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  <w:t>PLN</w:t>
      </w:r>
    </w:p>
    <w:p w14:paraId="7C3FD335" w14:textId="1B8FF7E3" w:rsidR="005A480F" w:rsidRPr="00D602F8" w:rsidRDefault="00870CDF" w:rsidP="00D602F8">
      <w:pPr>
        <w:tabs>
          <w:tab w:val="left" w:pos="567"/>
          <w:tab w:val="left" w:leader="dot" w:pos="5103"/>
          <w:tab w:val="left" w:leader="dot" w:pos="10206"/>
        </w:tabs>
        <w:spacing w:line="288" w:lineRule="auto"/>
      </w:pPr>
      <w:r>
        <w:rPr>
          <w:rFonts w:ascii="Tahoma" w:hAnsi="Tahoma" w:cs="Tahoma"/>
          <w:sz w:val="22"/>
          <w:szCs w:val="22"/>
        </w:rPr>
        <w:tab/>
        <w:t>(słownie złotych:)</w:t>
      </w:r>
      <w:r>
        <w:rPr>
          <w:rFonts w:ascii="Tahoma" w:hAnsi="Tahoma" w:cs="Tahoma"/>
          <w:sz w:val="22"/>
          <w:szCs w:val="22"/>
        </w:rPr>
        <w:tab/>
      </w:r>
    </w:p>
    <w:p w14:paraId="37968BB8" w14:textId="77777777" w:rsidR="00D95728" w:rsidRPr="00BB4C1D" w:rsidRDefault="00D95728" w:rsidP="00D95728">
      <w:pPr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>wyliczona zgodnie z następującymi założeniami:</w:t>
      </w:r>
    </w:p>
    <w:p w14:paraId="257AE83D" w14:textId="77777777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kwota kredytu:  </w:t>
      </w:r>
      <w:r w:rsidR="001E0DAD">
        <w:rPr>
          <w:rFonts w:ascii="Tahoma" w:hAnsi="Tahoma" w:cs="Tahoma"/>
          <w:b/>
          <w:sz w:val="22"/>
          <w:szCs w:val="22"/>
        </w:rPr>
        <w:t>3.7</w:t>
      </w:r>
      <w:r w:rsidRPr="00BB4C1D">
        <w:rPr>
          <w:rFonts w:ascii="Tahoma" w:hAnsi="Tahoma" w:cs="Tahoma"/>
          <w:b/>
          <w:bCs/>
          <w:sz w:val="22"/>
          <w:szCs w:val="22"/>
        </w:rPr>
        <w:t>00</w:t>
      </w:r>
      <w:r w:rsidR="000F661A">
        <w:rPr>
          <w:rFonts w:ascii="Tahoma" w:hAnsi="Tahoma" w:cs="Tahoma"/>
          <w:b/>
          <w:bCs/>
          <w:sz w:val="22"/>
          <w:szCs w:val="22"/>
        </w:rPr>
        <w:t>.</w:t>
      </w:r>
      <w:r w:rsidRPr="00BB4C1D">
        <w:rPr>
          <w:rFonts w:ascii="Tahoma" w:hAnsi="Tahoma" w:cs="Tahoma"/>
          <w:b/>
          <w:bCs/>
          <w:sz w:val="22"/>
          <w:szCs w:val="22"/>
        </w:rPr>
        <w:t>000 PLN</w:t>
      </w:r>
      <w:r w:rsidRPr="00BB4C1D">
        <w:rPr>
          <w:rFonts w:ascii="Tahoma" w:hAnsi="Tahoma" w:cs="Tahoma"/>
          <w:sz w:val="22"/>
          <w:szCs w:val="22"/>
        </w:rPr>
        <w:t>,</w:t>
      </w:r>
    </w:p>
    <w:p w14:paraId="772C3031" w14:textId="77777777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uruchomienie kredytu planowane na potrzeby wyliczenia ceny: </w:t>
      </w:r>
      <w:r w:rsidRPr="00BB4C1D">
        <w:rPr>
          <w:rFonts w:ascii="Tahoma" w:hAnsi="Tahoma" w:cs="Tahoma"/>
          <w:sz w:val="22"/>
          <w:szCs w:val="22"/>
        </w:rPr>
        <w:br/>
        <w:t xml:space="preserve">jednorazowo w kwocie </w:t>
      </w:r>
      <w:r w:rsidRPr="00BB4C1D">
        <w:rPr>
          <w:rFonts w:ascii="Tahoma" w:hAnsi="Tahoma" w:cs="Tahoma"/>
          <w:b/>
          <w:sz w:val="22"/>
          <w:szCs w:val="22"/>
        </w:rPr>
        <w:t>3.</w:t>
      </w:r>
      <w:r w:rsidR="001E0DAD">
        <w:rPr>
          <w:rFonts w:ascii="Tahoma" w:hAnsi="Tahoma" w:cs="Tahoma"/>
          <w:b/>
          <w:sz w:val="22"/>
          <w:szCs w:val="22"/>
        </w:rPr>
        <w:t>7</w:t>
      </w:r>
      <w:r w:rsidRPr="00BB4C1D">
        <w:rPr>
          <w:rFonts w:ascii="Tahoma" w:hAnsi="Tahoma" w:cs="Tahoma"/>
          <w:b/>
          <w:sz w:val="22"/>
          <w:szCs w:val="22"/>
        </w:rPr>
        <w:t>00.000 PLN</w:t>
      </w:r>
      <w:r w:rsidRPr="00BB4C1D">
        <w:rPr>
          <w:rFonts w:ascii="Tahoma" w:hAnsi="Tahoma" w:cs="Tahoma"/>
          <w:sz w:val="22"/>
          <w:szCs w:val="22"/>
        </w:rPr>
        <w:t xml:space="preserve"> w dniu 1 grudnia 202</w:t>
      </w:r>
      <w:r w:rsidR="001E0DAD">
        <w:rPr>
          <w:rFonts w:ascii="Tahoma" w:hAnsi="Tahoma" w:cs="Tahoma"/>
          <w:sz w:val="22"/>
          <w:szCs w:val="22"/>
        </w:rPr>
        <w:t>2</w:t>
      </w:r>
      <w:r w:rsidRPr="00BB4C1D">
        <w:rPr>
          <w:rFonts w:ascii="Tahoma" w:hAnsi="Tahoma" w:cs="Tahoma"/>
          <w:sz w:val="22"/>
          <w:szCs w:val="22"/>
        </w:rPr>
        <w:t xml:space="preserve">,  </w:t>
      </w:r>
    </w:p>
    <w:p w14:paraId="7541C54E" w14:textId="77777777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okres kredytowania: </w:t>
      </w:r>
      <w:r w:rsidRPr="00BB4C1D">
        <w:rPr>
          <w:rFonts w:ascii="Tahoma" w:hAnsi="Tahoma" w:cs="Tahoma"/>
          <w:b/>
          <w:bCs/>
          <w:sz w:val="22"/>
          <w:szCs w:val="22"/>
        </w:rPr>
        <w:t>do 31 grudnia  2026 r</w:t>
      </w:r>
      <w:r w:rsidRPr="00BB4C1D">
        <w:rPr>
          <w:rFonts w:ascii="Tahoma" w:hAnsi="Tahoma" w:cs="Tahoma"/>
          <w:sz w:val="22"/>
          <w:szCs w:val="22"/>
        </w:rPr>
        <w:t xml:space="preserve">., </w:t>
      </w:r>
    </w:p>
    <w:p w14:paraId="773B24C3" w14:textId="77777777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color w:val="000000"/>
          <w:sz w:val="22"/>
          <w:szCs w:val="22"/>
        </w:rPr>
        <w:t xml:space="preserve">spłata kapitału: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w </w:t>
      </w:r>
      <w:r w:rsidR="001E0DAD">
        <w:rPr>
          <w:rFonts w:ascii="Tahoma" w:eastAsia="MingLiU_HKSCS" w:hAnsi="Tahoma" w:cs="Tahoma"/>
          <w:color w:val="000000"/>
          <w:sz w:val="22"/>
          <w:szCs w:val="22"/>
        </w:rPr>
        <w:t>szesnastu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 kwartalnych </w:t>
      </w:r>
      <w:r w:rsidR="000F661A">
        <w:rPr>
          <w:rFonts w:ascii="Tahoma" w:eastAsia="MingLiU_HKSCS" w:hAnsi="Tahoma" w:cs="Tahoma"/>
          <w:color w:val="000000"/>
          <w:sz w:val="22"/>
          <w:szCs w:val="22"/>
        </w:rPr>
        <w:t xml:space="preserve">ratach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w okresie </w:t>
      </w:r>
      <w:r w:rsidR="001E0DAD">
        <w:rPr>
          <w:rFonts w:ascii="Tahoma" w:eastAsia="MingLiU_HKSCS" w:hAnsi="Tahoma" w:cs="Tahoma"/>
          <w:color w:val="000000"/>
          <w:sz w:val="22"/>
          <w:szCs w:val="22"/>
        </w:rPr>
        <w:t xml:space="preserve">czterech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lat – </w:t>
      </w:r>
      <w:r w:rsidRPr="00BB4C1D">
        <w:rPr>
          <w:rFonts w:ascii="Tahoma" w:eastAsia="MingLiU_HKSCS" w:hAnsi="Tahoma" w:cs="Tahoma"/>
          <w:b/>
          <w:bCs/>
          <w:color w:val="000000"/>
          <w:sz w:val="22"/>
          <w:szCs w:val="22"/>
        </w:rPr>
        <w:t>począwszy od roku 202</w:t>
      </w:r>
      <w:r w:rsidR="001E0DAD">
        <w:rPr>
          <w:rFonts w:ascii="Tahoma" w:eastAsia="MingLiU_HKSCS" w:hAnsi="Tahoma" w:cs="Tahoma"/>
          <w:b/>
          <w:bCs/>
          <w:color w:val="000000"/>
          <w:sz w:val="22"/>
          <w:szCs w:val="22"/>
        </w:rPr>
        <w:t>3</w:t>
      </w:r>
      <w:r w:rsidRPr="00BB4C1D">
        <w:rPr>
          <w:rFonts w:ascii="Tahoma" w:eastAsia="MingLiU_HKSCS" w:hAnsi="Tahoma" w:cs="Tahoma"/>
          <w:b/>
          <w:bCs/>
          <w:color w:val="000000"/>
          <w:sz w:val="22"/>
          <w:szCs w:val="22"/>
        </w:rPr>
        <w:t xml:space="preserve"> do roku 2026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 , w następujących terminach i kwotach: </w:t>
      </w:r>
    </w:p>
    <w:p w14:paraId="6117EE28" w14:textId="77777777" w:rsidR="00D95728" w:rsidRPr="00BB4C1D" w:rsidRDefault="00D95728" w:rsidP="00D602F8">
      <w:pPr>
        <w:jc w:val="both"/>
        <w:rPr>
          <w:rFonts w:ascii="Tahoma" w:eastAsia="MingLiU_HKSCS" w:hAnsi="Tahoma" w:cs="Tahoma"/>
          <w:color w:val="000000"/>
          <w:sz w:val="22"/>
          <w:szCs w:val="22"/>
        </w:rPr>
      </w:pPr>
    </w:p>
    <w:p w14:paraId="6E184F31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 xml:space="preserve">- w roku 2023 -   408.000 PLN, tj.        </w:t>
      </w:r>
    </w:p>
    <w:p w14:paraId="35A302C3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marca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- 102.000 PLN,</w:t>
      </w:r>
    </w:p>
    <w:p w14:paraId="49ADC556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czerwca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- 102.000 PLN,</w:t>
      </w:r>
    </w:p>
    <w:p w14:paraId="2A784D8F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września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- 102.000 PLN,</w:t>
      </w:r>
    </w:p>
    <w:p w14:paraId="64442E34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grudnia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- 102.000 PLN,</w:t>
      </w:r>
    </w:p>
    <w:p w14:paraId="26AD7721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lastRenderedPageBreak/>
        <w:t xml:space="preserve">  - w roku 2024 -   92.000 PLN, tj.    </w:t>
      </w:r>
    </w:p>
    <w:p w14:paraId="67BFF897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marca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 - 23.000 PLN,</w:t>
      </w:r>
    </w:p>
    <w:p w14:paraId="4AB09D42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czerwca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 - 23.000 PLN,</w:t>
      </w:r>
    </w:p>
    <w:p w14:paraId="748DD619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września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 - 23.000 PLN,</w:t>
      </w:r>
    </w:p>
    <w:p w14:paraId="005B7738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grudnia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 - 23.000 PLN,</w:t>
      </w:r>
    </w:p>
    <w:p w14:paraId="4FF955D1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 xml:space="preserve">- w roku 2025 -  1.400.000 PLN, tj.     </w:t>
      </w:r>
    </w:p>
    <w:p w14:paraId="2B5E0ECA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marca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- 350.000 PLN,</w:t>
      </w:r>
    </w:p>
    <w:p w14:paraId="526A37C5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czerwca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- 350.000 PLN,</w:t>
      </w:r>
    </w:p>
    <w:p w14:paraId="4FEA58FB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września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- 350.000 PLN,</w:t>
      </w:r>
    </w:p>
    <w:p w14:paraId="6C647BE8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grudnia     - 350.000 PLN,</w:t>
      </w:r>
    </w:p>
    <w:p w14:paraId="65F2749B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 xml:space="preserve">- w roku 2026 -  1.800.000 PLN, tj.       </w:t>
      </w:r>
    </w:p>
    <w:p w14:paraId="21704BEE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31 marca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- 450.000 PLN,</w:t>
      </w:r>
    </w:p>
    <w:p w14:paraId="6C1DB955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czerwca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- 450.000 PLN,</w:t>
      </w:r>
    </w:p>
    <w:p w14:paraId="4B5BE3D8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>do dnia 30 września</w:t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 - 450.000 PLN,</w:t>
      </w:r>
    </w:p>
    <w:p w14:paraId="1F40B9F3" w14:textId="77777777" w:rsidR="001E0DAD" w:rsidRPr="001E0DAD" w:rsidRDefault="001E0DAD" w:rsidP="001E0DA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</w:r>
      <w:r w:rsidRPr="001E0DAD">
        <w:rPr>
          <w:rFonts w:ascii="Tahoma" w:eastAsia="Courier New" w:hAnsi="Tahoma" w:cs="Tahoma"/>
          <w:bCs/>
          <w:sz w:val="22"/>
          <w:szCs w:val="22"/>
        </w:rPr>
        <w:tab/>
        <w:t xml:space="preserve">do dnia 31 grudnia     </w:t>
      </w:r>
      <w:r>
        <w:rPr>
          <w:rFonts w:ascii="Tahoma" w:eastAsia="Courier New" w:hAnsi="Tahoma" w:cs="Tahoma"/>
          <w:bCs/>
          <w:sz w:val="22"/>
          <w:szCs w:val="22"/>
        </w:rPr>
        <w:t xml:space="preserve"> </w:t>
      </w:r>
      <w:r w:rsidRPr="001E0DAD">
        <w:rPr>
          <w:rFonts w:ascii="Tahoma" w:eastAsia="Courier New" w:hAnsi="Tahoma" w:cs="Tahoma"/>
          <w:bCs/>
          <w:sz w:val="22"/>
          <w:szCs w:val="22"/>
        </w:rPr>
        <w:t>- 450.000 PLN.</w:t>
      </w:r>
    </w:p>
    <w:p w14:paraId="230B4161" w14:textId="09AA2780" w:rsidR="00D95728" w:rsidRPr="00BB4C1D" w:rsidRDefault="00D95728" w:rsidP="00D95728">
      <w:pPr>
        <w:pStyle w:val="Tekstpodstawowy210"/>
        <w:tabs>
          <w:tab w:val="left" w:pos="227"/>
        </w:tabs>
        <w:rPr>
          <w:rFonts w:ascii="Tahoma" w:hAnsi="Tahoma" w:cs="Tahoma"/>
          <w:b w:val="0"/>
          <w:bCs/>
          <w:szCs w:val="22"/>
        </w:rPr>
      </w:pPr>
      <w:r w:rsidRPr="00BB4C1D">
        <w:rPr>
          <w:rFonts w:ascii="Tahoma" w:hAnsi="Tahoma" w:cs="Tahoma"/>
          <w:szCs w:val="22"/>
        </w:rPr>
        <w:t>P</w:t>
      </w:r>
      <w:r w:rsidRPr="00BB4C1D">
        <w:rPr>
          <w:rFonts w:ascii="Tahoma" w:hAnsi="Tahoma" w:cs="Tahoma"/>
          <w:bCs/>
          <w:szCs w:val="22"/>
        </w:rPr>
        <w:t>ierwsza rata kapitału płatna do 31.03.202</w:t>
      </w:r>
      <w:r w:rsidR="001E0DAD">
        <w:rPr>
          <w:rFonts w:ascii="Tahoma" w:hAnsi="Tahoma" w:cs="Tahoma"/>
          <w:bCs/>
          <w:szCs w:val="22"/>
        </w:rPr>
        <w:t>3</w:t>
      </w:r>
      <w:r w:rsidRPr="00BB4C1D">
        <w:rPr>
          <w:rFonts w:ascii="Tahoma" w:hAnsi="Tahoma" w:cs="Tahoma"/>
          <w:bCs/>
          <w:szCs w:val="22"/>
        </w:rPr>
        <w:t xml:space="preserve"> r. a ostatnia do 31.12.2026r.</w:t>
      </w:r>
    </w:p>
    <w:p w14:paraId="01D7DCF1" w14:textId="77777777" w:rsidR="00D95728" w:rsidRPr="00BB4C1D" w:rsidRDefault="00D95728" w:rsidP="00D95728">
      <w:pPr>
        <w:rPr>
          <w:rFonts w:ascii="Tahoma" w:eastAsia="MingLiU_HKSCS" w:hAnsi="Tahoma" w:cs="Tahoma"/>
          <w:color w:val="000000"/>
          <w:sz w:val="22"/>
          <w:szCs w:val="22"/>
        </w:rPr>
      </w:pPr>
    </w:p>
    <w:p w14:paraId="5143AD97" w14:textId="77777777" w:rsidR="00D95728" w:rsidRDefault="00D95728" w:rsidP="00D95728">
      <w:pPr>
        <w:tabs>
          <w:tab w:val="left" w:pos="567"/>
          <w:tab w:val="left" w:leader="dot" w:pos="3402"/>
        </w:tabs>
        <w:spacing w:line="288" w:lineRule="auto"/>
        <w:rPr>
          <w:rFonts w:ascii="Tahoma" w:hAnsi="Tahoma" w:cs="Tahoma"/>
          <w:sz w:val="22"/>
          <w:szCs w:val="22"/>
        </w:rPr>
      </w:pP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oprocentowanie: stopa procentowa WIBOR 3M średni z </w:t>
      </w:r>
      <w:r w:rsidR="00A644CA">
        <w:rPr>
          <w:rFonts w:ascii="Tahoma" w:eastAsia="MingLiU_HKSCS" w:hAnsi="Tahoma" w:cs="Tahoma"/>
          <w:color w:val="000000"/>
          <w:sz w:val="22"/>
          <w:szCs w:val="22"/>
        </w:rPr>
        <w:t>czerwca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 202</w:t>
      </w:r>
      <w:r w:rsidR="001E0DAD">
        <w:rPr>
          <w:rFonts w:ascii="Tahoma" w:eastAsia="MingLiU_HKSCS" w:hAnsi="Tahoma" w:cs="Tahoma"/>
          <w:color w:val="000000"/>
          <w:sz w:val="22"/>
          <w:szCs w:val="22"/>
        </w:rPr>
        <w:t>2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r.   tj.: </w:t>
      </w:r>
      <w:r w:rsidR="00A644CA">
        <w:rPr>
          <w:rFonts w:ascii="Tahoma" w:eastAsia="MingLiU_HKSCS" w:hAnsi="Tahoma" w:cs="Tahoma"/>
          <w:color w:val="000000"/>
          <w:sz w:val="22"/>
          <w:szCs w:val="22"/>
        </w:rPr>
        <w:t xml:space="preserve">6,85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>+ marża banku …...................... %</w:t>
      </w:r>
    </w:p>
    <w:p w14:paraId="5C523874" w14:textId="77777777" w:rsidR="00D602F8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>
        <w:rPr>
          <w:rFonts w:ascii="Tahoma" w:hAnsi="Tahoma" w:cs="Tahoma"/>
          <w:sz w:val="22"/>
          <w:szCs w:val="22"/>
        </w:rPr>
        <w:t>Deklarujemy wykonanie przedmiotu zamówienia w terminie: zgodnie z SWZ.</w:t>
      </w:r>
    </w:p>
    <w:p w14:paraId="3434EED5" w14:textId="594C946E" w:rsidR="00870CDF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 w:rsidRPr="00D602F8">
        <w:rPr>
          <w:rFonts w:ascii="Tahoma" w:hAnsi="Tahoma" w:cs="Tahoma"/>
          <w:sz w:val="22"/>
          <w:szCs w:val="22"/>
        </w:rPr>
        <w:t>Oświadczamy, że zapoznaliśmy się ze specyfikacją warunków zamówienia oraz jej załącznikami i nie wnosimy do nich zastrzeżeń.</w:t>
      </w:r>
    </w:p>
    <w:p w14:paraId="6DBB239D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Uznajemy się za związanych określonymi w specyfikacji warunków zamówienia zasadami postępowania;</w:t>
      </w:r>
    </w:p>
    <w:p w14:paraId="3F522DC1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Oświadczamy, że uważamy się za związanych niniejszą ofertą na czas wskazany w specyfikacji warunków zamówienia;</w:t>
      </w:r>
    </w:p>
    <w:p w14:paraId="4EB2185C" w14:textId="7FF84623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 xml:space="preserve">Oświadczamy, że zapoznaliśmy się z </w:t>
      </w:r>
      <w:r w:rsidR="00B10BF7">
        <w:rPr>
          <w:rFonts w:ascii="Tahoma" w:hAnsi="Tahoma" w:cs="Tahoma"/>
          <w:sz w:val="22"/>
          <w:szCs w:val="22"/>
        </w:rPr>
        <w:t>istotnymi postanowieniami</w:t>
      </w:r>
      <w:r>
        <w:rPr>
          <w:rFonts w:ascii="Tahoma" w:hAnsi="Tahoma" w:cs="Tahoma"/>
          <w:sz w:val="22"/>
          <w:szCs w:val="22"/>
        </w:rPr>
        <w:t xml:space="preserve"> umowy, któr</w:t>
      </w:r>
      <w:r w:rsidR="00B10BF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został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</w:t>
      </w:r>
      <w:r w:rsidR="00B10BF7">
        <w:rPr>
          <w:rFonts w:ascii="Tahoma" w:hAnsi="Tahoma" w:cs="Tahoma"/>
          <w:sz w:val="22"/>
          <w:szCs w:val="22"/>
        </w:rPr>
        <w:t xml:space="preserve">zawarte w </w:t>
      </w:r>
      <w:r>
        <w:rPr>
          <w:rFonts w:ascii="Tahoma" w:hAnsi="Tahoma" w:cs="Tahoma"/>
          <w:sz w:val="22"/>
          <w:szCs w:val="22"/>
        </w:rPr>
        <w:t xml:space="preserve"> SWZ i zobowiązujemy się w przypadku wyboru naszej oferty do </w:t>
      </w:r>
      <w:r w:rsidR="00B10BF7">
        <w:rPr>
          <w:rFonts w:ascii="Tahoma" w:hAnsi="Tahoma" w:cs="Tahoma"/>
          <w:sz w:val="22"/>
          <w:szCs w:val="22"/>
        </w:rPr>
        <w:t xml:space="preserve"> przygotowania i </w:t>
      </w:r>
      <w:r>
        <w:rPr>
          <w:rFonts w:ascii="Tahoma" w:hAnsi="Tahoma" w:cs="Tahoma"/>
          <w:sz w:val="22"/>
          <w:szCs w:val="22"/>
        </w:rPr>
        <w:t>podpisania umowy na zawartych tam warunkach w miejscu i terminie wyznaczonym przez Zamawiającego;</w:t>
      </w:r>
    </w:p>
    <w:p w14:paraId="76B4D88F" w14:textId="63E92413" w:rsidR="00870CDF" w:rsidRDefault="00870CDF" w:rsidP="00D602F8">
      <w:pPr>
        <w:numPr>
          <w:ilvl w:val="0"/>
          <w:numId w:val="4"/>
        </w:numPr>
        <w:spacing w:line="288" w:lineRule="auto"/>
        <w:ind w:left="402" w:hanging="357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zapoznałem się z Klauzulą Informacyjną RODO umieszczoną w SWZ.</w:t>
      </w:r>
    </w:p>
    <w:p w14:paraId="12E4D2D3" w14:textId="0219EBFC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789947" w14:textId="77777777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Załącznikami do niniejszej oferty są: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11"/>
        <w:gridCol w:w="8626"/>
      </w:tblGrid>
      <w:tr w:rsidR="00870CDF" w14:paraId="7B61288A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3494" w14:textId="77777777" w:rsidR="00870CDF" w:rsidRDefault="00870CDF">
            <w:pPr>
              <w:pStyle w:val="Akapitzlist"/>
              <w:spacing w:before="120"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C7F1" w14:textId="77777777" w:rsidR="00870CDF" w:rsidRDefault="00870CDF">
            <w:pPr>
              <w:pStyle w:val="Akapitzlist"/>
              <w:snapToGrid w:val="0"/>
              <w:spacing w:before="120"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50C25F9F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201E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95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00832FEB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35FF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4C4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B19235" w14:textId="77777777" w:rsidR="00D602F8" w:rsidRDefault="00870CDF" w:rsidP="00D602F8">
      <w:pPr>
        <w:tabs>
          <w:tab w:val="left" w:leader="dot" w:pos="1701"/>
          <w:tab w:val="left" w:leader="dot" w:pos="3544"/>
          <w:tab w:val="left" w:pos="5103"/>
          <w:tab w:val="left" w:leader="dot" w:pos="10065"/>
        </w:tabs>
        <w:spacing w:before="320"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dnia </w:t>
      </w:r>
      <w:r>
        <w:rPr>
          <w:rFonts w:ascii="Tahoma" w:hAnsi="Tahoma" w:cs="Tahoma"/>
          <w:sz w:val="22"/>
          <w:szCs w:val="22"/>
        </w:rPr>
        <w:tab/>
      </w:r>
    </w:p>
    <w:p w14:paraId="01E7C310" w14:textId="3987C90C" w:rsidR="00D602F8" w:rsidRDefault="00D602F8" w:rsidP="00D602F8">
      <w:pPr>
        <w:tabs>
          <w:tab w:val="left" w:leader="dot" w:pos="1701"/>
          <w:tab w:val="left" w:leader="dot" w:pos="3544"/>
          <w:tab w:val="left" w:pos="5103"/>
          <w:tab w:val="left" w:leader="dot" w:pos="10065"/>
        </w:tabs>
        <w:spacing w:before="320"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……………………………………………………</w:t>
      </w:r>
    </w:p>
    <w:p w14:paraId="0E67E84E" w14:textId="0C7DA1B3" w:rsidR="00870CDF" w:rsidRPr="00D602F8" w:rsidRDefault="00D602F8" w:rsidP="00D602F8">
      <w:pPr>
        <w:tabs>
          <w:tab w:val="left" w:leader="dot" w:pos="1701"/>
          <w:tab w:val="left" w:leader="dot" w:pos="3544"/>
          <w:tab w:val="left" w:pos="5103"/>
          <w:tab w:val="left" w:leader="dot" w:pos="10065"/>
        </w:tabs>
        <w:spacing w:before="320"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 w:rsidR="00870CDF">
        <w:rPr>
          <w:rFonts w:ascii="Tahoma" w:hAnsi="Tahoma" w:cs="Tahoma"/>
          <w:sz w:val="22"/>
          <w:szCs w:val="22"/>
        </w:rPr>
        <w:t>podpis osób upoważnionych</w:t>
      </w:r>
      <w:r>
        <w:t xml:space="preserve"> </w:t>
      </w:r>
      <w:r>
        <w:rPr>
          <w:rFonts w:ascii="Tahoma" w:hAnsi="Tahoma" w:cs="Tahoma"/>
          <w:sz w:val="22"/>
          <w:szCs w:val="22"/>
        </w:rPr>
        <w:t xml:space="preserve">do </w:t>
      </w:r>
      <w:r w:rsidR="00870CDF">
        <w:rPr>
          <w:rFonts w:ascii="Tahoma" w:hAnsi="Tahoma" w:cs="Tahoma"/>
          <w:sz w:val="22"/>
          <w:szCs w:val="22"/>
        </w:rPr>
        <w:t>reprezentowania Wykonawcy</w:t>
      </w:r>
    </w:p>
    <w:sectPr w:rsidR="00870CDF" w:rsidRPr="00D602F8">
      <w:footerReference w:type="default" r:id="rId8"/>
      <w:footerReference w:type="first" r:id="rId9"/>
      <w:pgSz w:w="11906" w:h="16838"/>
      <w:pgMar w:top="1134" w:right="1134" w:bottom="1134" w:left="1134" w:header="708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4670" w14:textId="77777777" w:rsidR="009A2551" w:rsidRDefault="009A2551">
      <w:r>
        <w:separator/>
      </w:r>
    </w:p>
  </w:endnote>
  <w:endnote w:type="continuationSeparator" w:id="0">
    <w:p w14:paraId="40FC0A3D" w14:textId="77777777" w:rsidR="009A2551" w:rsidRDefault="009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874B" w14:textId="77777777" w:rsidR="00870CDF" w:rsidRDefault="00870CDF">
    <w:pPr>
      <w:pStyle w:val="Stopka"/>
    </w:pPr>
    <w:r>
      <w:rPr>
        <w:rFonts w:ascii="Tahoma" w:hAnsi="Tahoma" w:cs="Tahoma"/>
        <w:b/>
        <w:bCs/>
        <w:sz w:val="28"/>
        <w:szCs w:val="28"/>
        <w:lang w:eastAsia="pl-PL"/>
      </w:rPr>
      <w:t>Uwaga: Dokument należy opatrzyć kwalifikowanym podpisem elektronicznym lub podpisem zaufanym lub podpisem osobistym</w:t>
    </w:r>
  </w:p>
  <w:p w14:paraId="706E010A" w14:textId="77777777" w:rsidR="00870CDF" w:rsidRDefault="00870CDF">
    <w:pPr>
      <w:pStyle w:val="Stopka"/>
      <w:rPr>
        <w:rFonts w:ascii="Tahoma" w:hAnsi="Tahoma" w:cs="Tahoma"/>
        <w:b/>
        <w:bCs/>
        <w:sz w:val="28"/>
        <w:szCs w:val="28"/>
        <w:lang w:val="pl-PL" w:eastAsia="pl-PL"/>
      </w:rPr>
    </w:pPr>
  </w:p>
  <w:p w14:paraId="472AD0B2" w14:textId="77777777" w:rsidR="00870CDF" w:rsidRDefault="00870CDF">
    <w:pPr>
      <w:spacing w:line="288" w:lineRule="auto"/>
    </w:pPr>
    <w:r>
      <w:rPr>
        <w:rFonts w:ascii="Tahoma" w:hAnsi="Tahoma" w:cs="Tahoma"/>
        <w:b/>
        <w:bCs/>
        <w:sz w:val="22"/>
        <w:szCs w:val="22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CC7C" w14:textId="77777777" w:rsidR="00870CDF" w:rsidRDefault="00870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126A" w14:textId="77777777" w:rsidR="009A2551" w:rsidRDefault="009A2551">
      <w:r>
        <w:separator/>
      </w:r>
    </w:p>
  </w:footnote>
  <w:footnote w:type="continuationSeparator" w:id="0">
    <w:p w14:paraId="0BF27E28" w14:textId="77777777" w:rsidR="009A2551" w:rsidRDefault="009A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Nagwek22punk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09"/>
        </w:tabs>
        <w:ind w:left="405" w:hanging="360"/>
      </w:pPr>
      <w:rPr>
        <w:rFonts w:ascii="Tahoma" w:hAnsi="Tahoma" w:cs="Tahoma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W-punktory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6">
    <w:nsid w:val="6798036D"/>
    <w:multiLevelType w:val="hybridMultilevel"/>
    <w:tmpl w:val="CC824C4E"/>
    <w:lvl w:ilvl="0" w:tplc="7ED675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47B83"/>
    <w:multiLevelType w:val="hybridMultilevel"/>
    <w:tmpl w:val="6A2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32"/>
    <w:rsid w:val="000F661A"/>
    <w:rsid w:val="001B11C0"/>
    <w:rsid w:val="001E0DAD"/>
    <w:rsid w:val="00202B4D"/>
    <w:rsid w:val="002E6904"/>
    <w:rsid w:val="00362D77"/>
    <w:rsid w:val="004135A1"/>
    <w:rsid w:val="005112D2"/>
    <w:rsid w:val="00583BD0"/>
    <w:rsid w:val="005A480F"/>
    <w:rsid w:val="0064042A"/>
    <w:rsid w:val="007332A2"/>
    <w:rsid w:val="007F55F2"/>
    <w:rsid w:val="00870CDF"/>
    <w:rsid w:val="008728FB"/>
    <w:rsid w:val="00880F67"/>
    <w:rsid w:val="008D27A3"/>
    <w:rsid w:val="009319DF"/>
    <w:rsid w:val="00933EB2"/>
    <w:rsid w:val="009A2551"/>
    <w:rsid w:val="009A4515"/>
    <w:rsid w:val="00A61458"/>
    <w:rsid w:val="00A644CA"/>
    <w:rsid w:val="00B10BF7"/>
    <w:rsid w:val="00C7205F"/>
    <w:rsid w:val="00D602F8"/>
    <w:rsid w:val="00D95728"/>
    <w:rsid w:val="00E36832"/>
    <w:rsid w:val="00EA4415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2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ahoma" w:hAnsi="Tahoma" w:cs="Tahoma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Tahoma" w:hAnsi="Tahoma" w:cs="Tahom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z w:val="24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 w:val="0"/>
      <w:i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imes New Roman" w:hAnsi="Tahoma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ahoma" w:eastAsia="Times New Roman" w:hAnsi="Tahoma" w:cs="Tahoma"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Times New Roman" w:hint="default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8z0">
    <w:name w:val="WW8Num48z0"/>
    <w:rPr>
      <w:rFonts w:ascii="Tahoma" w:hAnsi="Tahoma" w:cs="Tahoma" w:hint="default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</w:style>
  <w:style w:type="character" w:customStyle="1" w:styleId="ZnakZnak">
    <w:name w:val="Znak Znak"/>
    <w:rPr>
      <w:lang w:val="pl-PL" w:bidi="ar-SA"/>
    </w:rPr>
  </w:style>
  <w:style w:type="character" w:customStyle="1" w:styleId="NagwekZnak">
    <w:name w:val="Nagłówek Znak"/>
  </w:style>
  <w:style w:type="character" w:customStyle="1" w:styleId="BezodstpwZnak">
    <w:name w:val="Bez odstępów Znak"/>
    <w:rPr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Normalny"/>
    <w:pPr>
      <w:suppressAutoHyphens w:val="0"/>
      <w:overflowPunct/>
      <w:autoSpaceDE/>
      <w:spacing w:before="240" w:after="60"/>
      <w:jc w:val="center"/>
      <w:textAlignment w:val="auto"/>
    </w:pPr>
    <w:rPr>
      <w:rFonts w:cs="Arial"/>
      <w:b/>
      <w:bCs/>
      <w:kern w:val="2"/>
      <w:sz w:val="36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1">
    <w:name w:val="Lista punktowana1"/>
    <w:basedOn w:val="Normalny"/>
    <w:pPr>
      <w:ind w:left="283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WW-BodyText2">
    <w:name w:val="WW-Body Text 2"/>
    <w:basedOn w:val="Normalny"/>
    <w:pPr>
      <w:jc w:val="both"/>
    </w:pPr>
    <w:rPr>
      <w:b/>
      <w:sz w:val="24"/>
    </w:rPr>
  </w:style>
  <w:style w:type="paragraph" w:customStyle="1" w:styleId="WW-BodyText3">
    <w:name w:val="WW-Body Text 3"/>
    <w:basedOn w:val="Normalny"/>
    <w:pPr>
      <w:jc w:val="both"/>
    </w:pPr>
    <w:rPr>
      <w:i/>
    </w:rPr>
  </w:style>
  <w:style w:type="paragraph" w:customStyle="1" w:styleId="WW-BodyText21">
    <w:name w:val="WW-Body Text 21"/>
    <w:basedOn w:val="Normalny"/>
    <w:pPr>
      <w:jc w:val="both"/>
    </w:pPr>
    <w:rPr>
      <w:b/>
      <w:i/>
      <w:sz w:val="24"/>
    </w:rPr>
  </w:style>
  <w:style w:type="paragraph" w:customStyle="1" w:styleId="WW-BodyText212">
    <w:name w:val="WW-Body Text 212"/>
    <w:basedOn w:val="Normalny"/>
    <w:rPr>
      <w:sz w:val="24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ind w:left="360"/>
      <w:jc w:val="both"/>
    </w:pPr>
    <w:rPr>
      <w:i/>
      <w:sz w:val="24"/>
    </w:rPr>
  </w:style>
  <w:style w:type="paragraph" w:customStyle="1" w:styleId="WW-BodyText21234">
    <w:name w:val="WW-Body Text 21234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ind w:left="360"/>
      <w:jc w:val="both"/>
    </w:pPr>
    <w:rPr>
      <w:bCs/>
      <w:sz w:val="24"/>
    </w:rPr>
  </w:style>
  <w:style w:type="paragraph" w:customStyle="1" w:styleId="Tekstpodstawowy210">
    <w:name w:val="Tekst podstawowy 21"/>
    <w:basedOn w:val="Normalny"/>
    <w:pPr>
      <w:jc w:val="both"/>
    </w:pPr>
    <w:rPr>
      <w:b/>
      <w:sz w:val="22"/>
    </w:rPr>
  </w:style>
  <w:style w:type="paragraph" w:customStyle="1" w:styleId="Tekstpodstawowy310">
    <w:name w:val="Tekst podstawowy 31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360"/>
      <w:jc w:val="both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pPr>
      <w:widowControl w:val="0"/>
      <w:suppressAutoHyphens w:val="0"/>
      <w:ind w:left="426" w:hanging="426"/>
      <w:jc w:val="both"/>
    </w:pPr>
    <w:rPr>
      <w:sz w:val="24"/>
    </w:rPr>
  </w:style>
  <w:style w:type="paragraph" w:customStyle="1" w:styleId="Nagwek22">
    <w:name w:val="Nagłówek 22"/>
    <w:basedOn w:val="Normalny"/>
    <w:pPr>
      <w:tabs>
        <w:tab w:val="left" w:pos="709"/>
        <w:tab w:val="left" w:pos="1440"/>
      </w:tabs>
      <w:suppressAutoHyphens w:val="0"/>
      <w:overflowPunct/>
      <w:autoSpaceDE/>
      <w:spacing w:before="120" w:after="120"/>
      <w:ind w:left="709" w:hanging="340"/>
      <w:textAlignment w:val="auto"/>
    </w:pPr>
    <w:rPr>
      <w:rFonts w:ascii="Arial" w:hAnsi="Arial" w:cs="Arial"/>
      <w:caps/>
      <w:sz w:val="24"/>
    </w:rPr>
  </w:style>
  <w:style w:type="paragraph" w:customStyle="1" w:styleId="Nagwek22tekst">
    <w:name w:val="Nagłówek 22 tekst"/>
    <w:basedOn w:val="Normalny"/>
    <w:pPr>
      <w:suppressAutoHyphens w:val="0"/>
      <w:overflowPunct/>
      <w:autoSpaceDE/>
      <w:spacing w:after="120"/>
      <w:ind w:left="709"/>
      <w:jc w:val="both"/>
      <w:textAlignment w:val="auto"/>
    </w:pPr>
    <w:rPr>
      <w:rFonts w:ascii="Arial" w:hAnsi="Arial" w:cs="Arial"/>
      <w:sz w:val="24"/>
    </w:rPr>
  </w:style>
  <w:style w:type="paragraph" w:customStyle="1" w:styleId="Nagwek22punkt">
    <w:name w:val="Nagłówek 22 punkt"/>
    <w:basedOn w:val="Nagwek22tekst"/>
    <w:pPr>
      <w:numPr>
        <w:numId w:val="3"/>
      </w:numPr>
      <w:tabs>
        <w:tab w:val="left" w:pos="1134"/>
      </w:tabs>
      <w:ind w:left="1134" w:firstLine="0"/>
    </w:pPr>
  </w:style>
  <w:style w:type="paragraph" w:customStyle="1" w:styleId="W-punktory">
    <w:name w:val="W-punktory"/>
    <w:basedOn w:val="Normalny"/>
    <w:pPr>
      <w:numPr>
        <w:numId w:val="5"/>
      </w:numPr>
      <w:suppressAutoHyphens w:val="0"/>
      <w:overflowPunct/>
      <w:autoSpaceDE/>
      <w:textAlignment w:val="auto"/>
    </w:pPr>
    <w:rPr>
      <w:sz w:val="22"/>
    </w:rPr>
  </w:style>
  <w:style w:type="paragraph" w:customStyle="1" w:styleId="11wcicie1">
    <w:name w:val="1.1 wcięcie 1"/>
    <w:basedOn w:val="W-punktory"/>
    <w:pPr>
      <w:numPr>
        <w:numId w:val="0"/>
      </w:numPr>
      <w:ind w:left="709" w:hanging="425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00"/>
      <w:textAlignment w:val="auto"/>
    </w:pPr>
    <w:rPr>
      <w:color w:val="897E67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D95728"/>
    <w:rPr>
      <w:b/>
      <w:bCs/>
    </w:rPr>
  </w:style>
  <w:style w:type="character" w:customStyle="1" w:styleId="AkapitzlistZnak">
    <w:name w:val="Akapit z listą Znak"/>
    <w:link w:val="Akapitzlist"/>
    <w:rsid w:val="00D9572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ahoma" w:hAnsi="Tahoma" w:cs="Tahoma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Tahoma" w:hAnsi="Tahoma" w:cs="Tahom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z w:val="24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 w:val="0"/>
      <w:i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imes New Roman" w:hAnsi="Tahoma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ahoma" w:eastAsia="Times New Roman" w:hAnsi="Tahoma" w:cs="Tahoma"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Times New Roman" w:hint="default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8z0">
    <w:name w:val="WW8Num48z0"/>
    <w:rPr>
      <w:rFonts w:ascii="Tahoma" w:hAnsi="Tahoma" w:cs="Tahoma" w:hint="default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</w:style>
  <w:style w:type="character" w:customStyle="1" w:styleId="ZnakZnak">
    <w:name w:val="Znak Znak"/>
    <w:rPr>
      <w:lang w:val="pl-PL" w:bidi="ar-SA"/>
    </w:rPr>
  </w:style>
  <w:style w:type="character" w:customStyle="1" w:styleId="NagwekZnak">
    <w:name w:val="Nagłówek Znak"/>
  </w:style>
  <w:style w:type="character" w:customStyle="1" w:styleId="BezodstpwZnak">
    <w:name w:val="Bez odstępów Znak"/>
    <w:rPr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Normalny"/>
    <w:pPr>
      <w:suppressAutoHyphens w:val="0"/>
      <w:overflowPunct/>
      <w:autoSpaceDE/>
      <w:spacing w:before="240" w:after="60"/>
      <w:jc w:val="center"/>
      <w:textAlignment w:val="auto"/>
    </w:pPr>
    <w:rPr>
      <w:rFonts w:cs="Arial"/>
      <w:b/>
      <w:bCs/>
      <w:kern w:val="2"/>
      <w:sz w:val="36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1">
    <w:name w:val="Lista punktowana1"/>
    <w:basedOn w:val="Normalny"/>
    <w:pPr>
      <w:ind w:left="283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WW-BodyText2">
    <w:name w:val="WW-Body Text 2"/>
    <w:basedOn w:val="Normalny"/>
    <w:pPr>
      <w:jc w:val="both"/>
    </w:pPr>
    <w:rPr>
      <w:b/>
      <w:sz w:val="24"/>
    </w:rPr>
  </w:style>
  <w:style w:type="paragraph" w:customStyle="1" w:styleId="WW-BodyText3">
    <w:name w:val="WW-Body Text 3"/>
    <w:basedOn w:val="Normalny"/>
    <w:pPr>
      <w:jc w:val="both"/>
    </w:pPr>
    <w:rPr>
      <w:i/>
    </w:rPr>
  </w:style>
  <w:style w:type="paragraph" w:customStyle="1" w:styleId="WW-BodyText21">
    <w:name w:val="WW-Body Text 21"/>
    <w:basedOn w:val="Normalny"/>
    <w:pPr>
      <w:jc w:val="both"/>
    </w:pPr>
    <w:rPr>
      <w:b/>
      <w:i/>
      <w:sz w:val="24"/>
    </w:rPr>
  </w:style>
  <w:style w:type="paragraph" w:customStyle="1" w:styleId="WW-BodyText212">
    <w:name w:val="WW-Body Text 212"/>
    <w:basedOn w:val="Normalny"/>
    <w:rPr>
      <w:sz w:val="24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ind w:left="360"/>
      <w:jc w:val="both"/>
    </w:pPr>
    <w:rPr>
      <w:i/>
      <w:sz w:val="24"/>
    </w:rPr>
  </w:style>
  <w:style w:type="paragraph" w:customStyle="1" w:styleId="WW-BodyText21234">
    <w:name w:val="WW-Body Text 21234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ind w:left="360"/>
      <w:jc w:val="both"/>
    </w:pPr>
    <w:rPr>
      <w:bCs/>
      <w:sz w:val="24"/>
    </w:rPr>
  </w:style>
  <w:style w:type="paragraph" w:customStyle="1" w:styleId="Tekstpodstawowy210">
    <w:name w:val="Tekst podstawowy 21"/>
    <w:basedOn w:val="Normalny"/>
    <w:pPr>
      <w:jc w:val="both"/>
    </w:pPr>
    <w:rPr>
      <w:b/>
      <w:sz w:val="22"/>
    </w:rPr>
  </w:style>
  <w:style w:type="paragraph" w:customStyle="1" w:styleId="Tekstpodstawowy310">
    <w:name w:val="Tekst podstawowy 31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360"/>
      <w:jc w:val="both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pPr>
      <w:widowControl w:val="0"/>
      <w:suppressAutoHyphens w:val="0"/>
      <w:ind w:left="426" w:hanging="426"/>
      <w:jc w:val="both"/>
    </w:pPr>
    <w:rPr>
      <w:sz w:val="24"/>
    </w:rPr>
  </w:style>
  <w:style w:type="paragraph" w:customStyle="1" w:styleId="Nagwek22">
    <w:name w:val="Nagłówek 22"/>
    <w:basedOn w:val="Normalny"/>
    <w:pPr>
      <w:tabs>
        <w:tab w:val="left" w:pos="709"/>
        <w:tab w:val="left" w:pos="1440"/>
      </w:tabs>
      <w:suppressAutoHyphens w:val="0"/>
      <w:overflowPunct/>
      <w:autoSpaceDE/>
      <w:spacing w:before="120" w:after="120"/>
      <w:ind w:left="709" w:hanging="340"/>
      <w:textAlignment w:val="auto"/>
    </w:pPr>
    <w:rPr>
      <w:rFonts w:ascii="Arial" w:hAnsi="Arial" w:cs="Arial"/>
      <w:caps/>
      <w:sz w:val="24"/>
    </w:rPr>
  </w:style>
  <w:style w:type="paragraph" w:customStyle="1" w:styleId="Nagwek22tekst">
    <w:name w:val="Nagłówek 22 tekst"/>
    <w:basedOn w:val="Normalny"/>
    <w:pPr>
      <w:suppressAutoHyphens w:val="0"/>
      <w:overflowPunct/>
      <w:autoSpaceDE/>
      <w:spacing w:after="120"/>
      <w:ind w:left="709"/>
      <w:jc w:val="both"/>
      <w:textAlignment w:val="auto"/>
    </w:pPr>
    <w:rPr>
      <w:rFonts w:ascii="Arial" w:hAnsi="Arial" w:cs="Arial"/>
      <w:sz w:val="24"/>
    </w:rPr>
  </w:style>
  <w:style w:type="paragraph" w:customStyle="1" w:styleId="Nagwek22punkt">
    <w:name w:val="Nagłówek 22 punkt"/>
    <w:basedOn w:val="Nagwek22tekst"/>
    <w:pPr>
      <w:numPr>
        <w:numId w:val="3"/>
      </w:numPr>
      <w:tabs>
        <w:tab w:val="left" w:pos="1134"/>
      </w:tabs>
      <w:ind w:left="1134" w:firstLine="0"/>
    </w:pPr>
  </w:style>
  <w:style w:type="paragraph" w:customStyle="1" w:styleId="W-punktory">
    <w:name w:val="W-punktory"/>
    <w:basedOn w:val="Normalny"/>
    <w:pPr>
      <w:numPr>
        <w:numId w:val="5"/>
      </w:numPr>
      <w:suppressAutoHyphens w:val="0"/>
      <w:overflowPunct/>
      <w:autoSpaceDE/>
      <w:textAlignment w:val="auto"/>
    </w:pPr>
    <w:rPr>
      <w:sz w:val="22"/>
    </w:rPr>
  </w:style>
  <w:style w:type="paragraph" w:customStyle="1" w:styleId="11wcicie1">
    <w:name w:val="1.1 wcięcie 1"/>
    <w:basedOn w:val="W-punktory"/>
    <w:pPr>
      <w:numPr>
        <w:numId w:val="0"/>
      </w:numPr>
      <w:ind w:left="709" w:hanging="425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00"/>
      <w:textAlignment w:val="auto"/>
    </w:pPr>
    <w:rPr>
      <w:color w:val="897E67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D95728"/>
    <w:rPr>
      <w:b/>
      <w:bCs/>
    </w:rPr>
  </w:style>
  <w:style w:type="character" w:customStyle="1" w:styleId="AkapitzlistZnak">
    <w:name w:val="Akapit z listą Znak"/>
    <w:link w:val="Akapitzlist"/>
    <w:rsid w:val="00D9572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 Zespołu Opieki Zdrowotnej w Olkuszu, 32-300 Olkusz, Al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 Zespołu Opieki Zdrowotnej w Olkuszu, 32-300 Olkusz, Al</dc:title>
  <dc:subject/>
  <dc:creator>Marcin Musiałowski</dc:creator>
  <cp:keywords/>
  <cp:lastModifiedBy>Kinga Pomierna</cp:lastModifiedBy>
  <cp:revision>9</cp:revision>
  <cp:lastPrinted>2022-08-02T05:40:00Z</cp:lastPrinted>
  <dcterms:created xsi:type="dcterms:W3CDTF">2021-08-11T09:02:00Z</dcterms:created>
  <dcterms:modified xsi:type="dcterms:W3CDTF">2022-08-02T05:40:00Z</dcterms:modified>
</cp:coreProperties>
</file>