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7" w:rsidRDefault="00111246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>
            <wp:extent cx="5760720" cy="1165375"/>
            <wp:effectExtent l="0" t="0" r="0" b="0"/>
            <wp:docPr id="1" name="Obraz 1" descr="C:\Users\ekruk\Desktop\Logo SPSZOZ Lębork od 22.05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ruk\Desktop\Logo SPSZOZ Lębork od 22.05.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46" w:rsidRDefault="00111246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B21577" w:rsidRPr="00601CF1" w:rsidRDefault="00B21577" w:rsidP="00B21577">
      <w:pPr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Wzór umowy </w:t>
      </w:r>
      <w:r w:rsidR="00111246">
        <w:rPr>
          <w:rFonts w:ascii="Arial" w:eastAsia="Times New Roman" w:hAnsi="Arial" w:cs="Arial"/>
          <w:b/>
          <w:lang w:eastAsia="ar-SA"/>
        </w:rPr>
        <w:t>nr …/</w:t>
      </w:r>
      <w:r w:rsidR="00EB6CEB">
        <w:rPr>
          <w:rFonts w:ascii="Arial" w:eastAsia="Times New Roman" w:hAnsi="Arial" w:cs="Arial"/>
          <w:b/>
          <w:lang w:eastAsia="ar-SA"/>
        </w:rPr>
        <w:t>Z</w:t>
      </w:r>
      <w:r w:rsidR="00111246">
        <w:rPr>
          <w:rFonts w:ascii="Arial" w:eastAsia="Times New Roman" w:hAnsi="Arial" w:cs="Arial"/>
          <w:b/>
          <w:lang w:eastAsia="ar-SA"/>
        </w:rPr>
        <w:t>O</w:t>
      </w:r>
      <w:r w:rsidRPr="00601CF1">
        <w:rPr>
          <w:rFonts w:ascii="Arial" w:eastAsia="Times New Roman" w:hAnsi="Arial" w:cs="Arial"/>
          <w:b/>
          <w:lang w:eastAsia="ar-SA"/>
        </w:rPr>
        <w:t>/21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zawarta w dniu  .............. 2021 r. pomiędzy:</w:t>
      </w:r>
    </w:p>
    <w:p w:rsidR="00B21577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01CF1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>
        <w:rPr>
          <w:rFonts w:ascii="Arial" w:eastAsia="Times New Roman" w:hAnsi="Arial" w:cs="Arial"/>
          <w:lang w:eastAsia="ar-SA"/>
        </w:rPr>
        <w:t xml:space="preserve"> z siedzibą </w:t>
      </w:r>
      <w:r w:rsidRPr="00601CF1">
        <w:rPr>
          <w:rFonts w:ascii="Arial" w:eastAsia="Times New Roman" w:hAnsi="Arial" w:cs="Arial"/>
          <w:lang w:eastAsia="ar-SA"/>
        </w:rPr>
        <w:t xml:space="preserve">w Lęborku, adres: ul. Juliana Węgrzynowicza 13, 84-300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601CF1">
        <w:rPr>
          <w:rFonts w:ascii="Arial" w:eastAsia="Times New Roman" w:hAnsi="Arial" w:cs="Arial"/>
          <w:b/>
          <w:bCs/>
          <w:lang w:eastAsia="ar-SA"/>
        </w:rPr>
        <w:t>Zamawiającym</w:t>
      </w:r>
      <w:r w:rsidRPr="00601CF1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601CF1">
        <w:rPr>
          <w:rFonts w:ascii="Arial" w:eastAsia="Times New Roman" w:hAnsi="Arial" w:cs="Arial"/>
          <w:b/>
          <w:lang w:eastAsia="ar-SA"/>
        </w:rPr>
        <w:t>Adama Hoffmanna</w:t>
      </w:r>
      <w:r w:rsidRPr="00601CF1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601CF1">
        <w:rPr>
          <w:rFonts w:ascii="Arial" w:eastAsia="Times New Roman" w:hAnsi="Arial" w:cs="Arial"/>
          <w:b/>
          <w:bCs/>
          <w:lang w:eastAsia="ar-SA"/>
        </w:rPr>
        <w:t>Wykonawcą</w:t>
      </w:r>
      <w:r w:rsidRPr="00601CF1">
        <w:rPr>
          <w:rFonts w:ascii="Arial" w:eastAsia="Times New Roman" w:hAnsi="Arial" w:cs="Arial"/>
          <w:lang w:eastAsia="ar-SA"/>
        </w:rPr>
        <w:t xml:space="preserve"> reprezentowanym przez  ............................................................................... w rezultacie dokonania przez Zamawiającego wyboru oferty Wykonawcy w trybie </w:t>
      </w:r>
      <w:r w:rsidR="00111246">
        <w:rPr>
          <w:rFonts w:ascii="Arial" w:eastAsia="Times New Roman" w:hAnsi="Arial" w:cs="Arial"/>
          <w:lang w:eastAsia="ar-SA"/>
        </w:rPr>
        <w:t>zapytania ofertowego</w:t>
      </w:r>
      <w:r w:rsidRPr="00601CF1">
        <w:rPr>
          <w:rFonts w:ascii="Arial" w:eastAsia="Times New Roman" w:hAnsi="Arial" w:cs="Arial"/>
          <w:lang w:eastAsia="ar-SA"/>
        </w:rPr>
        <w:t xml:space="preserve"> </w:t>
      </w:r>
      <w:r w:rsidR="00111246">
        <w:rPr>
          <w:rFonts w:ascii="Arial" w:eastAsia="Times New Roman" w:hAnsi="Arial" w:cs="Arial"/>
          <w:lang w:eastAsia="ar-SA"/>
        </w:rPr>
        <w:t xml:space="preserve">na podstawie art. 2 ust. 2 pkt 1 w zw. z art. 30 ust. 4 </w:t>
      </w:r>
      <w:r w:rsidRPr="00601CF1">
        <w:rPr>
          <w:rFonts w:ascii="Arial" w:eastAsia="Times New Roman" w:hAnsi="Arial" w:cs="Arial"/>
          <w:lang w:eastAsia="ar-SA"/>
        </w:rPr>
        <w:t>Ustaw</w:t>
      </w:r>
      <w:r>
        <w:rPr>
          <w:rFonts w:ascii="Arial" w:eastAsia="Times New Roman" w:hAnsi="Arial" w:cs="Arial"/>
          <w:lang w:eastAsia="ar-SA"/>
        </w:rPr>
        <w:t>y</w:t>
      </w:r>
      <w:r w:rsidRPr="00601CF1">
        <w:rPr>
          <w:rFonts w:ascii="Arial" w:eastAsia="Times New Roman" w:hAnsi="Arial" w:cs="Arial"/>
          <w:lang w:eastAsia="ar-SA"/>
        </w:rPr>
        <w:t xml:space="preserve"> z dnia 19 września 2019 r. Prawo zamówień publicznych</w:t>
      </w:r>
      <w:r w:rsidR="00111246"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zwaną dalej „ustawą </w:t>
      </w:r>
      <w:proofErr w:type="spellStart"/>
      <w:r w:rsidRPr="00601CF1">
        <w:rPr>
          <w:rFonts w:ascii="Arial" w:eastAsia="Times New Roman" w:hAnsi="Arial" w:cs="Arial"/>
          <w:lang w:eastAsia="ar-SA"/>
        </w:rPr>
        <w:t>Pzp</w:t>
      </w:r>
      <w:proofErr w:type="spellEnd"/>
      <w:r w:rsidRPr="00601CF1">
        <w:rPr>
          <w:rFonts w:ascii="Arial" w:eastAsia="Times New Roman" w:hAnsi="Arial" w:cs="Arial"/>
          <w:lang w:eastAsia="ar-SA"/>
        </w:rPr>
        <w:t>”.</w:t>
      </w:r>
    </w:p>
    <w:p w:rsidR="00B21577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</w:t>
      </w:r>
    </w:p>
    <w:p w:rsidR="00B21577" w:rsidRPr="00601CF1" w:rsidRDefault="00B21577" w:rsidP="00B21577">
      <w:pPr>
        <w:numPr>
          <w:ilvl w:val="0"/>
          <w:numId w:val="9"/>
        </w:numPr>
        <w:tabs>
          <w:tab w:val="num" w:pos="-720"/>
        </w:tabs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hAnsi="Arial" w:cs="Arial"/>
        </w:rPr>
        <w:t xml:space="preserve">Przedmiotem zamówienia jest </w:t>
      </w:r>
      <w:r w:rsidR="00DB1879" w:rsidRPr="00DB1879">
        <w:rPr>
          <w:rFonts w:ascii="Arial" w:hAnsi="Arial" w:cs="Arial"/>
          <w:b/>
          <w:bCs/>
          <w:iCs/>
          <w:u w:val="single"/>
        </w:rPr>
        <w:t xml:space="preserve">zakup i sukcesywne dostawy produktów żywnościowych – mięsa świeżego drobiowego </w:t>
      </w:r>
      <w:r w:rsidRPr="00601CF1">
        <w:rPr>
          <w:rFonts w:ascii="Arial" w:hAnsi="Arial" w:cs="Arial"/>
          <w:iCs/>
        </w:rPr>
        <w:t>do Samodzielnego Publicznego Specjalistycznego Zakładu Opieki Zdrowotnej w Lęborku, transportem oraz na koszt i ryzyko Wykonawcy.</w:t>
      </w:r>
    </w:p>
    <w:p w:rsidR="00B21577" w:rsidRPr="00601CF1" w:rsidRDefault="00B21577" w:rsidP="00B21577">
      <w:pPr>
        <w:numPr>
          <w:ilvl w:val="0"/>
          <w:numId w:val="9"/>
        </w:numPr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hAnsi="Arial" w:cs="Arial"/>
        </w:rPr>
        <w:t xml:space="preserve">Szczegółowy opis przedmiotu zamówienia określa Arkusz asortymentowo-cenowy stanowiący </w:t>
      </w:r>
      <w:r w:rsidRPr="00111246">
        <w:rPr>
          <w:rFonts w:ascii="Arial" w:hAnsi="Arial" w:cs="Arial"/>
        </w:rPr>
        <w:t xml:space="preserve">załącznik do </w:t>
      </w:r>
      <w:r w:rsidR="00111246" w:rsidRPr="00111246">
        <w:rPr>
          <w:rFonts w:ascii="Arial" w:hAnsi="Arial" w:cs="Arial"/>
        </w:rPr>
        <w:t>umowy</w:t>
      </w:r>
      <w:r w:rsidRPr="00601CF1">
        <w:rPr>
          <w:rFonts w:ascii="Arial" w:hAnsi="Arial" w:cs="Arial"/>
          <w:b/>
        </w:rPr>
        <w:t>.</w:t>
      </w:r>
    </w:p>
    <w:p w:rsidR="00B21577" w:rsidRPr="00601CF1" w:rsidRDefault="00B21577" w:rsidP="00B21577">
      <w:pPr>
        <w:numPr>
          <w:ilvl w:val="0"/>
          <w:numId w:val="9"/>
        </w:numPr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hAnsi="Arial" w:cs="Arial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Pozostałe 20% Zamawiający wykorzysta w razie zaistnienia takiej potrzeby. Z tytułu nie zrealizowania pełnej wartości umowy nie przysługują Wykonawcy wobec Zamawiającego roszczenia odszkodowawcze.</w:t>
      </w:r>
    </w:p>
    <w:p w:rsidR="00B21577" w:rsidRPr="00601CF1" w:rsidRDefault="00B21577" w:rsidP="00B21577">
      <w:pPr>
        <w:numPr>
          <w:ilvl w:val="0"/>
          <w:numId w:val="9"/>
        </w:numPr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eastAsia="Times New Roman" w:hAnsi="Arial" w:cs="Arial"/>
          <w:lang w:eastAsia="ar-SA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:rsidR="00B21577" w:rsidRPr="00601CF1" w:rsidRDefault="00B21577" w:rsidP="00B21577">
      <w:pPr>
        <w:suppressAutoHyphens/>
        <w:spacing w:after="0" w:line="271" w:lineRule="auto"/>
        <w:ind w:left="357"/>
        <w:jc w:val="both"/>
        <w:rPr>
          <w:rFonts w:ascii="Arial" w:hAnsi="Arial" w:cs="Arial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2</w:t>
      </w:r>
    </w:p>
    <w:p w:rsidR="003B167A" w:rsidRPr="00B53E12" w:rsidRDefault="003B167A" w:rsidP="00B53E1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Przedmiot umowy będzie dostarczany Zamawiającemu sukcesywnie</w:t>
      </w:r>
      <w:r>
        <w:rPr>
          <w:rFonts w:ascii="Arial" w:eastAsia="Times New Roman" w:hAnsi="Arial" w:cs="Arial"/>
          <w:lang w:eastAsia="ar-SA"/>
        </w:rPr>
        <w:t xml:space="preserve"> </w:t>
      </w:r>
      <w:r w:rsidR="00B53E12">
        <w:rPr>
          <w:rFonts w:ascii="Arial" w:eastAsia="Times New Roman" w:hAnsi="Arial" w:cs="Arial"/>
          <w:lang w:eastAsia="ar-SA"/>
        </w:rPr>
        <w:t xml:space="preserve">od dnia podpisania umowy </w:t>
      </w:r>
      <w:r w:rsidRPr="00B53E12">
        <w:rPr>
          <w:rFonts w:ascii="Arial" w:eastAsia="Times New Roman" w:hAnsi="Arial" w:cs="Arial"/>
          <w:lang w:eastAsia="ar-SA"/>
        </w:rPr>
        <w:t>do 30.06.2022 r.</w:t>
      </w:r>
    </w:p>
    <w:p w:rsidR="003B167A" w:rsidRPr="003B167A" w:rsidRDefault="003B167A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lastRenderedPageBreak/>
        <w:t xml:space="preserve">Dostawy artykułów żywnościowych </w:t>
      </w:r>
      <w:r w:rsidR="00B53E12">
        <w:rPr>
          <w:rFonts w:ascii="Arial" w:eastAsia="Times New Roman" w:hAnsi="Arial" w:cs="Arial"/>
          <w:lang w:eastAsia="ar-SA"/>
        </w:rPr>
        <w:t>będą</w:t>
      </w:r>
      <w:r w:rsidRPr="003B167A">
        <w:rPr>
          <w:rFonts w:ascii="Arial" w:eastAsia="Times New Roman" w:hAnsi="Arial" w:cs="Arial"/>
          <w:lang w:eastAsia="ar-SA"/>
        </w:rPr>
        <w:t xml:space="preserve"> realizowane codziennie od poniedziałku do piątku, za wyjątkiem dni ustawowo wolnych od pracy, zgodnie z zapotrzebowaniem Zamawiającego. Realizacja każdego zamówienia złożonego </w:t>
      </w:r>
      <w:r w:rsidRPr="00B53E12">
        <w:rPr>
          <w:rFonts w:ascii="Arial" w:eastAsia="Times New Roman" w:hAnsi="Arial" w:cs="Arial"/>
          <w:lang w:eastAsia="ar-SA"/>
        </w:rPr>
        <w:t>do godz. 15:00</w:t>
      </w:r>
      <w:r w:rsidRPr="003B167A">
        <w:rPr>
          <w:rFonts w:ascii="Arial" w:eastAsia="Times New Roman" w:hAnsi="Arial" w:cs="Arial"/>
          <w:lang w:eastAsia="ar-SA"/>
        </w:rPr>
        <w:t xml:space="preserve"> nastąpi</w:t>
      </w:r>
      <w:r w:rsidRPr="003B167A">
        <w:rPr>
          <w:rFonts w:ascii="Arial" w:eastAsia="Times New Roman" w:hAnsi="Arial" w:cs="Arial"/>
          <w:b/>
          <w:lang w:eastAsia="ar-SA"/>
        </w:rPr>
        <w:t xml:space="preserve"> </w:t>
      </w:r>
      <w:r w:rsidRPr="00750E5A">
        <w:rPr>
          <w:rFonts w:ascii="Arial" w:eastAsia="Times New Roman" w:hAnsi="Arial" w:cs="Arial"/>
          <w:lang w:eastAsia="ar-SA"/>
        </w:rPr>
        <w:t>następnego dnia roboczego</w:t>
      </w:r>
      <w:r w:rsidR="00750E5A">
        <w:rPr>
          <w:rFonts w:ascii="Arial" w:eastAsia="Times New Roman" w:hAnsi="Arial" w:cs="Arial"/>
          <w:b/>
          <w:lang w:eastAsia="ar-SA"/>
        </w:rPr>
        <w:t xml:space="preserve"> najpóźniej</w:t>
      </w:r>
      <w:r w:rsidRPr="003B167A">
        <w:rPr>
          <w:rFonts w:ascii="Arial" w:eastAsia="Times New Roman" w:hAnsi="Arial" w:cs="Arial"/>
          <w:b/>
          <w:lang w:eastAsia="ar-SA"/>
        </w:rPr>
        <w:t xml:space="preserve"> do</w:t>
      </w:r>
      <w:r w:rsidR="00B53E12">
        <w:rPr>
          <w:rFonts w:ascii="Arial" w:eastAsia="Times New Roman" w:hAnsi="Arial" w:cs="Arial"/>
          <w:b/>
          <w:lang w:eastAsia="ar-SA"/>
        </w:rPr>
        <w:t xml:space="preserve"> godz.</w:t>
      </w:r>
      <w:r w:rsidRPr="003B167A">
        <w:rPr>
          <w:rFonts w:ascii="Arial" w:eastAsia="Times New Roman" w:hAnsi="Arial" w:cs="Arial"/>
          <w:b/>
          <w:lang w:eastAsia="ar-SA"/>
        </w:rPr>
        <w:t xml:space="preserve"> </w:t>
      </w:r>
      <w:r w:rsidR="00B53E12">
        <w:rPr>
          <w:rFonts w:ascii="Arial" w:eastAsia="Times New Roman" w:hAnsi="Arial" w:cs="Arial"/>
          <w:b/>
          <w:lang w:eastAsia="ar-SA"/>
        </w:rPr>
        <w:t>12:00</w:t>
      </w:r>
      <w:r w:rsidRPr="003B167A">
        <w:rPr>
          <w:rFonts w:ascii="Arial" w:eastAsia="Times New Roman" w:hAnsi="Arial" w:cs="Arial"/>
          <w:lang w:eastAsia="ar-SA"/>
        </w:rPr>
        <w:t>. Bezpośrednio przed każdą dostawą przedstawiciel Zamawiającego określi faksem lub poprzez e-mail rodzaj i ilość zamawianego towaru.</w:t>
      </w:r>
    </w:p>
    <w:p w:rsidR="003B167A" w:rsidRPr="003B167A" w:rsidRDefault="003B167A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Dostawy będą realizowane do Magazynu Żywnościowego Samodzielnego Publicznego Specjalistycznego Zakładu Opieki Zdrowotnej w Lęborku od poniedziałku do piątku, za wyjątkiem dni ustawowo wolnych od pracy, z usługą wniesienia</w:t>
      </w:r>
      <w:r w:rsidRPr="003B167A">
        <w:rPr>
          <w:rFonts w:ascii="Arial" w:eastAsia="Times New Roman" w:hAnsi="Arial" w:cs="Arial"/>
          <w:b/>
          <w:lang w:eastAsia="ar-SA"/>
        </w:rPr>
        <w:t>.</w:t>
      </w:r>
      <w:r w:rsidRPr="003B167A">
        <w:rPr>
          <w:rFonts w:ascii="Arial" w:eastAsia="Times New Roman" w:hAnsi="Arial" w:cs="Arial"/>
          <w:lang w:eastAsia="ar-SA"/>
        </w:rPr>
        <w:t xml:space="preserve"> Terminy dostaw będą każdorazowo uzgadniane. </w:t>
      </w:r>
    </w:p>
    <w:p w:rsidR="003B167A" w:rsidRPr="003B167A" w:rsidRDefault="003B167A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Ze względu na małą powierzchnię magazynową, którą dysponuje Zamawiający, dostawy artykułów żywnościowych muszą być realizowane na bieżąco zgodnie z zapotrzebowaniem Zamawiającego oraz nie mogą być realizowane na paletach.</w:t>
      </w:r>
    </w:p>
    <w:p w:rsidR="00B21577" w:rsidRPr="00601CF1" w:rsidRDefault="003B167A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Zamawiający wskazuje następującą osobę pełniącą nadzór nad realizacją umowy: Kierownik Działu Żywienia lub inna osoba upoważniona.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3</w:t>
      </w:r>
    </w:p>
    <w:p w:rsidR="00B21577" w:rsidRPr="00601CF1" w:rsidRDefault="00B21577" w:rsidP="00B21577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Wykonawca odpowiada za rodzaj, jakość</w:t>
      </w:r>
      <w:r w:rsidR="003B167A"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ilość</w:t>
      </w:r>
      <w:r w:rsidR="003B167A" w:rsidRPr="003B167A">
        <w:rPr>
          <w:rFonts w:ascii="Times New Roman" w:eastAsia="Times New Roman" w:hAnsi="Times New Roman"/>
          <w:lang w:eastAsia="ar-SA"/>
        </w:rPr>
        <w:t xml:space="preserve"> </w:t>
      </w:r>
      <w:r w:rsidR="003B167A" w:rsidRPr="003B167A">
        <w:rPr>
          <w:rFonts w:ascii="Arial" w:eastAsia="Times New Roman" w:hAnsi="Arial" w:cs="Arial"/>
          <w:lang w:eastAsia="ar-SA"/>
        </w:rPr>
        <w:t xml:space="preserve">oraz termin przydatności do </w:t>
      </w:r>
      <w:r w:rsidR="003B167A">
        <w:rPr>
          <w:rFonts w:ascii="Arial" w:eastAsia="Times New Roman" w:hAnsi="Arial" w:cs="Arial"/>
          <w:lang w:eastAsia="ar-SA"/>
        </w:rPr>
        <w:t>spożycia</w:t>
      </w:r>
      <w:r w:rsidR="003B167A" w:rsidRPr="003B167A">
        <w:rPr>
          <w:rFonts w:ascii="Arial" w:eastAsia="Times New Roman" w:hAnsi="Arial" w:cs="Arial"/>
          <w:lang w:eastAsia="ar-SA"/>
        </w:rPr>
        <w:t xml:space="preserve"> </w:t>
      </w:r>
      <w:r w:rsidRPr="00601CF1">
        <w:rPr>
          <w:rFonts w:ascii="Arial" w:eastAsia="Times New Roman" w:hAnsi="Arial" w:cs="Arial"/>
          <w:lang w:eastAsia="ar-SA"/>
        </w:rPr>
        <w:t>dostarczonego asortymentu objętego zamówieniem.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Wykonawca udziela Zamawiającemu gwarancji, że dostarczany asortyment jest zgodny </w:t>
      </w:r>
      <w:r w:rsidRPr="00601CF1">
        <w:rPr>
          <w:rFonts w:ascii="Arial" w:eastAsia="Times New Roman" w:hAnsi="Arial" w:cs="Arial"/>
          <w:lang w:eastAsia="ar-SA"/>
        </w:rPr>
        <w:br/>
        <w:t xml:space="preserve">z </w:t>
      </w:r>
      <w:r w:rsidR="00111246">
        <w:rPr>
          <w:rFonts w:ascii="Arial" w:eastAsia="Times New Roman" w:hAnsi="Arial" w:cs="Arial"/>
          <w:lang w:eastAsia="ar-SA"/>
        </w:rPr>
        <w:t>Arkuszem asortymentowo-cenowym</w:t>
      </w:r>
      <w:r w:rsidRPr="00601CF1">
        <w:rPr>
          <w:rFonts w:ascii="Arial" w:eastAsia="Times New Roman" w:hAnsi="Arial" w:cs="Arial"/>
          <w:lang w:eastAsia="ar-SA"/>
        </w:rPr>
        <w:t xml:space="preserve">. </w:t>
      </w:r>
    </w:p>
    <w:p w:rsidR="00B21577" w:rsidRPr="00601CF1" w:rsidRDefault="00B21577" w:rsidP="00B21577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W przypadku ujawnienia wad jakościowych lub braków ilościowych w dostawie, Zamawiający zawiadamia pisemnie Wykonawcę o wadach sporządzając komisyjny protokół. </w:t>
      </w:r>
    </w:p>
    <w:p w:rsidR="00B21577" w:rsidRPr="00601CF1" w:rsidRDefault="00B21577" w:rsidP="00B21577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W przypadku wad jakościowych Wykonawca zobowiązuje się do wymiany towaru w terminie do </w:t>
      </w:r>
      <w:r w:rsidR="003B167A">
        <w:rPr>
          <w:rFonts w:ascii="Arial" w:eastAsia="Times New Roman" w:hAnsi="Arial" w:cs="Arial"/>
          <w:lang w:eastAsia="ar-SA"/>
        </w:rPr>
        <w:t>3 godzin</w:t>
      </w:r>
      <w:r w:rsidR="003B167A" w:rsidRPr="003B167A">
        <w:rPr>
          <w:rFonts w:ascii="Arial" w:eastAsia="Times New Roman" w:hAnsi="Arial" w:cs="Arial"/>
          <w:lang w:eastAsia="ar-SA"/>
        </w:rPr>
        <w:t xml:space="preserve"> od otrzymania zawiadomienia</w:t>
      </w:r>
      <w:r w:rsidRPr="00601CF1">
        <w:rPr>
          <w:rFonts w:ascii="Arial" w:eastAsia="Times New Roman" w:hAnsi="Arial" w:cs="Arial"/>
          <w:lang w:eastAsia="ar-SA"/>
        </w:rPr>
        <w:t xml:space="preserve">, a w przypadku </w:t>
      </w:r>
      <w:r w:rsidR="003B167A" w:rsidRPr="003B167A">
        <w:rPr>
          <w:rFonts w:ascii="Arial" w:eastAsia="Times New Roman" w:hAnsi="Arial" w:cs="Arial"/>
          <w:lang w:eastAsia="ar-SA"/>
        </w:rPr>
        <w:t xml:space="preserve">braków ilościowych – uzupełnienia ilości </w:t>
      </w:r>
      <w:r w:rsidRPr="00601CF1">
        <w:rPr>
          <w:rFonts w:ascii="Arial" w:eastAsia="Times New Roman" w:hAnsi="Arial" w:cs="Arial"/>
          <w:lang w:eastAsia="ar-SA"/>
        </w:rPr>
        <w:t xml:space="preserve">w terminie do </w:t>
      </w:r>
      <w:r w:rsidR="003B167A">
        <w:rPr>
          <w:rFonts w:ascii="Arial" w:eastAsia="Times New Roman" w:hAnsi="Arial" w:cs="Arial"/>
          <w:lang w:eastAsia="ar-SA"/>
        </w:rPr>
        <w:t>3 godzin</w:t>
      </w:r>
      <w:r w:rsidRPr="00601CF1">
        <w:rPr>
          <w:rFonts w:ascii="Arial" w:eastAsia="Times New Roman" w:hAnsi="Arial" w:cs="Arial"/>
          <w:lang w:eastAsia="ar-SA"/>
        </w:rPr>
        <w:t xml:space="preserve"> od otrzymania zawiadomienia.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Jeżeli Wykonawca nie uwzględni braków ilościowych lub wad jakościowych wymienionych w protokole, o którym mowa w ust. </w:t>
      </w:r>
      <w:r>
        <w:rPr>
          <w:rFonts w:ascii="Arial" w:eastAsia="Times New Roman" w:hAnsi="Arial" w:cs="Arial"/>
          <w:lang w:eastAsia="ar-SA"/>
        </w:rPr>
        <w:t>3</w:t>
      </w:r>
      <w:r w:rsidRPr="00601CF1">
        <w:rPr>
          <w:rFonts w:ascii="Arial" w:eastAsia="Times New Roman" w:hAnsi="Arial" w:cs="Arial"/>
          <w:lang w:eastAsia="ar-SA"/>
        </w:rPr>
        <w:t xml:space="preserve">, zobowiązany jest na piśmie przedstawić swoje stanowisko. Nie wstrzymuje to jego obowiązku określonego w ust. </w:t>
      </w:r>
      <w:r>
        <w:rPr>
          <w:rFonts w:ascii="Arial" w:eastAsia="Times New Roman" w:hAnsi="Arial" w:cs="Arial"/>
          <w:lang w:eastAsia="ar-SA"/>
        </w:rPr>
        <w:t>4</w:t>
      </w:r>
      <w:r w:rsidRPr="00601CF1">
        <w:rPr>
          <w:rFonts w:ascii="Arial" w:eastAsia="Times New Roman" w:hAnsi="Arial" w:cs="Arial"/>
          <w:lang w:eastAsia="ar-SA"/>
        </w:rPr>
        <w:t xml:space="preserve">. W przypadku uwzględnienia przez Zamawiającego stanowiska Wykonawcy, wartość towaru dostarczonego przez niego, w ilości wymienionej w protokole określonym w ust. </w:t>
      </w:r>
      <w:r>
        <w:rPr>
          <w:rFonts w:ascii="Arial" w:eastAsia="Times New Roman" w:hAnsi="Arial" w:cs="Arial"/>
          <w:lang w:eastAsia="ar-SA"/>
        </w:rPr>
        <w:t>3</w:t>
      </w:r>
      <w:r w:rsidRPr="00601CF1">
        <w:rPr>
          <w:rFonts w:ascii="Arial" w:eastAsia="Times New Roman" w:hAnsi="Arial" w:cs="Arial"/>
          <w:lang w:eastAsia="ar-SA"/>
        </w:rPr>
        <w:t>, podlega doliczeniu do jednostkowej dostawy, która ma nastąpić po otrzymaniu przez dostawcę pisma Zamawiającego o uwzględnieniu jego stanowiska.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>W przypadku, gdy Wykonawca nie posiada danego aso</w:t>
      </w:r>
      <w:r>
        <w:rPr>
          <w:rFonts w:ascii="Arial" w:eastAsia="Times New Roman" w:hAnsi="Arial" w:cs="Arial"/>
          <w:bCs/>
          <w:lang w:eastAsia="ar-SA"/>
        </w:rPr>
        <w:t>rtymentu w czasie trwania umowy</w:t>
      </w:r>
      <w:r w:rsidRPr="00601CF1">
        <w:rPr>
          <w:rFonts w:ascii="Arial" w:eastAsia="Times New Roman" w:hAnsi="Arial" w:cs="Arial"/>
          <w:bCs/>
          <w:lang w:eastAsia="ar-SA"/>
        </w:rPr>
        <w:t xml:space="preserve">, jest zobowiązany poinformować o tym Zamawiającego pocztą elektroniczną, wskazując przyczynę braku asortymentu oraz proponowane rozwiązanie, zgodne z ust. </w:t>
      </w:r>
      <w:r>
        <w:rPr>
          <w:rFonts w:ascii="Arial" w:eastAsia="Times New Roman" w:hAnsi="Arial" w:cs="Arial"/>
          <w:bCs/>
          <w:lang w:eastAsia="ar-SA"/>
        </w:rPr>
        <w:t>7</w:t>
      </w:r>
      <w:r w:rsidRPr="00601CF1">
        <w:rPr>
          <w:rFonts w:ascii="Arial" w:eastAsia="Times New Roman" w:hAnsi="Arial" w:cs="Arial"/>
          <w:bCs/>
          <w:lang w:eastAsia="ar-SA"/>
        </w:rPr>
        <w:t>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W sytuacji, o której mowa w ust. </w:t>
      </w:r>
      <w:r>
        <w:rPr>
          <w:rFonts w:ascii="Arial" w:eastAsia="Times New Roman" w:hAnsi="Arial" w:cs="Arial"/>
          <w:bCs/>
          <w:lang w:eastAsia="ar-SA"/>
        </w:rPr>
        <w:t>6</w:t>
      </w:r>
      <w:r w:rsidRPr="00601CF1">
        <w:rPr>
          <w:rFonts w:ascii="Arial" w:eastAsia="Times New Roman" w:hAnsi="Arial" w:cs="Arial"/>
          <w:bCs/>
          <w:lang w:eastAsia="ar-SA"/>
        </w:rPr>
        <w:t xml:space="preserve">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</w:t>
      </w:r>
      <w:r>
        <w:rPr>
          <w:rFonts w:ascii="Arial" w:eastAsia="Times New Roman" w:hAnsi="Arial" w:cs="Arial"/>
          <w:bCs/>
          <w:lang w:eastAsia="ar-SA"/>
        </w:rPr>
        <w:t>2</w:t>
      </w:r>
      <w:r w:rsidRPr="00601CF1">
        <w:rPr>
          <w:rFonts w:ascii="Arial" w:eastAsia="Times New Roman" w:hAnsi="Arial" w:cs="Arial"/>
          <w:bCs/>
          <w:lang w:eastAsia="ar-SA"/>
        </w:rPr>
        <w:t xml:space="preserve"> umowy nie będzie stosowany.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lastRenderedPageBreak/>
        <w:t>W przypadku reklamacji Strony będą się porozumiewały za pomocą środków komunikacji elektronicznej.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4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 realizację przedmiotu umowy określonego w § 1, Strony ustalają wynagrodzenie zgodnie ze złożoną ofertą. Ogólną wartość zamówienia ustala się na netto ……... zł, brutto ...........</w:t>
      </w:r>
      <w:r>
        <w:rPr>
          <w:rFonts w:ascii="Arial" w:eastAsia="Times New Roman" w:hAnsi="Arial" w:cs="Arial"/>
          <w:lang w:eastAsia="ar-SA"/>
        </w:rPr>
        <w:t xml:space="preserve"> zł.</w:t>
      </w:r>
    </w:p>
    <w:p w:rsidR="00D32D83" w:rsidRDefault="00D32D83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W przypadku okresowych promocji lub rabatów na asortyment objęty umową Wykonawca zobowiązuje się do zastosowania warunków promocyjnych.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b/>
          <w:lang w:eastAsia="ar-SA"/>
        </w:rPr>
        <w:t>Warunki płatności:</w:t>
      </w:r>
      <w:r w:rsidRPr="00601CF1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t</w:t>
      </w:r>
      <w:r w:rsidRPr="00DE2DF9">
        <w:rPr>
          <w:rFonts w:ascii="Arial" w:eastAsia="Times New Roman" w:hAnsi="Arial" w:cs="Arial"/>
          <w:lang w:eastAsia="ar-SA"/>
        </w:rPr>
        <w:t xml:space="preserve">ermin płatności wynosi </w:t>
      </w:r>
      <w:r w:rsidRPr="00DE2DF9">
        <w:rPr>
          <w:rFonts w:ascii="Arial" w:eastAsia="Times New Roman" w:hAnsi="Arial" w:cs="Arial"/>
          <w:b/>
          <w:lang w:eastAsia="ar-SA"/>
        </w:rPr>
        <w:t xml:space="preserve">60 dni </w:t>
      </w:r>
      <w:r w:rsidRPr="00DE2DF9">
        <w:rPr>
          <w:rFonts w:ascii="Arial" w:eastAsia="Times New Roman" w:hAnsi="Arial" w:cs="Arial"/>
          <w:lang w:eastAsia="ar-SA"/>
        </w:rPr>
        <w:t xml:space="preserve">od daty dostarczenia faktury </w:t>
      </w:r>
      <w:r>
        <w:rPr>
          <w:rFonts w:ascii="Arial" w:eastAsia="Times New Roman" w:hAnsi="Arial" w:cs="Arial"/>
          <w:lang w:eastAsia="ar-SA"/>
        </w:rPr>
        <w:t xml:space="preserve">VAT </w:t>
      </w:r>
      <w:r w:rsidRPr="00DE2DF9">
        <w:rPr>
          <w:rFonts w:ascii="Arial" w:eastAsia="Times New Roman" w:hAnsi="Arial" w:cs="Arial"/>
          <w:lang w:eastAsia="ar-SA"/>
        </w:rPr>
        <w:t>do siedziby Zamawiającego</w:t>
      </w:r>
      <w:r w:rsidRPr="00601CF1">
        <w:rPr>
          <w:rFonts w:ascii="Arial" w:eastAsia="Times New Roman" w:hAnsi="Arial" w:cs="Arial"/>
          <w:lang w:eastAsia="ar-SA"/>
        </w:rPr>
        <w:t>.</w:t>
      </w:r>
      <w:r w:rsidR="00D32D83" w:rsidRPr="00D32D83">
        <w:rPr>
          <w:rFonts w:ascii="Times New Roman" w:eastAsia="Times New Roman" w:hAnsi="Times New Roman"/>
          <w:lang w:eastAsia="ar-SA"/>
        </w:rPr>
        <w:t xml:space="preserve"> </w:t>
      </w:r>
      <w:r w:rsidR="00D32D83" w:rsidRPr="00D32D83">
        <w:rPr>
          <w:rFonts w:ascii="Arial" w:eastAsia="Times New Roman" w:hAnsi="Arial" w:cs="Arial"/>
          <w:lang w:eastAsia="ar-SA"/>
        </w:rPr>
        <w:t xml:space="preserve">Faktura </w:t>
      </w:r>
      <w:r w:rsidR="00D32D83">
        <w:rPr>
          <w:rFonts w:ascii="Arial" w:eastAsia="Times New Roman" w:hAnsi="Arial" w:cs="Arial"/>
          <w:lang w:eastAsia="ar-SA"/>
        </w:rPr>
        <w:t>powinna</w:t>
      </w:r>
      <w:r w:rsidR="00D32D83" w:rsidRPr="00D32D83">
        <w:rPr>
          <w:rFonts w:ascii="Arial" w:eastAsia="Times New Roman" w:hAnsi="Arial" w:cs="Arial"/>
          <w:lang w:eastAsia="ar-SA"/>
        </w:rPr>
        <w:t xml:space="preserve"> być przekazana Zamawiającemu w dniu dostawy asortymentu stanowiącego przedmiot </w:t>
      </w:r>
      <w:r w:rsidR="00D32D83">
        <w:rPr>
          <w:rFonts w:ascii="Arial" w:eastAsia="Times New Roman" w:hAnsi="Arial" w:cs="Arial"/>
          <w:lang w:eastAsia="ar-SA"/>
        </w:rPr>
        <w:t>zamówienia</w:t>
      </w:r>
      <w:r w:rsidR="00D32D83" w:rsidRPr="00D32D83">
        <w:rPr>
          <w:rFonts w:ascii="Arial" w:eastAsia="Times New Roman" w:hAnsi="Arial" w:cs="Arial"/>
          <w:lang w:eastAsia="ar-SA"/>
        </w:rPr>
        <w:t>.</w:t>
      </w:r>
    </w:p>
    <w:p w:rsidR="00D32D83" w:rsidRPr="00601CF1" w:rsidRDefault="00D32D83" w:rsidP="00D32D83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Strony ustalają, że nieterminowe regulowanie należności przez Zamawiającego za dostarczony przedmiot umowy nie zwalnia Wykonawcy od obowiązku dalszych dostaw.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Wykonawca zobowiązuje się nie korzystać z prawa do wstrzymywania dostaw na podstawie art. 552 ustawy z dnia 23 kwietnia 1964r. Kodeks cywilny  – dalej K.c. lub jakiegokolwiek innego tytułu prawnego. Strony ustalają, że nieterminowe regulowanie należności przez Zamawiającego za dostarczony przedmiot umowy nie zwalnia Wykonawcy od obowiązku dalszych dostaw.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5</w:t>
      </w:r>
    </w:p>
    <w:p w:rsidR="00B21577" w:rsidRPr="00601CF1" w:rsidRDefault="00B21577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Zamawiający zastrzega sobie prawo natychmiastowego rozwiązania umowy bez zachowania okresu wypowiedzenia oraz bez prawa Wykonawcy do obciążenia Zamawiającego karą w przypadku zaistnienia co najmniej jednej z następujących okoliczności:</w:t>
      </w:r>
    </w:p>
    <w:p w:rsidR="00B21577" w:rsidRDefault="00B21577" w:rsidP="00750E5A">
      <w:pPr>
        <w:numPr>
          <w:ilvl w:val="0"/>
          <w:numId w:val="1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trzykrotna kolejna zwłoka Wykonawcy w realizacji </w:t>
      </w:r>
      <w:r>
        <w:rPr>
          <w:rFonts w:ascii="Arial" w:eastAsia="Times New Roman" w:hAnsi="Arial" w:cs="Arial"/>
          <w:lang w:eastAsia="ar-SA"/>
        </w:rPr>
        <w:t>zamówienia</w:t>
      </w:r>
      <w:r w:rsidRPr="00601CF1">
        <w:rPr>
          <w:rFonts w:ascii="Arial" w:eastAsia="Times New Roman" w:hAnsi="Arial" w:cs="Arial"/>
          <w:lang w:eastAsia="ar-SA"/>
        </w:rPr>
        <w:t>,</w:t>
      </w:r>
    </w:p>
    <w:p w:rsidR="00D32D83" w:rsidRPr="00601CF1" w:rsidRDefault="00D32D83" w:rsidP="00750E5A">
      <w:pPr>
        <w:numPr>
          <w:ilvl w:val="0"/>
          <w:numId w:val="1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D32D83">
        <w:rPr>
          <w:rFonts w:ascii="Arial" w:eastAsia="Times New Roman" w:hAnsi="Arial" w:cs="Arial"/>
          <w:lang w:eastAsia="ar-SA"/>
        </w:rPr>
        <w:t xml:space="preserve">trzykrotna zwłoka Wykonawcy w realizacji zamówienia, rozumiana jako okres przekraczający </w:t>
      </w:r>
      <w:r w:rsidRPr="0072464C">
        <w:rPr>
          <w:rFonts w:ascii="Arial" w:eastAsia="Times New Roman" w:hAnsi="Arial" w:cs="Arial"/>
          <w:lang w:eastAsia="ar-SA"/>
        </w:rPr>
        <w:t>3 godziny</w:t>
      </w:r>
      <w:r w:rsidRPr="00D32D83">
        <w:rPr>
          <w:rFonts w:ascii="Arial" w:eastAsia="Times New Roman" w:hAnsi="Arial" w:cs="Arial"/>
          <w:lang w:eastAsia="ar-SA"/>
        </w:rPr>
        <w:t xml:space="preserve"> od zadeklarowanej godziny dostawy, o której mowa w § 2 ust. 2,</w:t>
      </w:r>
    </w:p>
    <w:p w:rsidR="00B21577" w:rsidRPr="00601CF1" w:rsidRDefault="0072464C" w:rsidP="00750E5A">
      <w:pPr>
        <w:numPr>
          <w:ilvl w:val="0"/>
          <w:numId w:val="1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dwukrotna</w:t>
      </w:r>
      <w:r w:rsidR="00B21577" w:rsidRPr="00601CF1">
        <w:rPr>
          <w:rFonts w:ascii="Arial" w:eastAsia="Times New Roman" w:hAnsi="Arial" w:cs="Arial"/>
          <w:lang w:eastAsia="ar-SA"/>
        </w:rPr>
        <w:t xml:space="preserve"> rażąca zwłoka Wykonawcy w realizacji zamówienia, rozumiana jako okres przekraczający </w:t>
      </w:r>
      <w:r>
        <w:rPr>
          <w:rFonts w:ascii="Arial" w:eastAsia="Times New Roman" w:hAnsi="Arial" w:cs="Arial"/>
          <w:lang w:eastAsia="ar-SA"/>
        </w:rPr>
        <w:t>24 godziny</w:t>
      </w:r>
      <w:r w:rsidR="00B21577" w:rsidRPr="00601CF1">
        <w:rPr>
          <w:rFonts w:ascii="Arial" w:eastAsia="Times New Roman" w:hAnsi="Arial" w:cs="Arial"/>
          <w:lang w:eastAsia="ar-SA"/>
        </w:rPr>
        <w:t xml:space="preserve"> </w:t>
      </w:r>
      <w:r w:rsidRPr="0072464C">
        <w:rPr>
          <w:rFonts w:ascii="Arial" w:eastAsia="Times New Roman" w:hAnsi="Arial" w:cs="Arial"/>
          <w:lang w:eastAsia="ar-SA"/>
        </w:rPr>
        <w:t>od zadeklarowanej godziny dostawy, o której mowa w § 2 ust. 2</w:t>
      </w:r>
      <w:r w:rsidR="00B21577" w:rsidRPr="00601CF1">
        <w:rPr>
          <w:rFonts w:ascii="Arial" w:eastAsia="Times New Roman" w:hAnsi="Arial" w:cs="Arial"/>
          <w:lang w:eastAsia="ar-SA"/>
        </w:rPr>
        <w:t>,</w:t>
      </w:r>
    </w:p>
    <w:p w:rsidR="00B21577" w:rsidRPr="00E974C9" w:rsidRDefault="00B21577" w:rsidP="00750E5A">
      <w:pPr>
        <w:numPr>
          <w:ilvl w:val="0"/>
          <w:numId w:val="1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601CF1">
        <w:rPr>
          <w:rFonts w:ascii="Arial" w:eastAsia="Times New Roman" w:hAnsi="Arial" w:cs="Arial"/>
          <w:iCs/>
          <w:lang w:eastAsia="ar-SA"/>
        </w:rPr>
        <w:t>,</w:t>
      </w:r>
      <w:r w:rsidRPr="00DE2DF9">
        <w:rPr>
          <w:rFonts w:ascii="Times New Roman" w:eastAsia="Times New Roman" w:hAnsi="Times New Roman"/>
          <w:lang w:eastAsia="pl-PL"/>
        </w:rPr>
        <w:t xml:space="preserve"> </w:t>
      </w:r>
      <w:r w:rsidRPr="00DE2DF9">
        <w:rPr>
          <w:rFonts w:ascii="Arial" w:eastAsia="Times New Roman" w:hAnsi="Arial" w:cs="Arial"/>
          <w:iCs/>
          <w:lang w:eastAsia="ar-SA"/>
        </w:rPr>
        <w:t>w szczególności gdy reklamacja złożona przez Zamawiającego będzie dotyczyła produktów z tej samej pozycji arkusza asortymentowo-cenowego stanowiącego załącznik do oferty oraz umowy</w:t>
      </w:r>
      <w:r w:rsidR="00E974C9">
        <w:rPr>
          <w:rFonts w:ascii="Arial" w:eastAsia="Times New Roman" w:hAnsi="Arial" w:cs="Arial"/>
          <w:iCs/>
          <w:lang w:eastAsia="ar-SA"/>
        </w:rPr>
        <w:t>,</w:t>
      </w:r>
    </w:p>
    <w:p w:rsidR="00E974C9" w:rsidRPr="00601CF1" w:rsidRDefault="00E974C9" w:rsidP="00750E5A">
      <w:pPr>
        <w:numPr>
          <w:ilvl w:val="0"/>
          <w:numId w:val="1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974C9">
        <w:rPr>
          <w:rFonts w:ascii="Arial" w:eastAsia="Times New Roman" w:hAnsi="Arial" w:cs="Arial"/>
          <w:bCs/>
          <w:lang w:eastAsia="ar-SA"/>
        </w:rPr>
        <w:t xml:space="preserve">trzykrotne dostarczenie Zamawiającemu towaru, którego termin </w:t>
      </w:r>
      <w:r>
        <w:rPr>
          <w:rFonts w:ascii="Arial" w:eastAsia="Times New Roman" w:hAnsi="Arial" w:cs="Arial"/>
          <w:bCs/>
          <w:lang w:eastAsia="ar-SA"/>
        </w:rPr>
        <w:t>przydatności do spożycia</w:t>
      </w:r>
      <w:r w:rsidRPr="00E974C9">
        <w:rPr>
          <w:rFonts w:ascii="Arial" w:eastAsia="Times New Roman" w:hAnsi="Arial" w:cs="Arial"/>
          <w:bCs/>
          <w:lang w:eastAsia="ar-SA"/>
        </w:rPr>
        <w:t xml:space="preserve"> minął.</w:t>
      </w:r>
    </w:p>
    <w:p w:rsidR="00B21577" w:rsidRDefault="00B21577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Rozwiązanie umowy przez Zamawiającego z przyczyn wskazanych w ust. </w:t>
      </w:r>
      <w:r>
        <w:rPr>
          <w:rFonts w:ascii="Arial" w:eastAsia="Times New Roman" w:hAnsi="Arial" w:cs="Arial"/>
          <w:lang w:eastAsia="ar-SA"/>
        </w:rPr>
        <w:t>1</w:t>
      </w:r>
      <w:r w:rsidRPr="00601CF1">
        <w:rPr>
          <w:rFonts w:ascii="Arial" w:eastAsia="Times New Roman" w:hAnsi="Arial" w:cs="Arial"/>
          <w:lang w:eastAsia="ar-SA"/>
        </w:rPr>
        <w:t xml:space="preserve"> będzie poprzedzone wezwaniem Wykonawcy do realizowania umowy zgodnie z zawartymi w umowie postanowieniami.</w:t>
      </w:r>
    </w:p>
    <w:p w:rsidR="00E974C9" w:rsidRPr="00601CF1" w:rsidRDefault="00E974C9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974C9">
        <w:rPr>
          <w:rFonts w:ascii="Arial" w:eastAsia="Times New Roman" w:hAnsi="Arial" w:cs="Arial"/>
          <w:lang w:eastAsia="ar-SA"/>
        </w:rPr>
        <w:t>Zamawiający zastrzega sobie prawo rozwiązania umowy z zachowaniem jednomiesięcznego okresu wypowiedzenia ze skutkiem na koniec miesiąca kalendarzowego, w przypadku wydzielenia ze struktury organizacyjnej Szpitala niektórych realizowanych samodzielnie funkcji i przekazania ich do wykonania innym podmiotom, jeżeli zmiany te uniemożliwiają Zamawiającemu realizację umowy lub powodują, że dalsze jej wykonywanie nie leży w interesie Zamawiającego</w:t>
      </w:r>
      <w:r>
        <w:rPr>
          <w:rFonts w:ascii="Arial" w:eastAsia="Times New Roman" w:hAnsi="Arial" w:cs="Arial"/>
          <w:lang w:eastAsia="ar-SA"/>
        </w:rPr>
        <w:t>.</w:t>
      </w:r>
    </w:p>
    <w:p w:rsidR="00B21577" w:rsidRPr="00601CF1" w:rsidRDefault="00B21577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Zamawiający zastrzega, iż uprawniony będzie do odstąpienia od umowy w trybie art. 456 ustawy </w:t>
      </w:r>
      <w:proofErr w:type="spellStart"/>
      <w:r w:rsidRPr="00601CF1">
        <w:rPr>
          <w:rFonts w:ascii="Arial" w:eastAsia="Times New Roman" w:hAnsi="Arial" w:cs="Arial"/>
          <w:lang w:eastAsia="ar-SA"/>
        </w:rPr>
        <w:t>pzp</w:t>
      </w:r>
      <w:proofErr w:type="spellEnd"/>
      <w:r w:rsidRPr="00601CF1">
        <w:rPr>
          <w:rFonts w:ascii="Arial" w:eastAsia="Times New Roman" w:hAnsi="Arial" w:cs="Arial"/>
          <w:lang w:eastAsia="ar-SA"/>
        </w:rPr>
        <w:t>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6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i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  <w:r w:rsidRPr="00601CF1">
        <w:rPr>
          <w:rFonts w:ascii="Arial" w:eastAsia="Times New Roman" w:hAnsi="Arial" w:cs="Arial"/>
          <w:bCs/>
          <w:i/>
          <w:lang w:eastAsia="ar-SA"/>
        </w:rPr>
        <w:t>* niepotrzebne skreślić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7</w:t>
      </w:r>
    </w:p>
    <w:p w:rsidR="00B21577" w:rsidRPr="00601CF1" w:rsidRDefault="00B21577" w:rsidP="00B21577">
      <w:pPr>
        <w:numPr>
          <w:ilvl w:val="0"/>
          <w:numId w:val="1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E974C9" w:rsidRPr="00E974C9" w:rsidRDefault="00B21577" w:rsidP="00E974C9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 zwłokę w wykonaniu zamówienia </w:t>
      </w:r>
      <w:r w:rsidR="00E974C9" w:rsidRPr="00E974C9">
        <w:rPr>
          <w:rFonts w:ascii="Arial" w:eastAsia="Times New Roman" w:hAnsi="Arial" w:cs="Arial"/>
          <w:lang w:eastAsia="ar-SA"/>
        </w:rPr>
        <w:t xml:space="preserve">– zwłokę w dostawie – w wysokości </w:t>
      </w:r>
      <w:r w:rsidR="00E974C9">
        <w:rPr>
          <w:rFonts w:ascii="Arial" w:eastAsia="Times New Roman" w:hAnsi="Arial" w:cs="Arial"/>
          <w:lang w:eastAsia="ar-SA"/>
        </w:rPr>
        <w:t>5</w:t>
      </w:r>
      <w:r w:rsidR="00E974C9" w:rsidRPr="00E974C9">
        <w:rPr>
          <w:rFonts w:ascii="Arial" w:eastAsia="Times New Roman" w:hAnsi="Arial" w:cs="Arial"/>
          <w:lang w:eastAsia="ar-SA"/>
        </w:rPr>
        <w:t>% wartości brutto niezrealizowanego jednostkowego zamówienia za każde rozpoczęte 3 godziny zwłoki powyżej terminu określonego w § 2 ust. 2, jednak nie więcej niż wartość danej dostawy;</w:t>
      </w:r>
    </w:p>
    <w:p w:rsidR="00B21577" w:rsidRPr="00601CF1" w:rsidRDefault="00E974C9" w:rsidP="00E974C9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974C9">
        <w:rPr>
          <w:rFonts w:ascii="Arial" w:eastAsia="Times New Roman" w:hAnsi="Arial" w:cs="Arial"/>
          <w:lang w:eastAsia="ar-SA"/>
        </w:rPr>
        <w:t xml:space="preserve">za odmowę dostarczenia zamówionego towaru w wysokości </w:t>
      </w:r>
      <w:r>
        <w:rPr>
          <w:rFonts w:ascii="Arial" w:eastAsia="Times New Roman" w:hAnsi="Arial" w:cs="Arial"/>
          <w:lang w:eastAsia="ar-SA"/>
        </w:rPr>
        <w:t>5</w:t>
      </w:r>
      <w:r w:rsidRPr="00E974C9">
        <w:rPr>
          <w:rFonts w:ascii="Arial" w:eastAsia="Times New Roman" w:hAnsi="Arial" w:cs="Arial"/>
          <w:lang w:eastAsia="ar-SA"/>
        </w:rPr>
        <w:t>% wartości brutto niezrealizowanego jednostkowego zamówienia, przy czym Zamawiający zastrzega sobie prawo do dokonania zakupu u innego dostawcy i ewentualną różnicą cen obciąży Wykonawcę;</w:t>
      </w:r>
    </w:p>
    <w:p w:rsidR="00B21577" w:rsidRPr="00601CF1" w:rsidRDefault="00B21577" w:rsidP="00B21577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 naruszenie przez Wykonawcę obowiązków określonych w § 3</w:t>
      </w:r>
      <w:r w:rsidR="00E974C9"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w wysokości 25 zł za każde naruszenie</w:t>
      </w:r>
      <w:r w:rsidR="00E974C9">
        <w:rPr>
          <w:rFonts w:ascii="Arial" w:eastAsia="Times New Roman" w:hAnsi="Arial" w:cs="Arial"/>
          <w:lang w:eastAsia="ar-SA"/>
        </w:rPr>
        <w:t>;</w:t>
      </w:r>
    </w:p>
    <w:p w:rsidR="00B21577" w:rsidRPr="00601CF1" w:rsidRDefault="00B21577" w:rsidP="00B21577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lastRenderedPageBreak/>
        <w:t xml:space="preserve">z tytułu odstąpienia od umowy z przyczyn zależnych od Wykonawcy w wysokości 10% niezrealizowanej wartości brutto </w:t>
      </w:r>
      <w:r w:rsidR="00E974C9">
        <w:rPr>
          <w:rFonts w:ascii="Arial" w:eastAsia="Times New Roman" w:hAnsi="Arial" w:cs="Arial"/>
          <w:lang w:eastAsia="ar-SA"/>
        </w:rPr>
        <w:t>umowy</w:t>
      </w:r>
      <w:r w:rsidRPr="00601CF1">
        <w:rPr>
          <w:rFonts w:ascii="Arial" w:eastAsia="Times New Roman" w:hAnsi="Arial" w:cs="Arial"/>
          <w:lang w:eastAsia="ar-SA"/>
        </w:rPr>
        <w:t>.</w:t>
      </w:r>
    </w:p>
    <w:p w:rsidR="00B21577" w:rsidRPr="00601CF1" w:rsidRDefault="00B21577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Zamawiający zapłaci Wykonawcy karę umowną z tytułu odstąpienia od umowy z przyczyn zależnych od Zamawiającego w wysokości 10% niezrealizo</w:t>
      </w:r>
      <w:r w:rsidR="00E974C9">
        <w:rPr>
          <w:rFonts w:ascii="Arial" w:eastAsia="Times New Roman" w:hAnsi="Arial" w:cs="Arial"/>
          <w:lang w:eastAsia="ar-SA"/>
        </w:rPr>
        <w:t>wanej wartości brutto umowy</w:t>
      </w:r>
      <w:r w:rsidRPr="00601CF1">
        <w:rPr>
          <w:rFonts w:ascii="Arial" w:eastAsia="Times New Roman" w:hAnsi="Arial" w:cs="Arial"/>
          <w:lang w:eastAsia="ar-SA"/>
        </w:rPr>
        <w:t>, z zastrzeżeniem § 5.</w:t>
      </w:r>
    </w:p>
    <w:p w:rsidR="00B21577" w:rsidRPr="00601CF1" w:rsidRDefault="00B21577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Łączna wysokość naliczonych kar umownych należnych Zamawiającemu lub Wykonawcy nie może przekroczyć 20% wartości </w:t>
      </w:r>
      <w:r w:rsidRPr="00601CF1">
        <w:rPr>
          <w:rFonts w:ascii="Arial" w:eastAsia="Times New Roman" w:hAnsi="Arial" w:cs="Arial"/>
          <w:lang w:val="pl" w:eastAsia="ar-SA"/>
        </w:rPr>
        <w:t xml:space="preserve">wynagrodzenia umownego brutto, o </w:t>
      </w:r>
      <w:proofErr w:type="spellStart"/>
      <w:r w:rsidRPr="00601CF1">
        <w:rPr>
          <w:rFonts w:ascii="Arial" w:eastAsia="Times New Roman" w:hAnsi="Arial" w:cs="Arial"/>
          <w:lang w:val="pl" w:eastAsia="ar-SA"/>
        </w:rPr>
        <w:t>kt</w:t>
      </w:r>
      <w:r w:rsidRPr="00601CF1">
        <w:rPr>
          <w:rFonts w:ascii="Arial" w:eastAsia="Times New Roman" w:hAnsi="Arial" w:cs="Arial"/>
          <w:lang w:eastAsia="ar-SA"/>
        </w:rPr>
        <w:t>órym</w:t>
      </w:r>
      <w:proofErr w:type="spellEnd"/>
      <w:r w:rsidRPr="00601CF1">
        <w:rPr>
          <w:rFonts w:ascii="Arial" w:eastAsia="Times New Roman" w:hAnsi="Arial" w:cs="Arial"/>
          <w:lang w:eastAsia="ar-SA"/>
        </w:rPr>
        <w:t xml:space="preserve"> mowa w § 4 ust. 1</w:t>
      </w:r>
    </w:p>
    <w:p w:rsidR="00B21577" w:rsidRPr="00601CF1" w:rsidRDefault="00B21577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B21577" w:rsidRPr="00601CF1" w:rsidRDefault="00B21577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B21577" w:rsidRPr="00601CF1" w:rsidRDefault="00B21577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8</w:t>
      </w:r>
    </w:p>
    <w:p w:rsidR="00B21577" w:rsidRDefault="00E974C9" w:rsidP="00E974C9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Arial" w:eastAsia="Times New Roman" w:hAnsi="Arial" w:cs="Arial"/>
          <w:lang w:val="cs-CZ" w:eastAsia="ar-SA"/>
        </w:rPr>
      </w:pPr>
      <w:r w:rsidRPr="00E974C9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E974C9">
        <w:rPr>
          <w:rFonts w:ascii="Arial" w:eastAsia="Times New Roman" w:hAnsi="Arial" w:cs="Arial"/>
          <w:lang w:eastAsia="ar-SA"/>
        </w:rPr>
        <w:br/>
        <w:t>na piśmie pod rygorem nieważności.</w:t>
      </w:r>
      <w:r w:rsidR="00B21577" w:rsidRPr="00E974C9">
        <w:rPr>
          <w:rFonts w:ascii="Arial" w:eastAsia="Times New Roman" w:hAnsi="Arial" w:cs="Arial"/>
          <w:lang w:val="cs-CZ" w:eastAsia="ar-SA"/>
        </w:rPr>
        <w:t xml:space="preserve"> </w:t>
      </w:r>
    </w:p>
    <w:p w:rsidR="007E00B7" w:rsidRPr="007E00B7" w:rsidRDefault="007E00B7" w:rsidP="007E00B7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Arial" w:eastAsia="Times New Roman" w:hAnsi="Arial" w:cs="Arial"/>
          <w:lang w:val="cs-CZ" w:eastAsia="ar-SA"/>
        </w:rPr>
      </w:pPr>
      <w:r w:rsidRPr="007E00B7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7E00B7" w:rsidRPr="007E00B7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eastAsia="ar-SA"/>
        </w:rPr>
        <w:t xml:space="preserve"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</w:t>
      </w:r>
      <w:r w:rsidRPr="007E00B7">
        <w:rPr>
          <w:rFonts w:ascii="Arial" w:eastAsia="Times New Roman" w:hAnsi="Arial" w:cs="Arial"/>
          <w:lang w:val="cs-CZ" w:eastAsia="ar-SA"/>
        </w:rPr>
        <w:t>wymaga pisemnego aneksu</w:t>
      </w:r>
      <w:r w:rsidRPr="007E00B7">
        <w:rPr>
          <w:rFonts w:ascii="Arial" w:eastAsia="Times New Roman" w:hAnsi="Arial" w:cs="Arial"/>
          <w:lang w:eastAsia="ar-SA"/>
        </w:rPr>
        <w:t>, a wartość brutto umowy ulegnie automatycznie zmianie proporcjonalnej do wprowadzonych zmian;</w:t>
      </w:r>
    </w:p>
    <w:p w:rsidR="007E00B7" w:rsidRPr="007E00B7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eastAsia="ar-SA"/>
        </w:rPr>
        <w:t xml:space="preserve">zmianę na </w:t>
      </w:r>
      <w:r>
        <w:rPr>
          <w:rFonts w:ascii="Arial" w:eastAsia="Times New Roman" w:hAnsi="Arial" w:cs="Arial"/>
          <w:lang w:eastAsia="ar-SA"/>
        </w:rPr>
        <w:t>inny</w:t>
      </w:r>
      <w:r w:rsidRPr="007E00B7">
        <w:rPr>
          <w:rFonts w:ascii="Arial" w:eastAsia="Times New Roman" w:hAnsi="Arial" w:cs="Arial"/>
          <w:lang w:eastAsia="ar-SA"/>
        </w:rPr>
        <w:t xml:space="preserve"> produkt o tych samych bądź lepszych parametrach po cenie jednostkowej zaoferowanej w ofercie w przypadku wycofania z rynku produktu będącego przedmiotem zamówienia;</w:t>
      </w:r>
    </w:p>
    <w:p w:rsidR="007E00B7" w:rsidRPr="007E00B7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eastAsia="ar-SA"/>
        </w:rPr>
        <w:t>zmianę nazwy produktu, sposobu konfekcjonowania i liczby opakowań, w sytuacji gdy produkt zostanie wycofany z produkcji</w:t>
      </w:r>
      <w:r>
        <w:rPr>
          <w:rFonts w:ascii="Arial" w:eastAsia="Times New Roman" w:hAnsi="Arial" w:cs="Arial"/>
          <w:lang w:eastAsia="ar-SA"/>
        </w:rPr>
        <w:t>,</w:t>
      </w:r>
      <w:r w:rsidRPr="007E00B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a</w:t>
      </w:r>
      <w:r w:rsidRPr="007E00B7">
        <w:rPr>
          <w:rFonts w:ascii="Arial" w:eastAsia="Times New Roman" w:hAnsi="Arial" w:cs="Arial"/>
          <w:lang w:eastAsia="ar-SA"/>
        </w:rPr>
        <w:t xml:space="preserve"> do sprzedaży wprowadzony zostanie produkt zmodyfikowany / udoskonalony, przy czym zmiana ta nie może powodować wzrostu ceny zawartej w ofercie;</w:t>
      </w:r>
    </w:p>
    <w:p w:rsidR="007E00B7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eastAsia="ar-SA"/>
        </w:rPr>
        <w:t xml:space="preserve">wydłużenie terminu wykonania zamówienia o okres nie dłuższy niż </w:t>
      </w:r>
      <w:r w:rsidR="00750E5A">
        <w:rPr>
          <w:rFonts w:ascii="Arial" w:eastAsia="Times New Roman" w:hAnsi="Arial" w:cs="Arial"/>
          <w:lang w:eastAsia="ar-SA"/>
        </w:rPr>
        <w:t>6</w:t>
      </w:r>
      <w:r w:rsidRPr="007E00B7">
        <w:rPr>
          <w:rFonts w:ascii="Arial" w:eastAsia="Times New Roman" w:hAnsi="Arial" w:cs="Arial"/>
          <w:lang w:eastAsia="ar-SA"/>
        </w:rPr>
        <w:t xml:space="preserve"> miesi</w:t>
      </w:r>
      <w:r w:rsidR="00750E5A">
        <w:rPr>
          <w:rFonts w:ascii="Arial" w:eastAsia="Times New Roman" w:hAnsi="Arial" w:cs="Arial"/>
          <w:lang w:eastAsia="ar-SA"/>
        </w:rPr>
        <w:t>ęcy</w:t>
      </w:r>
      <w:r w:rsidRPr="007E00B7">
        <w:rPr>
          <w:rFonts w:ascii="Arial" w:eastAsia="Times New Roman" w:hAnsi="Arial" w:cs="Arial"/>
          <w:lang w:eastAsia="ar-SA"/>
        </w:rPr>
        <w:t xml:space="preserve">, w przypadku niewykorzystania w terminie określonym w § 2 ust. 1 całej wartości </w:t>
      </w:r>
      <w:r>
        <w:rPr>
          <w:rFonts w:ascii="Arial" w:eastAsia="Times New Roman" w:hAnsi="Arial" w:cs="Arial"/>
          <w:lang w:eastAsia="ar-SA"/>
        </w:rPr>
        <w:t>umowy;</w:t>
      </w:r>
    </w:p>
    <w:p w:rsidR="00E974C9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val="cs-CZ" w:eastAsia="ar-SA"/>
        </w:rPr>
        <w:t xml:space="preserve">zmianę </w:t>
      </w:r>
      <w:r w:rsidRPr="007E00B7">
        <w:rPr>
          <w:rFonts w:ascii="Arial" w:eastAsia="Times New Roman" w:hAnsi="Arial" w:cs="Arial"/>
          <w:bCs/>
          <w:lang w:val="cs-CZ" w:eastAsia="ar-SA"/>
        </w:rPr>
        <w:t xml:space="preserve">ceny jednostkowej </w:t>
      </w:r>
      <w:r w:rsidRPr="007E00B7">
        <w:rPr>
          <w:rFonts w:ascii="Arial" w:eastAsia="Times New Roman" w:hAnsi="Arial" w:cs="Arial"/>
          <w:lang w:eastAsia="ar-SA"/>
        </w:rPr>
        <w:t>asortymentu objętego umową</w:t>
      </w:r>
      <w:r>
        <w:rPr>
          <w:rFonts w:ascii="Arial" w:eastAsia="Times New Roman" w:hAnsi="Arial" w:cs="Arial"/>
          <w:lang w:eastAsia="ar-SA"/>
        </w:rPr>
        <w:t xml:space="preserve">, w przypadku </w:t>
      </w:r>
      <w:r w:rsidRPr="007E00B7">
        <w:rPr>
          <w:rFonts w:ascii="Arial" w:eastAsia="Times New Roman" w:hAnsi="Arial" w:cs="Arial"/>
          <w:bCs/>
          <w:lang w:val="cs-CZ" w:eastAsia="ar-SA"/>
        </w:rPr>
        <w:t xml:space="preserve">podwyższenia przez producenta cen </w:t>
      </w:r>
      <w:r w:rsidRPr="007E00B7">
        <w:rPr>
          <w:rFonts w:ascii="Arial" w:eastAsia="Times New Roman" w:hAnsi="Arial" w:cs="Arial"/>
          <w:lang w:eastAsia="ar-SA"/>
        </w:rPr>
        <w:t>asortymentu objętego umową</w:t>
      </w:r>
      <w:r w:rsidRPr="007E00B7">
        <w:rPr>
          <w:rFonts w:ascii="Arial" w:eastAsia="Times New Roman" w:hAnsi="Arial" w:cs="Arial"/>
          <w:bCs/>
          <w:lang w:val="cs-CZ" w:eastAsia="ar-SA"/>
        </w:rPr>
        <w:t xml:space="preserve"> </w:t>
      </w:r>
      <w:r w:rsidRPr="007E00B7">
        <w:rPr>
          <w:rFonts w:ascii="Arial" w:eastAsia="Times New Roman" w:hAnsi="Arial" w:cs="Arial"/>
          <w:lang w:eastAsia="ar-SA"/>
        </w:rPr>
        <w:t xml:space="preserve">o </w:t>
      </w:r>
      <w:r>
        <w:rPr>
          <w:rFonts w:ascii="Arial" w:eastAsia="Times New Roman" w:hAnsi="Arial" w:cs="Arial"/>
          <w:lang w:eastAsia="ar-SA"/>
        </w:rPr>
        <w:t>co najmniej</w:t>
      </w:r>
      <w:r w:rsidRPr="007E00B7">
        <w:rPr>
          <w:rFonts w:ascii="Arial" w:eastAsia="Times New Roman" w:hAnsi="Arial" w:cs="Arial"/>
          <w:lang w:eastAsia="ar-SA"/>
        </w:rPr>
        <w:t xml:space="preserve"> 25% w stosunku do cen zawartych w ofercie</w:t>
      </w:r>
      <w:r w:rsidR="00F71596">
        <w:rPr>
          <w:rFonts w:ascii="Arial" w:eastAsia="Times New Roman" w:hAnsi="Arial" w:cs="Arial"/>
          <w:lang w:eastAsia="ar-SA"/>
        </w:rPr>
        <w:t xml:space="preserve"> lub </w:t>
      </w:r>
      <w:r w:rsidR="00F71596" w:rsidRPr="00F71596">
        <w:rPr>
          <w:rFonts w:ascii="Arial" w:eastAsia="Times New Roman" w:hAnsi="Arial" w:cs="Arial"/>
          <w:lang w:eastAsia="ar-SA"/>
        </w:rPr>
        <w:t>wzrostu cen rynkowych asortymentu objętego umową o minimum 25% w stosunku do cen zawartych w ofercie</w:t>
      </w:r>
      <w:r w:rsidR="00F71596">
        <w:rPr>
          <w:rFonts w:ascii="Arial" w:eastAsia="Times New Roman" w:hAnsi="Arial" w:cs="Arial"/>
          <w:lang w:eastAsia="ar-SA"/>
        </w:rPr>
        <w:t>.</w:t>
      </w:r>
    </w:p>
    <w:p w:rsidR="007E00B7" w:rsidRPr="007E00B7" w:rsidRDefault="007E00B7" w:rsidP="007E00B7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val="cs-CZ" w:eastAsia="ar-SA"/>
        </w:rPr>
        <w:t xml:space="preserve">Strona wnioskująca o zmianę umowy, w okolicznościach, o których mowa w ust. 2 pkt. 2 - 5 przedkłada drugiej stronie pisemne uzasadnienie konieczności wprowadzenia zmian </w:t>
      </w:r>
      <w:r w:rsidRPr="007E00B7">
        <w:rPr>
          <w:rFonts w:ascii="Arial" w:eastAsia="Times New Roman" w:hAnsi="Arial" w:cs="Arial"/>
          <w:lang w:val="cs-CZ" w:eastAsia="ar-SA"/>
        </w:rPr>
        <w:lastRenderedPageBreak/>
        <w:t>do umowy, w razie potrzeby z załączeniem odpowiednich dokumentów uzasadniających konieczność zmiany. Zmiany zawartej umowy będą wymagały aneksu w formie pisemnej.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9</w:t>
      </w:r>
    </w:p>
    <w:p w:rsidR="00B21577" w:rsidRPr="00601CF1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10</w:t>
      </w:r>
    </w:p>
    <w:p w:rsidR="00B21577" w:rsidRPr="00601CF1" w:rsidRDefault="00B21577" w:rsidP="00B21577">
      <w:pPr>
        <w:numPr>
          <w:ilvl w:val="0"/>
          <w:numId w:val="8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B21577" w:rsidRPr="00601CF1" w:rsidRDefault="00B21577" w:rsidP="00B21577">
      <w:pPr>
        <w:numPr>
          <w:ilvl w:val="0"/>
          <w:numId w:val="8"/>
        </w:num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F470D6" w:rsidRDefault="00F470D6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11</w:t>
      </w:r>
    </w:p>
    <w:p w:rsidR="00B21577" w:rsidRPr="00601CF1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12</w:t>
      </w:r>
    </w:p>
    <w:p w:rsidR="00B21577" w:rsidRPr="00601CF1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/>
          <w:sz w:val="20"/>
          <w:u w:val="single"/>
          <w:lang w:eastAsia="ar-SA"/>
        </w:rPr>
      </w:pPr>
      <w:r w:rsidRPr="00601CF1">
        <w:rPr>
          <w:rFonts w:ascii="Arial" w:eastAsia="Times New Roman" w:hAnsi="Arial" w:cs="Arial"/>
          <w:i/>
          <w:sz w:val="20"/>
          <w:u w:val="single"/>
          <w:lang w:eastAsia="ar-SA"/>
        </w:rPr>
        <w:t>Załączniki: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601CF1">
        <w:rPr>
          <w:rFonts w:ascii="Arial" w:eastAsia="Times New Roman" w:hAnsi="Arial" w:cs="Arial"/>
          <w:i/>
          <w:sz w:val="20"/>
          <w:lang w:eastAsia="ar-SA"/>
        </w:rPr>
        <w:t xml:space="preserve">1) nr </w:t>
      </w:r>
      <w:r w:rsidR="00111246">
        <w:rPr>
          <w:rFonts w:ascii="Arial" w:eastAsia="Times New Roman" w:hAnsi="Arial" w:cs="Arial"/>
          <w:i/>
          <w:sz w:val="20"/>
          <w:lang w:eastAsia="ar-SA"/>
        </w:rPr>
        <w:t>1</w:t>
      </w:r>
      <w:r w:rsidRPr="00601CF1">
        <w:rPr>
          <w:rFonts w:ascii="Arial" w:eastAsia="Times New Roman" w:hAnsi="Arial" w:cs="Arial"/>
          <w:i/>
          <w:sz w:val="20"/>
          <w:lang w:eastAsia="ar-SA"/>
        </w:rPr>
        <w:t xml:space="preserve"> – Arkusz asortymentowo-cenowy 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sz w:val="20"/>
          <w:lang w:eastAsia="ar-SA"/>
        </w:rPr>
      </w:pPr>
      <w:r w:rsidRPr="00601CF1">
        <w:rPr>
          <w:rFonts w:ascii="Arial" w:eastAsia="Times New Roman" w:hAnsi="Arial" w:cs="Arial"/>
          <w:sz w:val="20"/>
          <w:lang w:eastAsia="ar-SA"/>
        </w:rPr>
        <w:t xml:space="preserve">3) </w:t>
      </w:r>
      <w:r w:rsidRPr="00601CF1">
        <w:rPr>
          <w:rFonts w:ascii="Arial" w:eastAsia="Times New Roman" w:hAnsi="Arial" w:cs="Arial"/>
          <w:i/>
          <w:sz w:val="20"/>
          <w:lang w:eastAsia="ar-SA"/>
        </w:rPr>
        <w:t xml:space="preserve">nr </w:t>
      </w:r>
      <w:r w:rsidR="00111246">
        <w:rPr>
          <w:rFonts w:ascii="Arial" w:eastAsia="Times New Roman" w:hAnsi="Arial" w:cs="Arial"/>
          <w:i/>
          <w:sz w:val="20"/>
          <w:lang w:eastAsia="ar-SA"/>
        </w:rPr>
        <w:t>2</w:t>
      </w:r>
      <w:bookmarkStart w:id="0" w:name="_GoBack"/>
      <w:bookmarkEnd w:id="0"/>
      <w:r w:rsidRPr="00601CF1">
        <w:rPr>
          <w:rFonts w:ascii="Arial" w:eastAsia="Times New Roman" w:hAnsi="Arial" w:cs="Arial"/>
          <w:i/>
          <w:sz w:val="20"/>
          <w:lang w:eastAsia="ar-SA"/>
        </w:rPr>
        <w:t xml:space="preserve"> – Pełnomocnictwo/-a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i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01CF1">
        <w:rPr>
          <w:rFonts w:ascii="Arial" w:eastAsia="Times New Roman" w:hAnsi="Arial" w:cs="Arial"/>
          <w:b/>
          <w:lang w:eastAsia="ar-SA"/>
        </w:rPr>
        <w:t>Zamawiający</w:t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p w:rsidR="00B21577" w:rsidRPr="00601CF1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Default="00963876"/>
    <w:sectPr w:rsidR="009638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96" w:rsidRDefault="00F71596" w:rsidP="00F71596">
      <w:pPr>
        <w:spacing w:after="0" w:line="240" w:lineRule="auto"/>
      </w:pPr>
      <w:r>
        <w:separator/>
      </w:r>
    </w:p>
  </w:endnote>
  <w:endnote w:type="continuationSeparator" w:id="0">
    <w:p w:rsidR="00F71596" w:rsidRDefault="00F71596" w:rsidP="00F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96" w:rsidRDefault="00F71596" w:rsidP="00F71596">
    <w:pPr>
      <w:pStyle w:val="Stopka"/>
      <w:jc w:val="center"/>
    </w:pPr>
    <w:r>
      <w:t>ZP-</w:t>
    </w:r>
    <w:r w:rsidR="00111246">
      <w:t>ZO</w:t>
    </w:r>
    <w:r>
      <w:t>/</w:t>
    </w:r>
    <w:r w:rsidR="00F470D6">
      <w:t>3</w:t>
    </w:r>
    <w:r w:rsidR="00111246">
      <w:t>9</w:t>
    </w:r>
    <w:r>
      <w:t>/21</w:t>
    </w:r>
  </w:p>
  <w:p w:rsidR="00F71596" w:rsidRPr="00F71596" w:rsidRDefault="00F71596" w:rsidP="00F71596">
    <w:pPr>
      <w:pStyle w:val="Stopka"/>
      <w:jc w:val="right"/>
      <w:rPr>
        <w:rFonts w:ascii="Arial" w:hAnsi="Arial" w:cs="Arial"/>
        <w:sz w:val="20"/>
        <w:szCs w:val="20"/>
      </w:rPr>
    </w:pPr>
    <w:r w:rsidRPr="00F71596">
      <w:rPr>
        <w:rFonts w:ascii="Arial" w:eastAsiaTheme="majorEastAsia" w:hAnsi="Arial" w:cs="Arial"/>
        <w:sz w:val="20"/>
        <w:szCs w:val="20"/>
      </w:rPr>
      <w:t xml:space="preserve">str. </w:t>
    </w:r>
    <w:r w:rsidRPr="00F71596">
      <w:rPr>
        <w:rFonts w:ascii="Arial" w:eastAsiaTheme="minorEastAsia" w:hAnsi="Arial" w:cs="Arial"/>
        <w:sz w:val="20"/>
        <w:szCs w:val="20"/>
      </w:rPr>
      <w:fldChar w:fldCharType="begin"/>
    </w:r>
    <w:r w:rsidRPr="00F71596">
      <w:rPr>
        <w:rFonts w:ascii="Arial" w:hAnsi="Arial" w:cs="Arial"/>
        <w:sz w:val="20"/>
        <w:szCs w:val="20"/>
      </w:rPr>
      <w:instrText>PAGE    \* MERGEFORMAT</w:instrText>
    </w:r>
    <w:r w:rsidRPr="00F71596">
      <w:rPr>
        <w:rFonts w:ascii="Arial" w:eastAsiaTheme="minorEastAsia" w:hAnsi="Arial" w:cs="Arial"/>
        <w:sz w:val="20"/>
        <w:szCs w:val="20"/>
      </w:rPr>
      <w:fldChar w:fldCharType="separate"/>
    </w:r>
    <w:r w:rsidR="00111246" w:rsidRPr="00111246">
      <w:rPr>
        <w:rFonts w:ascii="Arial" w:eastAsiaTheme="majorEastAsia" w:hAnsi="Arial" w:cs="Arial"/>
        <w:noProof/>
        <w:sz w:val="20"/>
        <w:szCs w:val="20"/>
      </w:rPr>
      <w:t>6</w:t>
    </w:r>
    <w:r w:rsidRPr="00F71596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96" w:rsidRDefault="00F71596" w:rsidP="00F71596">
      <w:pPr>
        <w:spacing w:after="0" w:line="240" w:lineRule="auto"/>
      </w:pPr>
      <w:r>
        <w:separator/>
      </w:r>
    </w:p>
  </w:footnote>
  <w:footnote w:type="continuationSeparator" w:id="0">
    <w:p w:rsidR="00F71596" w:rsidRDefault="00F71596" w:rsidP="00F7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>
    <w:nsid w:val="073A78BB"/>
    <w:multiLevelType w:val="hybridMultilevel"/>
    <w:tmpl w:val="5AC0E7A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7013D"/>
    <w:multiLevelType w:val="hybridMultilevel"/>
    <w:tmpl w:val="6ABAD6EC"/>
    <w:lvl w:ilvl="0" w:tplc="B8260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E088A"/>
    <w:multiLevelType w:val="hybridMultilevel"/>
    <w:tmpl w:val="7C207DDA"/>
    <w:lvl w:ilvl="0" w:tplc="8EB407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7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6B214C"/>
    <w:multiLevelType w:val="hybridMultilevel"/>
    <w:tmpl w:val="85BE5E70"/>
    <w:lvl w:ilvl="0" w:tplc="854E9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6EFCFC">
      <w:numFmt w:val="none"/>
      <w:lvlText w:val=""/>
      <w:lvlJc w:val="left"/>
      <w:pPr>
        <w:tabs>
          <w:tab w:val="num" w:pos="360"/>
        </w:tabs>
      </w:pPr>
    </w:lvl>
    <w:lvl w:ilvl="2" w:tplc="0518DADA">
      <w:numFmt w:val="none"/>
      <w:lvlText w:val=""/>
      <w:lvlJc w:val="left"/>
      <w:pPr>
        <w:tabs>
          <w:tab w:val="num" w:pos="360"/>
        </w:tabs>
      </w:pPr>
    </w:lvl>
    <w:lvl w:ilvl="3" w:tplc="8FD8E2E4">
      <w:numFmt w:val="none"/>
      <w:lvlText w:val=""/>
      <w:lvlJc w:val="left"/>
      <w:pPr>
        <w:tabs>
          <w:tab w:val="num" w:pos="360"/>
        </w:tabs>
      </w:pPr>
    </w:lvl>
    <w:lvl w:ilvl="4" w:tplc="EAA673BA">
      <w:numFmt w:val="none"/>
      <w:lvlText w:val=""/>
      <w:lvlJc w:val="left"/>
      <w:pPr>
        <w:tabs>
          <w:tab w:val="num" w:pos="360"/>
        </w:tabs>
      </w:pPr>
    </w:lvl>
    <w:lvl w:ilvl="5" w:tplc="126AB564">
      <w:numFmt w:val="none"/>
      <w:lvlText w:val=""/>
      <w:lvlJc w:val="left"/>
      <w:pPr>
        <w:tabs>
          <w:tab w:val="num" w:pos="360"/>
        </w:tabs>
      </w:pPr>
    </w:lvl>
    <w:lvl w:ilvl="6" w:tplc="6BC26036">
      <w:numFmt w:val="none"/>
      <w:lvlText w:val=""/>
      <w:lvlJc w:val="left"/>
      <w:pPr>
        <w:tabs>
          <w:tab w:val="num" w:pos="360"/>
        </w:tabs>
      </w:pPr>
    </w:lvl>
    <w:lvl w:ilvl="7" w:tplc="6BC628BC">
      <w:numFmt w:val="none"/>
      <w:lvlText w:val=""/>
      <w:lvlJc w:val="left"/>
      <w:pPr>
        <w:tabs>
          <w:tab w:val="num" w:pos="360"/>
        </w:tabs>
      </w:pPr>
    </w:lvl>
    <w:lvl w:ilvl="8" w:tplc="200A62B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0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61406D"/>
    <w:multiLevelType w:val="hybridMultilevel"/>
    <w:tmpl w:val="A0045D52"/>
    <w:lvl w:ilvl="0" w:tplc="69C64454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2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8311BE"/>
    <w:multiLevelType w:val="hybridMultilevel"/>
    <w:tmpl w:val="A1387BE4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>
    <w:nsid w:val="4EF85174"/>
    <w:multiLevelType w:val="hybridMultilevel"/>
    <w:tmpl w:val="E5325980"/>
    <w:lvl w:ilvl="0" w:tplc="FA8E9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5D6121AF"/>
    <w:multiLevelType w:val="hybridMultilevel"/>
    <w:tmpl w:val="D7EE53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DAB680A"/>
    <w:multiLevelType w:val="hybridMultilevel"/>
    <w:tmpl w:val="1CBA649A"/>
    <w:lvl w:ilvl="0" w:tplc="98846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15"/>
  </w:num>
  <w:num w:numId="13">
    <w:abstractNumId w:val="4"/>
  </w:num>
  <w:num w:numId="14">
    <w:abstractNumId w:val="11"/>
  </w:num>
  <w:num w:numId="15">
    <w:abstractNumId w:val="13"/>
  </w:num>
  <w:num w:numId="16">
    <w:abstractNumId w:val="8"/>
  </w:num>
  <w:num w:numId="17">
    <w:abstractNumId w:val="18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77"/>
    <w:rsid w:val="000E508B"/>
    <w:rsid w:val="00111246"/>
    <w:rsid w:val="003B167A"/>
    <w:rsid w:val="0072464C"/>
    <w:rsid w:val="00750E5A"/>
    <w:rsid w:val="007E00B7"/>
    <w:rsid w:val="00875EC5"/>
    <w:rsid w:val="008E17CC"/>
    <w:rsid w:val="008F65BD"/>
    <w:rsid w:val="009546A4"/>
    <w:rsid w:val="00963876"/>
    <w:rsid w:val="00B21577"/>
    <w:rsid w:val="00B53E12"/>
    <w:rsid w:val="00D32D83"/>
    <w:rsid w:val="00DB1879"/>
    <w:rsid w:val="00E974C9"/>
    <w:rsid w:val="00EB6CEB"/>
    <w:rsid w:val="00F470D6"/>
    <w:rsid w:val="00F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7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B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7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5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7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7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B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7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5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2086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10</cp:revision>
  <cp:lastPrinted>2021-04-12T11:40:00Z</cp:lastPrinted>
  <dcterms:created xsi:type="dcterms:W3CDTF">2021-04-12T10:16:00Z</dcterms:created>
  <dcterms:modified xsi:type="dcterms:W3CDTF">2021-08-25T10:40:00Z</dcterms:modified>
</cp:coreProperties>
</file>