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1ACB5339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DE6004">
        <w:rPr>
          <w:rFonts w:cstheme="minorHAnsi"/>
          <w:b/>
          <w:sz w:val="18"/>
          <w:szCs w:val="18"/>
        </w:rPr>
        <w:t>9</w:t>
      </w:r>
      <w:r w:rsidR="00ED0A19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08849BF9" w:rsidR="00E22D7B" w:rsidRDefault="00ED0A1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1</w:t>
      </w:r>
    </w:p>
    <w:p w14:paraId="2A73FC1D" w14:textId="2ADBAACE" w:rsidR="008664B7" w:rsidRPr="00E22D7B" w:rsidRDefault="00874F7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874F79">
        <w:rPr>
          <w:rFonts w:cstheme="minorHAnsi"/>
          <w:b/>
          <w:sz w:val="18"/>
          <w:szCs w:val="18"/>
        </w:rPr>
        <w:t>CYTOWIRÓWKA – 1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F4DB345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C20ED4">
              <w:rPr>
                <w:rFonts w:cstheme="minorHAnsi"/>
                <w:sz w:val="18"/>
                <w:szCs w:val="18"/>
              </w:rPr>
              <w:t>4</w:t>
            </w:r>
            <w:r w:rsidRPr="00E22D7B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110C6A8" w14:textId="77777777" w:rsidTr="00E22D7B">
        <w:trPr>
          <w:trHeight w:val="402"/>
        </w:trPr>
        <w:tc>
          <w:tcPr>
            <w:tcW w:w="7994" w:type="dxa"/>
            <w:gridSpan w:val="2"/>
          </w:tcPr>
          <w:p w14:paraId="7BDB5F56" w14:textId="721AEFD4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124196CB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Opisać</w:t>
            </w:r>
          </w:p>
          <w:p w14:paraId="29E56998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46005EBF" w:rsidR="008664B7" w:rsidRPr="00E22D7B" w:rsidRDefault="00874F79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4F79">
              <w:rPr>
                <w:rFonts w:cstheme="minorHAnsi"/>
                <w:b/>
                <w:bCs/>
                <w:sz w:val="18"/>
                <w:szCs w:val="18"/>
              </w:rPr>
              <w:t>CYTOWIRÓWKA – 1 szt.</w:t>
            </w:r>
          </w:p>
        </w:tc>
      </w:tr>
      <w:tr w:rsidR="00C20ED4" w:rsidRPr="00293492" w14:paraId="3522B532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76C20790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67B85F13" w14:textId="18AC9348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65D742A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0CA923DD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0E960306" w14:textId="2F9B02D4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450C9704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4FD19533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15C45D2C" w14:textId="68C85867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58AA1E2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36559D0B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666F9EEB" w14:textId="68F45C01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308D50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31C3E327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0D768ED5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</w:tcPr>
          <w:p w14:paraId="73511365" w14:textId="017A847C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534EAF04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18524112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1AE802CD" w14:textId="54392EA9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705F4181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26971227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sz w:val="18"/>
                <w:szCs w:val="18"/>
              </w:rPr>
              <w:t>Możliwość przygotowania preparatów w rotorze poza wirówką</w:t>
            </w:r>
          </w:p>
        </w:tc>
        <w:tc>
          <w:tcPr>
            <w:tcW w:w="1362" w:type="dxa"/>
          </w:tcPr>
          <w:p w14:paraId="434A992E" w14:textId="30BFEA47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4DBD9FE0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0CA02801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sz w:val="18"/>
                <w:szCs w:val="18"/>
              </w:rPr>
              <w:t>10 poziomów przyspieszenia i hamowania</w:t>
            </w:r>
          </w:p>
        </w:tc>
        <w:tc>
          <w:tcPr>
            <w:tcW w:w="1362" w:type="dxa"/>
          </w:tcPr>
          <w:p w14:paraId="18F46AD8" w14:textId="4D8B85C7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2DD690F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772B6CED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sz w:val="18"/>
                <w:szCs w:val="18"/>
              </w:rPr>
              <w:t>Regulacja prędkości 200-2000 RPM</w:t>
            </w:r>
          </w:p>
        </w:tc>
        <w:tc>
          <w:tcPr>
            <w:tcW w:w="1362" w:type="dxa"/>
          </w:tcPr>
          <w:p w14:paraId="3D313956" w14:textId="7C97F0EA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3BB2699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57FEB3A3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W zestawie zestaw lejków co najmniej 10 szt.</w:t>
            </w:r>
          </w:p>
        </w:tc>
        <w:tc>
          <w:tcPr>
            <w:tcW w:w="1362" w:type="dxa"/>
          </w:tcPr>
          <w:p w14:paraId="28F31932" w14:textId="6C02481A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6416DFF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613E51A6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W zestawie co najmniej 200 szt. bibułek filtracyjnych</w:t>
            </w:r>
          </w:p>
        </w:tc>
        <w:tc>
          <w:tcPr>
            <w:tcW w:w="1362" w:type="dxa"/>
          </w:tcPr>
          <w:p w14:paraId="0602DB69" w14:textId="5EE9D125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0BD3BD38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2ECF3A8D" w:rsidR="00C20ED4" w:rsidRPr="00C20ED4" w:rsidRDefault="00C20ED4" w:rsidP="00C20ED4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W zestawie co najmniej 200szt. szkiełek adhezyjnych</w:t>
            </w:r>
          </w:p>
        </w:tc>
        <w:tc>
          <w:tcPr>
            <w:tcW w:w="1362" w:type="dxa"/>
          </w:tcPr>
          <w:p w14:paraId="4B097040" w14:textId="77777777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 – 2 pkt</w:t>
            </w:r>
          </w:p>
          <w:p w14:paraId="446763D6" w14:textId="44243219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14AF3BE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5F06069E" w:rsidR="00C20ED4" w:rsidRPr="00C20ED4" w:rsidRDefault="00C20ED4" w:rsidP="00C20ED4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Zasilanie elektryczne 230V/50 Hz.</w:t>
            </w:r>
          </w:p>
        </w:tc>
        <w:tc>
          <w:tcPr>
            <w:tcW w:w="1362" w:type="dxa"/>
          </w:tcPr>
          <w:p w14:paraId="26E510B9" w14:textId="3BA2C3AC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24EDAC3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0538BB9C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Nastawa obrotów ze skokiem co 10 RPM</w:t>
            </w:r>
          </w:p>
        </w:tc>
        <w:tc>
          <w:tcPr>
            <w:tcW w:w="1362" w:type="dxa"/>
          </w:tcPr>
          <w:p w14:paraId="61A168F0" w14:textId="6E39681C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71C9122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6C820BD6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Nastawa czasu wirowania ze skokiem co 0,1 min.</w:t>
            </w:r>
          </w:p>
        </w:tc>
        <w:tc>
          <w:tcPr>
            <w:tcW w:w="1362" w:type="dxa"/>
          </w:tcPr>
          <w:p w14:paraId="44637C57" w14:textId="2B5BF714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4206BDDA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540D0B79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Wyświetlacz LCD aktualnych parametrów pracy (prędkość, czas)</w:t>
            </w:r>
          </w:p>
        </w:tc>
        <w:tc>
          <w:tcPr>
            <w:tcW w:w="1362" w:type="dxa"/>
          </w:tcPr>
          <w:p w14:paraId="588A0E01" w14:textId="02228C51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04EA159E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37E0F2E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Zabezpieczenie przed niewyważeniem</w:t>
            </w:r>
          </w:p>
        </w:tc>
        <w:tc>
          <w:tcPr>
            <w:tcW w:w="1362" w:type="dxa"/>
          </w:tcPr>
          <w:p w14:paraId="0F181F12" w14:textId="026DAEEF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4174A94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6619129A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Zabezpieczenie przed otwarciem pokrywy podczas wirowania</w:t>
            </w:r>
          </w:p>
        </w:tc>
        <w:tc>
          <w:tcPr>
            <w:tcW w:w="1362" w:type="dxa"/>
          </w:tcPr>
          <w:p w14:paraId="1D575D9C" w14:textId="44DCC072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065FAAF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6AEB954E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Możliwość awaryjnego otwarcia pokrywy</w:t>
            </w:r>
          </w:p>
        </w:tc>
        <w:tc>
          <w:tcPr>
            <w:tcW w:w="1362" w:type="dxa"/>
          </w:tcPr>
          <w:p w14:paraId="07B5F918" w14:textId="63CFBA09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46CF798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6ACBB8BC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Komora wirowania wykonana ze stali nierdzewnej</w:t>
            </w:r>
          </w:p>
        </w:tc>
        <w:tc>
          <w:tcPr>
            <w:tcW w:w="1362" w:type="dxa"/>
          </w:tcPr>
          <w:p w14:paraId="00C08B70" w14:textId="3320E1A8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42F8455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247AF79D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Wyposażenie - zestaw umożliwiający wykonanie 200 preparatów</w:t>
            </w:r>
          </w:p>
        </w:tc>
        <w:tc>
          <w:tcPr>
            <w:tcW w:w="1362" w:type="dxa"/>
          </w:tcPr>
          <w:p w14:paraId="499A094B" w14:textId="0F7DC393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168DD1C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1C7A0A7E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Możliwość rozbudowy wirówki o wirnik horyzontalny cytologiczny otwarty.</w:t>
            </w:r>
          </w:p>
        </w:tc>
        <w:tc>
          <w:tcPr>
            <w:tcW w:w="1362" w:type="dxa"/>
          </w:tcPr>
          <w:p w14:paraId="66C49433" w14:textId="77777777" w:rsidR="00C20ED4" w:rsidRPr="00C20ED4" w:rsidRDefault="00C20ED4" w:rsidP="00C20ED4">
            <w:pPr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 – 2 pkt</w:t>
            </w:r>
          </w:p>
          <w:p w14:paraId="14CBBD59" w14:textId="1E765267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672BCE14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20ED4" w:rsidRPr="00293492" w14:paraId="25731B5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C9732F6" w14:textId="77777777" w:rsidR="00C20ED4" w:rsidRPr="00293492" w:rsidRDefault="00C20ED4" w:rsidP="00C20ED4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8AC448" w14:textId="10F1500E" w:rsidR="00C20ED4" w:rsidRPr="00C20ED4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20ED4">
              <w:rPr>
                <w:rFonts w:cstheme="minorHAnsi"/>
                <w:color w:val="000000"/>
                <w:sz w:val="18"/>
                <w:szCs w:val="18"/>
              </w:rPr>
              <w:t>Wirnik horyzontalny cytologiczny  zamykany w dodatkowej obudowie w celu zabezpieczenia badanych próbek podczas transportu na min. 12 zawieszek</w:t>
            </w:r>
          </w:p>
        </w:tc>
        <w:tc>
          <w:tcPr>
            <w:tcW w:w="1362" w:type="dxa"/>
          </w:tcPr>
          <w:p w14:paraId="3998F1D9" w14:textId="3C440625" w:rsidR="00C20ED4" w:rsidRPr="00C20ED4" w:rsidRDefault="00C20ED4" w:rsidP="00C20ED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20ED4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82D6B1" w14:textId="77777777" w:rsidR="00C20ED4" w:rsidRPr="00293492" w:rsidRDefault="00C20ED4" w:rsidP="00C20ED4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4EADD489" w14:textId="77777777" w:rsidR="008664B7" w:rsidRPr="00293492" w:rsidRDefault="008664B7" w:rsidP="00E22D7B">
      <w:pPr>
        <w:spacing w:after="0" w:line="240" w:lineRule="auto"/>
        <w:jc w:val="center"/>
        <w:rPr>
          <w:rFonts w:cstheme="minorHAnsi"/>
          <w:b/>
          <w:color w:val="FF0000"/>
          <w:sz w:val="18"/>
          <w:szCs w:val="18"/>
        </w:rPr>
      </w:pPr>
    </w:p>
    <w:p w14:paraId="0DA4E900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20ED4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DE6004"/>
    <w:rsid w:val="00E22D7B"/>
    <w:rsid w:val="00E46980"/>
    <w:rsid w:val="00E53345"/>
    <w:rsid w:val="00E53C4D"/>
    <w:rsid w:val="00E571C6"/>
    <w:rsid w:val="00E618C4"/>
    <w:rsid w:val="00EB269F"/>
    <w:rsid w:val="00ED0A19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2024-10-10T05:16:00Z</dcterms:created>
  <dcterms:modified xsi:type="dcterms:W3CDTF">2024-11-18T10:57:00Z</dcterms:modified>
</cp:coreProperties>
</file>