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E91" w:rsidRDefault="00814E91">
      <w:pPr>
        <w:spacing w:after="0" w:line="280" w:lineRule="exact"/>
        <w:jc w:val="right"/>
      </w:pPr>
    </w:p>
    <w:p w:rsidR="00814E91" w:rsidRDefault="00EB7D2A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Zapotrzebowanie na okres 12 miesięcy (od 01.01.2025 r. do 31.12.2025 r.).</w:t>
      </w:r>
    </w:p>
    <w:p w:rsidR="00814E91" w:rsidRDefault="00EB7D2A" w:rsidP="006736D9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814E91" w:rsidRDefault="00EB7D2A" w:rsidP="006736D9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>Opis przedmiotu umowy.</w:t>
      </w:r>
    </w:p>
    <w:p w:rsidR="00814E91" w:rsidRDefault="00814E91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95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9141"/>
      </w:tblGrid>
      <w:tr w:rsidR="00814E91" w:rsidTr="003F1715">
        <w:trPr>
          <w:trHeight w:val="7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E91" w:rsidRDefault="00EB7D2A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9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E91" w:rsidRDefault="00EB7D2A">
            <w:pPr>
              <w:spacing w:after="0" w:line="240" w:lineRule="exact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Towar</w:t>
            </w:r>
          </w:p>
        </w:tc>
      </w:tr>
      <w:tr w:rsidR="00814E91" w:rsidTr="003F1715">
        <w:trPr>
          <w:trHeight w:val="269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E91" w:rsidRDefault="00EB7D2A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9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E91" w:rsidRDefault="00EB7D2A">
            <w:pPr>
              <w:spacing w:after="0" w:line="240" w:lineRule="exact"/>
            </w:pPr>
            <w:r>
              <w:rPr>
                <w:rFonts w:cs="Calibri"/>
                <w:color w:val="000000"/>
              </w:rPr>
              <w:t>groch połówki łuskany, opakowania max 25 kg</w:t>
            </w:r>
          </w:p>
        </w:tc>
      </w:tr>
      <w:tr w:rsidR="00814E91" w:rsidTr="003F1715">
        <w:trPr>
          <w:trHeight w:val="30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E91" w:rsidRDefault="00EB7D2A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14E91" w:rsidRDefault="00EB7D2A">
            <w:pPr>
              <w:spacing w:after="0" w:line="240" w:lineRule="exact"/>
            </w:pPr>
            <w:r>
              <w:rPr>
                <w:rFonts w:cs="Calibri"/>
              </w:rPr>
              <w:t>fasola średnia, opakowania max. 25 kg</w:t>
            </w:r>
          </w:p>
        </w:tc>
      </w:tr>
      <w:tr w:rsidR="00814E91" w:rsidTr="003F1715">
        <w:trPr>
          <w:trHeight w:val="30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E91" w:rsidRDefault="00EB7D2A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9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14E91" w:rsidRDefault="00EB7D2A">
            <w:pPr>
              <w:spacing w:after="0" w:line="240" w:lineRule="exact"/>
            </w:pPr>
            <w:r>
              <w:rPr>
                <w:rFonts w:cs="Calibri"/>
              </w:rPr>
              <w:t>kostka sojowa, opakowania max 25 kg</w:t>
            </w:r>
          </w:p>
        </w:tc>
      </w:tr>
      <w:tr w:rsidR="00814E91" w:rsidTr="003F1715">
        <w:trPr>
          <w:trHeight w:val="30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E91" w:rsidRDefault="00EB7D2A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9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14E91" w:rsidRDefault="00EB7D2A">
            <w:pPr>
              <w:spacing w:after="0" w:line="240" w:lineRule="exact"/>
            </w:pPr>
            <w:r>
              <w:rPr>
                <w:rFonts w:cs="Calibri"/>
              </w:rPr>
              <w:t>kotlety sojowe, minimalna gramatura 10g/szt., opakowania max 25 kg</w:t>
            </w:r>
          </w:p>
        </w:tc>
      </w:tr>
      <w:tr w:rsidR="00814E91" w:rsidTr="003F1715">
        <w:trPr>
          <w:trHeight w:val="30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E91" w:rsidRDefault="00EB7D2A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9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14E91" w:rsidRDefault="00EB7D2A">
            <w:pPr>
              <w:spacing w:after="0" w:line="240" w:lineRule="exact"/>
            </w:pPr>
            <w:r>
              <w:rPr>
                <w:rFonts w:cs="Calibri"/>
              </w:rPr>
              <w:t>granulat sojowy, opakowania max 25 kg</w:t>
            </w:r>
          </w:p>
        </w:tc>
      </w:tr>
      <w:tr w:rsidR="00814E91" w:rsidTr="003F1715">
        <w:trPr>
          <w:trHeight w:val="30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E91" w:rsidRDefault="00EB7D2A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9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14E91" w:rsidRDefault="00EB7D2A">
            <w:pPr>
              <w:spacing w:after="0" w:line="240" w:lineRule="exact"/>
            </w:pPr>
            <w:r>
              <w:rPr>
                <w:rFonts w:cs="Calibri"/>
              </w:rPr>
              <w:t>pasztet sojowy, bezmięsny, opakowania 0,1 - 0,2 kg</w:t>
            </w:r>
          </w:p>
        </w:tc>
      </w:tr>
    </w:tbl>
    <w:p w:rsidR="00814E91" w:rsidRDefault="00814E9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:rsidR="00814E91" w:rsidRDefault="00814E9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:rsidR="006736D9" w:rsidRDefault="006736D9" w:rsidP="006736D9">
      <w:pPr>
        <w:pStyle w:val="Default"/>
        <w:numPr>
          <w:ilvl w:val="0"/>
          <w:numId w:val="1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Dostawy realizowane w terminie do 3 dni od dnia złożenia zamówienia.</w:t>
      </w:r>
    </w:p>
    <w:p w:rsidR="006736D9" w:rsidRDefault="006736D9" w:rsidP="006736D9">
      <w:pPr>
        <w:pStyle w:val="Default"/>
        <w:numPr>
          <w:ilvl w:val="0"/>
          <w:numId w:val="1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Częstotliwość dostaw 1 raz w miesiącu, w dni robocze (od poniedziałku do czwartku), w godzinach  od 8.00 do 12.00.</w:t>
      </w:r>
    </w:p>
    <w:p w:rsidR="006736D9" w:rsidRPr="006736D9" w:rsidRDefault="006736D9" w:rsidP="006736D9">
      <w:pPr>
        <w:pStyle w:val="Default"/>
        <w:numPr>
          <w:ilvl w:val="0"/>
          <w:numId w:val="1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6736D9">
        <w:rPr>
          <w:rFonts w:asciiTheme="minorHAnsi" w:hAnsiTheme="minorHAnsi"/>
          <w:sz w:val="22"/>
          <w:szCs w:val="22"/>
        </w:rPr>
        <w:t xml:space="preserve">Miejsce realizacji dostaw: </w:t>
      </w:r>
      <w:r>
        <w:t>Areszt Śledczy w Warszawie-Białołęce, ul. Ciupagi 1, 03-016 Warszawa - magazyn żywnościowy.</w:t>
      </w:r>
    </w:p>
    <w:sectPr w:rsidR="006736D9" w:rsidRPr="006736D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83D92"/>
    <w:multiLevelType w:val="multilevel"/>
    <w:tmpl w:val="752EE8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10E512E"/>
    <w:multiLevelType w:val="multilevel"/>
    <w:tmpl w:val="2E002F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91"/>
    <w:rsid w:val="003F1715"/>
    <w:rsid w:val="006736D9"/>
    <w:rsid w:val="00814E91"/>
    <w:rsid w:val="00EB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5B460-C3D4-4FA6-9CD0-7D0D1BBE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A33A01"/>
    <w:pPr>
      <w:keepNext/>
      <w:keepLines/>
      <w:spacing w:line="259" w:lineRule="auto"/>
      <w:ind w:left="10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1145C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41145C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1561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1561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15612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715ED1"/>
    <w:rPr>
      <w:rFonts w:ascii="Calibri" w:eastAsia="Times New Roman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15ED1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EB0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74C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D05DD"/>
    <w:rPr>
      <w:b/>
      <w:bCs/>
    </w:rPr>
  </w:style>
  <w:style w:type="character" w:customStyle="1" w:styleId="Domylnaczcionkaakapitu1">
    <w:name w:val="Domyślna czcionka akapitu1"/>
    <w:qFormat/>
    <w:rsid w:val="00A13954"/>
  </w:style>
  <w:style w:type="character" w:customStyle="1" w:styleId="Nagwek1Znak">
    <w:name w:val="Nagłówek 1 Znak"/>
    <w:basedOn w:val="Domylnaczcionkaakapitu"/>
    <w:link w:val="Nagwek1"/>
    <w:uiPriority w:val="9"/>
    <w:qFormat/>
    <w:rsid w:val="00A33A01"/>
    <w:rPr>
      <w:rFonts w:ascii="Calibri" w:eastAsia="Calibri" w:hAnsi="Calibri" w:cs="Calibri"/>
      <w:b/>
      <w:color w:val="00000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715ED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3B244F"/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45C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1561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1561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715ED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customStyle="1" w:styleId="Akapitzlist1">
    <w:name w:val="Akapit z listą1"/>
    <w:basedOn w:val="Normalny"/>
    <w:qFormat/>
    <w:rsid w:val="00715ED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C1918"/>
  </w:style>
  <w:style w:type="paragraph" w:customStyle="1" w:styleId="Tekstpodstawowywcity31">
    <w:name w:val="Tekst podstawowy wcięty 31"/>
    <w:basedOn w:val="Normalny"/>
    <w:qFormat/>
    <w:rsid w:val="00A00EB7"/>
    <w:pPr>
      <w:widowControl w:val="0"/>
      <w:spacing w:after="120" w:line="100" w:lineRule="atLeast"/>
      <w:ind w:left="283"/>
    </w:pPr>
    <w:rPr>
      <w:rFonts w:ascii="Times New Roman" w:eastAsia="Tahoma" w:hAnsi="Times New Roman" w:cs="Times New Roman"/>
      <w:color w:val="00000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1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E8133-6FE1-4B08-893B-72F5BB7D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dc:description/>
  <cp:lastModifiedBy>Piotr Laskus</cp:lastModifiedBy>
  <cp:revision>26</cp:revision>
  <cp:lastPrinted>2023-10-11T05:23:00Z</cp:lastPrinted>
  <dcterms:created xsi:type="dcterms:W3CDTF">2023-11-22T07:20:00Z</dcterms:created>
  <dcterms:modified xsi:type="dcterms:W3CDTF">2024-10-03T09:39:00Z</dcterms:modified>
  <dc:language>pl-PL</dc:language>
</cp:coreProperties>
</file>