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49AA6C29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755A0C">
        <w:rPr>
          <w:rFonts w:cs="Arial"/>
          <w:b/>
        </w:rPr>
        <w:t>2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0BC83B16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755A0C">
        <w:rPr>
          <w:b/>
        </w:rPr>
        <w:t>Poprawa dostępności publicznej poprzez budowę placu zabaw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66DE96AA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755A0C">
        <w:rPr>
          <w:rFonts w:asciiTheme="minorHAnsi" w:hAnsiTheme="minorHAnsi" w:cs="Arial"/>
          <w:sz w:val="22"/>
          <w:szCs w:val="22"/>
          <w:lang w:eastAsia="pl-PL"/>
        </w:rPr>
        <w:t>3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88821E0" w14:textId="1EE991EA" w:rsidR="00426259" w:rsidRPr="00755A0C" w:rsidRDefault="00806BD2" w:rsidP="00755A0C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lastRenderedPageBreak/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018F6DF7" w:rsidR="00E2092A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67A59CB" w14:textId="4ED3C25F" w:rsidR="00755A0C" w:rsidRDefault="00755A0C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CD4A508" w14:textId="74CBFAAC" w:rsidR="00755A0C" w:rsidRDefault="00755A0C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05C7F5C" w14:textId="078ED566" w:rsidR="00755A0C" w:rsidRDefault="00755A0C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D9D6FE4" w14:textId="77777777" w:rsidR="00755A0C" w:rsidRPr="00336B0E" w:rsidRDefault="00755A0C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lastRenderedPageBreak/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523FFB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DA77" w14:textId="77777777" w:rsidR="00523FFB" w:rsidRDefault="00523FFB" w:rsidP="00D51297">
      <w:pPr>
        <w:spacing w:after="0" w:line="240" w:lineRule="auto"/>
      </w:pPr>
      <w:r>
        <w:separator/>
      </w:r>
    </w:p>
  </w:endnote>
  <w:endnote w:type="continuationSeparator" w:id="0">
    <w:p w14:paraId="04AC6473" w14:textId="77777777" w:rsidR="00523FFB" w:rsidRDefault="00523FF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8C1E" w14:textId="77777777" w:rsidR="00523FFB" w:rsidRDefault="00523FFB" w:rsidP="00D51297">
      <w:pPr>
        <w:spacing w:after="0" w:line="240" w:lineRule="auto"/>
      </w:pPr>
      <w:r>
        <w:separator/>
      </w:r>
    </w:p>
  </w:footnote>
  <w:footnote w:type="continuationSeparator" w:id="0">
    <w:p w14:paraId="6EAFD48B" w14:textId="77777777" w:rsidR="00523FFB" w:rsidRDefault="00523FF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7"/>
  </w:num>
  <w:num w:numId="5">
    <w:abstractNumId w:val="23"/>
  </w:num>
  <w:num w:numId="6">
    <w:abstractNumId w:val="24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18"/>
  </w:num>
  <w:num w:numId="12">
    <w:abstractNumId w:val="5"/>
  </w:num>
  <w:num w:numId="13">
    <w:abstractNumId w:val="3"/>
  </w:num>
  <w:num w:numId="14">
    <w:abstractNumId w:val="20"/>
  </w:num>
  <w:num w:numId="15">
    <w:abstractNumId w:val="21"/>
  </w:num>
  <w:num w:numId="16">
    <w:abstractNumId w:val="12"/>
  </w:num>
  <w:num w:numId="17">
    <w:abstractNumId w:val="15"/>
  </w:num>
  <w:num w:numId="18">
    <w:abstractNumId w:val="13"/>
  </w:num>
  <w:num w:numId="19">
    <w:abstractNumId w:val="19"/>
  </w:num>
  <w:num w:numId="20">
    <w:abstractNumId w:val="1"/>
  </w:num>
  <w:num w:numId="21">
    <w:abstractNumId w:val="16"/>
  </w:num>
  <w:num w:numId="22">
    <w:abstractNumId w:val="25"/>
  </w:num>
  <w:num w:numId="23">
    <w:abstractNumId w:val="22"/>
  </w:num>
  <w:num w:numId="24">
    <w:abstractNumId w:val="8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55A0C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4</cp:revision>
  <cp:lastPrinted>2024-03-21T09:51:00Z</cp:lastPrinted>
  <dcterms:created xsi:type="dcterms:W3CDTF">2024-03-21T09:49:00Z</dcterms:created>
  <dcterms:modified xsi:type="dcterms:W3CDTF">2024-04-15T12:28:00Z</dcterms:modified>
</cp:coreProperties>
</file>