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FBF" w14:textId="77777777" w:rsidR="00052EF0" w:rsidRPr="00761C91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394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671"/>
        <w:gridCol w:w="734"/>
        <w:gridCol w:w="439"/>
        <w:gridCol w:w="1003"/>
        <w:gridCol w:w="255"/>
        <w:gridCol w:w="54"/>
        <w:gridCol w:w="243"/>
        <w:gridCol w:w="940"/>
        <w:gridCol w:w="71"/>
        <w:gridCol w:w="776"/>
        <w:gridCol w:w="758"/>
        <w:gridCol w:w="79"/>
        <w:gridCol w:w="271"/>
        <w:gridCol w:w="1336"/>
        <w:gridCol w:w="1720"/>
        <w:gridCol w:w="44"/>
      </w:tblGrid>
      <w:tr w:rsidR="00C33879" w:rsidRPr="00761C91" w14:paraId="4E6B1AD3" w14:textId="77777777" w:rsidTr="00761C91">
        <w:trPr>
          <w:gridAfter w:val="1"/>
          <w:wAfter w:w="44" w:type="dxa"/>
          <w:trHeight w:val="501"/>
        </w:trPr>
        <w:tc>
          <w:tcPr>
            <w:tcW w:w="1405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457CC4">
            <w:pPr>
              <w:spacing w:after="0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34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457CC4">
            <w:pPr>
              <w:spacing w:after="0"/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457CC4">
            <w:pPr>
              <w:spacing w:after="0"/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4164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457CC4">
            <w:pPr>
              <w:spacing w:after="0"/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761C91">
        <w:trPr>
          <w:gridAfter w:val="1"/>
          <w:wAfter w:w="44" w:type="dxa"/>
          <w:trHeight w:val="943"/>
        </w:trPr>
        <w:tc>
          <w:tcPr>
            <w:tcW w:w="4339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5011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761C91">
        <w:trPr>
          <w:gridAfter w:val="1"/>
          <w:wAfter w:w="44" w:type="dxa"/>
          <w:trHeight w:val="424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410E9AA1" w:rsidR="005F2FB5" w:rsidRPr="00761C91" w:rsidRDefault="0007224E" w:rsidP="00EB19C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761C91" w14:paraId="13D60162" w14:textId="77777777" w:rsidTr="00761C91">
        <w:trPr>
          <w:gridAfter w:val="1"/>
          <w:wAfter w:w="44" w:type="dxa"/>
          <w:trHeight w:val="381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761C91">
        <w:trPr>
          <w:gridAfter w:val="1"/>
          <w:wAfter w:w="44" w:type="dxa"/>
          <w:trHeight w:val="434"/>
        </w:trPr>
        <w:tc>
          <w:tcPr>
            <w:tcW w:w="3102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761C91">
        <w:trPr>
          <w:gridAfter w:val="1"/>
          <w:wAfter w:w="44" w:type="dxa"/>
          <w:trHeight w:val="665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0A9CB671" w14:textId="77777777" w:rsidTr="00761C91">
        <w:trPr>
          <w:gridAfter w:val="1"/>
          <w:wAfter w:w="44" w:type="dxa"/>
          <w:trHeight w:val="604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761C91">
        <w:trPr>
          <w:gridAfter w:val="1"/>
          <w:wAfter w:w="44" w:type="dxa"/>
          <w:trHeight w:val="759"/>
        </w:trPr>
        <w:tc>
          <w:tcPr>
            <w:tcW w:w="1405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442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34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6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720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34FE00D3" w14:textId="77777777" w:rsidTr="00761C91">
        <w:trPr>
          <w:gridAfter w:val="1"/>
          <w:wAfter w:w="44" w:type="dxa"/>
          <w:trHeight w:val="44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761C91">
        <w:trPr>
          <w:gridAfter w:val="1"/>
          <w:wAfter w:w="44" w:type="dxa"/>
          <w:trHeight w:val="56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761C91">
        <w:trPr>
          <w:gridAfter w:val="1"/>
          <w:wAfter w:w="44" w:type="dxa"/>
          <w:trHeight w:val="759"/>
        </w:trPr>
        <w:tc>
          <w:tcPr>
            <w:tcW w:w="1844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95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327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002127D4" w14:textId="77777777" w:rsidTr="00761C91">
        <w:trPr>
          <w:gridAfter w:val="1"/>
          <w:wAfter w:w="44" w:type="dxa"/>
          <w:trHeight w:val="1298"/>
        </w:trPr>
        <w:tc>
          <w:tcPr>
            <w:tcW w:w="3156" w:type="dxa"/>
            <w:gridSpan w:val="6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761C91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761C91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15413F0A" w14:textId="680F337D" w:rsidR="00761C91" w:rsidRDefault="00761C91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Micro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761C91" w14:paraId="7B0A09B4" w14:textId="77777777" w:rsidTr="00761C91">
        <w:trPr>
          <w:gridAfter w:val="1"/>
          <w:wAfter w:w="44" w:type="dxa"/>
          <w:trHeight w:val="1299"/>
        </w:trPr>
        <w:tc>
          <w:tcPr>
            <w:tcW w:w="3156" w:type="dxa"/>
            <w:gridSpan w:val="6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94" w:type="dxa"/>
            <w:gridSpan w:val="9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761C91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761C91" w14:paraId="0CCBFF0B" w14:textId="77777777" w:rsidTr="00761C91">
        <w:trPr>
          <w:gridAfter w:val="1"/>
          <w:wAfter w:w="44" w:type="dxa"/>
          <w:trHeight w:val="954"/>
        </w:trPr>
        <w:tc>
          <w:tcPr>
            <w:tcW w:w="3156" w:type="dxa"/>
            <w:gridSpan w:val="6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6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761C91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78D9E10C" w14:textId="77777777" w:rsidTr="00761C91">
        <w:trPr>
          <w:gridAfter w:val="1"/>
          <w:wAfter w:w="44" w:type="dxa"/>
          <w:trHeight w:val="476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761C91" w:rsidRDefault="005F2FB5" w:rsidP="000C6F3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761C91" w14:paraId="3FF33FE2" w14:textId="77777777" w:rsidTr="00761C91">
        <w:trPr>
          <w:gridAfter w:val="1"/>
          <w:wAfter w:w="44" w:type="dxa"/>
          <w:trHeight w:val="883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38234A38" w14:textId="25C27F5C" w:rsidR="005F2FB5" w:rsidRPr="00761C91" w:rsidRDefault="005F2FB5" w:rsidP="000C6F39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Oferta dotyczy zamówienia publicznego nr postępowania </w:t>
            </w:r>
            <w:r w:rsidR="00C670E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ZP.</w:t>
            </w:r>
            <w:r w:rsidR="004D1345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271.2.</w:t>
            </w:r>
            <w:r w:rsidR="008C5E4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6</w:t>
            </w:r>
            <w:r w:rsidR="00BF578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.2024</w:t>
            </w:r>
            <w:r w:rsidR="00F8526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w trybie </w:t>
            </w:r>
            <w:r w:rsidR="0009459B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PRZETARGU NIEOGRANICZONEGO</w:t>
            </w:r>
            <w:r w:rsidR="00F85260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pn.: </w:t>
            </w:r>
          </w:p>
          <w:p w14:paraId="599B9014" w14:textId="37A65F8F" w:rsidR="000C6F39" w:rsidRPr="0007224E" w:rsidRDefault="00BF5781" w:rsidP="0007224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5781">
              <w:rPr>
                <w:rFonts w:ascii="Times New Roman" w:hAnsi="Times New Roman"/>
                <w:b/>
              </w:rPr>
              <w:t>Dostawa 18 szt. komputerów przenośnych TYP 1, 15 szt. komputerów przenośnych TYP 2, 5 szt. monitorów LCD, 15 szt. oprogramowania biurowego, 33 szt. myszy bezprzewodowej</w:t>
            </w:r>
            <w:r w:rsidR="0007224E" w:rsidRPr="0007224E">
              <w:rPr>
                <w:rFonts w:ascii="Times New Roman" w:hAnsi="Times New Roman"/>
                <w:b/>
              </w:rPr>
              <w:t>. Zamówienie realizowane jest w ramach projektu „</w:t>
            </w:r>
            <w:proofErr w:type="spellStart"/>
            <w:r w:rsidR="0007224E" w:rsidRPr="0007224E">
              <w:rPr>
                <w:rFonts w:ascii="Times New Roman" w:hAnsi="Times New Roman"/>
                <w:b/>
              </w:rPr>
              <w:t>JarosLove</w:t>
            </w:r>
            <w:proofErr w:type="spellEnd"/>
            <w:r w:rsidR="0007224E" w:rsidRPr="0007224E">
              <w:rPr>
                <w:rFonts w:ascii="Times New Roman" w:hAnsi="Times New Roman"/>
                <w:b/>
              </w:rPr>
              <w:t xml:space="preserve"> – z miłości do ludzi” finansowanego ze środków Norweskiego Mechanizmu Finansowego 2014 – 2021 (85%) oraz budżetu państwa (15%), realizowanego w</w:t>
            </w:r>
            <w:r w:rsidR="0007224E">
              <w:rPr>
                <w:rFonts w:ascii="Times New Roman" w:hAnsi="Times New Roman"/>
                <w:b/>
              </w:rPr>
              <w:t> </w:t>
            </w:r>
            <w:r w:rsidR="0007224E" w:rsidRPr="0007224E">
              <w:rPr>
                <w:rFonts w:ascii="Times New Roman" w:hAnsi="Times New Roman"/>
                <w:b/>
              </w:rPr>
              <w:t>ramach programu „Rozwój Lokalny”</w:t>
            </w:r>
          </w:p>
        </w:tc>
      </w:tr>
      <w:tr w:rsidR="00761C91" w:rsidRPr="00761C91" w14:paraId="5142E628" w14:textId="77777777" w:rsidTr="00EB19CD">
        <w:trPr>
          <w:gridAfter w:val="1"/>
          <w:wAfter w:w="44" w:type="dxa"/>
          <w:trHeight w:val="455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02F4A52" w14:textId="77777777" w:rsidR="00761C91" w:rsidRPr="00761C91" w:rsidRDefault="00761C91" w:rsidP="00DD63D3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EC5F82" w:rsidRPr="00761C91" w14:paraId="43455AC9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39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761C91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9459B" w:rsidRPr="00761C91" w14:paraId="1B7D8285" w14:textId="77777777" w:rsidTr="00BF57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BD0F47" w14:textId="50CB97CB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5DC354" w14:textId="7CFBA3F2" w:rsidR="0009459B" w:rsidRPr="00761C91" w:rsidRDefault="0009459B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50452B72" w:rsidR="00A36648" w:rsidRPr="00761C91" w:rsidRDefault="00F22B3E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EA0" w14:textId="55BF0479" w:rsidR="00A36648" w:rsidRDefault="00A366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ogółem za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ADA3E" w14:textId="77777777" w:rsidR="009368FC" w:rsidRDefault="009368FC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78122CF7" w14:textId="4C85509E" w:rsidR="00A36648" w:rsidRDefault="00A366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35889" w14:textId="77777777" w:rsidR="009368FC" w:rsidRDefault="009368FC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6C53EC73" w14:textId="317298D0" w:rsidR="00A36648" w:rsidRPr="00761C91" w:rsidRDefault="00A366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  <w:tr w:rsidR="00C50FBD" w:rsidRPr="00761C91" w14:paraId="5661A1FA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E5F3" w14:textId="7A8FDD3E" w:rsidR="00C50FBD" w:rsidRDefault="00C50FBD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AA4C" w14:textId="77777777" w:rsidR="009368FC" w:rsidRPr="009368FC" w:rsidRDefault="009368FC" w:rsidP="009368FC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8FC">
              <w:rPr>
                <w:rFonts w:ascii="Times New Roman" w:hAnsi="Times New Roman"/>
                <w:sz w:val="24"/>
                <w:szCs w:val="24"/>
                <w:lang w:eastAsia="en-US"/>
              </w:rPr>
              <w:t>Komputer przenośny TYP 1 i TYP 2</w:t>
            </w:r>
          </w:p>
          <w:p w14:paraId="6FE86827" w14:textId="3F170B70" w:rsidR="00C50FBD" w:rsidRPr="00761C91" w:rsidRDefault="009368FC" w:rsidP="009368FC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68FC">
              <w:rPr>
                <w:rFonts w:ascii="Times New Roman" w:hAnsi="Times New Roman"/>
                <w:sz w:val="24"/>
                <w:szCs w:val="24"/>
                <w:lang w:eastAsia="en-US"/>
              </w:rPr>
              <w:t>Komputer przenośny posiada 60 miesięczną gwarancję realizowaną przez producenta lub przez autoryzowany punkt producenta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087F2" w14:textId="660471A8" w:rsidR="00C50FBD" w:rsidRPr="009368FC" w:rsidRDefault="009368FC" w:rsidP="009368FC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68FC">
              <w:rPr>
                <w:rFonts w:ascii="Times New Roman" w:hAnsi="Times New Roman"/>
                <w:szCs w:val="20"/>
                <w:lang w:eastAsia="en-US"/>
              </w:rPr>
              <w:t>Należy w komórce po prawej stronie zaznaczyć „X” jeżeli komputery przenośne typu 1 i 2 spełniają warunek opisany w komórce po lewej stronie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C186B" w14:textId="08AD315E" w:rsidR="00BF5781" w:rsidRPr="00761C91" w:rsidRDefault="00BF5781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368FC" w:rsidRPr="00761C91" w14:paraId="5F7F6869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2990" w14:textId="35D574C3" w:rsidR="009368FC" w:rsidRDefault="009368FC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2D9C" w14:textId="77777777" w:rsidR="009368FC" w:rsidRPr="009368FC" w:rsidRDefault="009368FC" w:rsidP="009368FC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8FC">
              <w:rPr>
                <w:rFonts w:ascii="Times New Roman" w:hAnsi="Times New Roman"/>
                <w:sz w:val="24"/>
                <w:szCs w:val="24"/>
                <w:lang w:eastAsia="en-US"/>
              </w:rPr>
              <w:t>Komputer przenośny TYP 1 i TYP 2</w:t>
            </w:r>
          </w:p>
          <w:p w14:paraId="2F764F1B" w14:textId="3BA07ADC" w:rsidR="009368FC" w:rsidRPr="009368FC" w:rsidRDefault="009368FC" w:rsidP="009368FC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8FC">
              <w:rPr>
                <w:rFonts w:ascii="Times New Roman" w:hAnsi="Times New Roman"/>
                <w:sz w:val="24"/>
                <w:szCs w:val="24"/>
                <w:lang w:eastAsia="en-US"/>
              </w:rPr>
              <w:t>Proponowany sprzęt posiada trwale wpisane w bios informacje pozwalające zidentyfikować sprzęt (numer seryjny) oraz informacje o producencie proponowanego rozwiązania.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597D2" w14:textId="77F6BD36" w:rsidR="009368FC" w:rsidRPr="009368FC" w:rsidRDefault="009368FC" w:rsidP="009368FC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68FC">
              <w:rPr>
                <w:rFonts w:ascii="Times New Roman" w:hAnsi="Times New Roman"/>
                <w:szCs w:val="20"/>
                <w:lang w:eastAsia="en-US"/>
              </w:rPr>
              <w:t>Należy w komórce po prawej stronie zaznaczyć „X” jeżeli komputery przenośne typu 1 i 2 spełniają warunek opisany w komórce po lewej stronie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E4B65" w14:textId="77777777" w:rsidR="009368FC" w:rsidRPr="00761C91" w:rsidRDefault="009368FC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368FC" w:rsidRPr="00761C91" w14:paraId="721FB9A6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3164" w14:textId="46220DA4" w:rsidR="009368FC" w:rsidRDefault="009368FC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7692" w14:textId="77777777" w:rsidR="009368FC" w:rsidRPr="009368FC" w:rsidRDefault="009368FC" w:rsidP="009368FC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8FC">
              <w:rPr>
                <w:rFonts w:ascii="Times New Roman" w:hAnsi="Times New Roman"/>
                <w:sz w:val="24"/>
                <w:szCs w:val="24"/>
                <w:lang w:eastAsia="en-US"/>
              </w:rPr>
              <w:t>Komputer przenośny TYP 1 i TYP 2</w:t>
            </w:r>
          </w:p>
          <w:p w14:paraId="0B328DD1" w14:textId="4E6473CA" w:rsidR="009368FC" w:rsidRPr="009368FC" w:rsidRDefault="009368FC" w:rsidP="009368FC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8FC">
              <w:rPr>
                <w:rFonts w:ascii="Times New Roman" w:hAnsi="Times New Roman"/>
                <w:sz w:val="24"/>
                <w:szCs w:val="24"/>
                <w:lang w:eastAsia="en-US"/>
              </w:rPr>
              <w:t>Proponowane rozwiązanie sprzętowe posiada przynajmniej jeden zintegrowany port LAN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73F27" w14:textId="39822E66" w:rsidR="009368FC" w:rsidRPr="009368FC" w:rsidRDefault="009368FC" w:rsidP="009368FC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368FC">
              <w:rPr>
                <w:rFonts w:ascii="Times New Roman" w:hAnsi="Times New Roman"/>
                <w:szCs w:val="20"/>
                <w:lang w:eastAsia="en-US"/>
              </w:rPr>
              <w:t>Należy w komórce po prawej stronie zaznaczyć „X” jeżeli komputery przenośne typu 1 i 2 spełniają warunek opisany w komórce po lewej stronie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E85CC" w14:textId="77777777" w:rsidR="009368FC" w:rsidRPr="00761C91" w:rsidRDefault="009368FC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368FC" w:rsidRPr="00761C91" w14:paraId="2F3BE1E0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C963" w14:textId="27551329" w:rsidR="009368FC" w:rsidRDefault="009368FC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DDEB" w14:textId="77777777" w:rsidR="009368FC" w:rsidRPr="009368FC" w:rsidRDefault="009368FC" w:rsidP="009368FC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8FC">
              <w:rPr>
                <w:rFonts w:ascii="Times New Roman" w:hAnsi="Times New Roman"/>
                <w:sz w:val="24"/>
                <w:szCs w:val="24"/>
                <w:lang w:eastAsia="en-US"/>
              </w:rPr>
              <w:t>Komputer przenośny TYP 1 i TYP 2 oraz monitor LED</w:t>
            </w:r>
          </w:p>
          <w:p w14:paraId="284CCBCF" w14:textId="24DD2337" w:rsidR="009368FC" w:rsidRPr="009368FC" w:rsidRDefault="009368FC" w:rsidP="009368FC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8FC">
              <w:rPr>
                <w:rFonts w:ascii="Times New Roman" w:hAnsi="Times New Roman"/>
                <w:sz w:val="24"/>
                <w:szCs w:val="24"/>
                <w:lang w:eastAsia="en-US"/>
              </w:rPr>
              <w:t>Monitory i laptopy dostarczone w przetargu są tego samego producenta i potwierdzone jest trwałym oznaczeniami logotypów na proponowanym sprzęcie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38CCF" w14:textId="1F4BC626" w:rsidR="009368FC" w:rsidRPr="009368FC" w:rsidRDefault="009368FC" w:rsidP="009368FC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368FC">
              <w:rPr>
                <w:rFonts w:ascii="Times New Roman" w:hAnsi="Times New Roman"/>
                <w:szCs w:val="20"/>
                <w:lang w:eastAsia="en-US"/>
              </w:rPr>
              <w:t xml:space="preserve">Należy w komórce po prawej stronie zaznaczyć „X” jeżeli komputery przenośne typu 1 i 2 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oraz monitory </w:t>
            </w:r>
            <w:r w:rsidRPr="009368FC">
              <w:rPr>
                <w:rFonts w:ascii="Times New Roman" w:hAnsi="Times New Roman"/>
                <w:szCs w:val="20"/>
                <w:lang w:eastAsia="en-US"/>
              </w:rPr>
              <w:t>spełniają warunek opisany w komórce po lewej stronie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D950D" w14:textId="77777777" w:rsidR="009368FC" w:rsidRPr="00761C91" w:rsidRDefault="009368FC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6CD3B34F" w14:textId="77777777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lastRenderedPageBreak/>
        <w:t>Stawka VAT …………………… %</w:t>
      </w: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Pr="00761C91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761C91" w:rsidRDefault="005F2FB5" w:rsidP="00761C91">
      <w:pPr>
        <w:keepNext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761C91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649FFED5" w:rsidR="005F2FB5" w:rsidRPr="00761C91" w:rsidRDefault="005F2FB5" w:rsidP="007A05FD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zapoznał się z warunkami zawartymi w SWZ</w:t>
      </w:r>
      <w:r w:rsidRPr="00761C91">
        <w:rPr>
          <w:rFonts w:ascii="Times New Roman" w:hAnsi="Times New Roman"/>
          <w:b/>
          <w:sz w:val="18"/>
          <w:szCs w:val="20"/>
          <w:u w:val="single"/>
        </w:rPr>
        <w:t xml:space="preserve"> 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ZP.271.</w:t>
      </w:r>
      <w:r w:rsidR="0009459B" w:rsidRPr="00761C91">
        <w:rPr>
          <w:rFonts w:ascii="Times New Roman" w:hAnsi="Times New Roman"/>
          <w:b/>
          <w:sz w:val="18"/>
          <w:szCs w:val="20"/>
          <w:u w:val="single"/>
        </w:rPr>
        <w:t>2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.</w:t>
      </w:r>
      <w:r w:rsidR="008C5E4F">
        <w:rPr>
          <w:rFonts w:ascii="Times New Roman" w:hAnsi="Times New Roman"/>
          <w:b/>
          <w:sz w:val="18"/>
          <w:szCs w:val="20"/>
          <w:u w:val="single"/>
        </w:rPr>
        <w:t>6</w:t>
      </w:r>
      <w:bookmarkStart w:id="1" w:name="_GoBack"/>
      <w:bookmarkEnd w:id="1"/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.</w:t>
      </w:r>
      <w:r w:rsidR="00F85260" w:rsidRPr="00761C91">
        <w:rPr>
          <w:rFonts w:ascii="Times New Roman" w:hAnsi="Times New Roman"/>
          <w:b/>
          <w:sz w:val="18"/>
          <w:szCs w:val="20"/>
          <w:u w:val="single"/>
        </w:rPr>
        <w:t>202</w:t>
      </w:r>
      <w:r w:rsidR="00BF5781">
        <w:rPr>
          <w:rFonts w:ascii="Times New Roman" w:hAnsi="Times New Roman"/>
          <w:b/>
          <w:sz w:val="18"/>
          <w:szCs w:val="20"/>
          <w:u w:val="single"/>
        </w:rPr>
        <w:t>4</w:t>
      </w:r>
      <w:r w:rsidRPr="00761C91">
        <w:rPr>
          <w:rFonts w:ascii="Times New Roman" w:hAnsi="Times New Roman"/>
          <w:b/>
          <w:sz w:val="18"/>
          <w:szCs w:val="20"/>
          <w:u w:val="single"/>
        </w:rPr>
        <w:t xml:space="preserve">, </w:t>
      </w:r>
      <w:r w:rsidR="002019BB" w:rsidRPr="00761C91">
        <w:rPr>
          <w:rFonts w:ascii="Times New Roman" w:hAnsi="Times New Roman"/>
          <w:sz w:val="18"/>
          <w:szCs w:val="20"/>
        </w:rPr>
        <w:t>ze wszystkimi załącznikami do S</w:t>
      </w:r>
      <w:r w:rsidRPr="00761C91">
        <w:rPr>
          <w:rFonts w:ascii="Times New Roman" w:hAnsi="Times New Roman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761C91">
        <w:rPr>
          <w:rFonts w:ascii="Times New Roman" w:hAnsi="Times New Roman"/>
          <w:sz w:val="18"/>
          <w:szCs w:val="20"/>
        </w:rPr>
        <w:t>.</w:t>
      </w:r>
    </w:p>
    <w:p w14:paraId="7E4081A1" w14:textId="77777777" w:rsidR="005F2FB5" w:rsidRPr="00761C91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761C91">
        <w:rPr>
          <w:rFonts w:ascii="Times New Roman" w:hAnsi="Times New Roman"/>
          <w:b/>
          <w:bCs/>
          <w:color w:val="FFFFFF"/>
          <w:kern w:val="32"/>
        </w:rPr>
        <w:t xml:space="preserve">PODWYKONAWCY </w:t>
      </w:r>
      <w:r w:rsidRPr="00761C91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761C91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761C91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761C91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761C91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Pr="00761C91" w:rsidRDefault="005F2FB5" w:rsidP="00EB19CD">
      <w:pPr>
        <w:spacing w:before="120" w:after="120" w:line="240" w:lineRule="auto"/>
        <w:ind w:left="720"/>
        <w:rPr>
          <w:rFonts w:ascii="Times New Roman" w:hAnsi="Times New Roman"/>
          <w:sz w:val="18"/>
          <w:szCs w:val="18"/>
        </w:rPr>
      </w:pPr>
      <w:r w:rsidRPr="00761C91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761C91">
        <w:rPr>
          <w:rFonts w:ascii="Times New Roman" w:hAnsi="Times New Roman"/>
          <w:sz w:val="18"/>
          <w:szCs w:val="18"/>
        </w:rPr>
        <w:t>.</w:t>
      </w:r>
    </w:p>
    <w:p w14:paraId="5E6748D9" w14:textId="77777777" w:rsidR="00522A5A" w:rsidRPr="00761C91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761C91">
        <w:rPr>
          <w:rFonts w:ascii="Times New Roman" w:hAnsi="Times New Roman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1759"/>
        <w:gridCol w:w="1260"/>
        <w:gridCol w:w="3008"/>
      </w:tblGrid>
      <w:tr w:rsidR="00522A5A" w:rsidRPr="00761C91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761C91" w:rsidRDefault="00522A5A" w:rsidP="004D1345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761C91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761C91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761C91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ZWROT WADIUM, </w:t>
            </w:r>
            <w:r w:rsidRPr="00761C9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761C91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761C91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4E274BFA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Default="005F2FB5" w:rsidP="005F2FB5">
      <w:pPr>
        <w:rPr>
          <w:rFonts w:ascii="Times New Roman" w:hAnsi="Times New Roman"/>
          <w:sz w:val="8"/>
          <w:szCs w:val="8"/>
        </w:rPr>
      </w:pPr>
    </w:p>
    <w:p w14:paraId="310126AA" w14:textId="77777777" w:rsidR="0007224E" w:rsidRPr="00761C91" w:rsidRDefault="0007224E" w:rsidP="005F2FB5">
      <w:pPr>
        <w:rPr>
          <w:rFonts w:ascii="Times New Roman" w:hAnsi="Times New Roman"/>
          <w:sz w:val="8"/>
          <w:szCs w:val="8"/>
        </w:rPr>
      </w:pPr>
    </w:p>
    <w:p w14:paraId="59AABB24" w14:textId="77777777" w:rsidR="005F2FB5" w:rsidRPr="00761C91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761C91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t>TAJEMNICA PRZEDSIĘBIORSTWA</w:t>
      </w:r>
    </w:p>
    <w:p w14:paraId="05DA2D9F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  <w:b/>
        </w:rPr>
        <w:t>KORZYSTAJĄC z uprawnienia</w:t>
      </w:r>
      <w:r w:rsidRPr="00761C91">
        <w:rPr>
          <w:rFonts w:ascii="Times New Roman" w:hAnsi="Times New Roman"/>
        </w:rPr>
        <w:t xml:space="preserve"> nadanego treścią art. </w:t>
      </w:r>
      <w:r w:rsidR="00F85260" w:rsidRPr="00761C91">
        <w:rPr>
          <w:rFonts w:ascii="Times New Roman" w:hAnsi="Times New Roman"/>
        </w:rPr>
        <w:t>18</w:t>
      </w:r>
      <w:r w:rsidRPr="00761C91">
        <w:rPr>
          <w:rFonts w:ascii="Times New Roman" w:hAnsi="Times New Roman"/>
        </w:rPr>
        <w:t xml:space="preserve"> ust. 3 ustawy Prawo zamówień publicznych </w:t>
      </w:r>
      <w:r w:rsidRPr="00761C91">
        <w:rPr>
          <w:rFonts w:ascii="Times New Roman" w:hAnsi="Times New Roman"/>
          <w:b/>
        </w:rPr>
        <w:t>zastrzegamy, że informacje</w:t>
      </w:r>
      <w:r w:rsidRPr="00761C91">
        <w:rPr>
          <w:rFonts w:ascii="Times New Roman" w:hAnsi="Times New Roman"/>
        </w:rPr>
        <w:t xml:space="preserve">: </w:t>
      </w:r>
      <w:r w:rsidRPr="00761C91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5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</w:rPr>
        <w:t xml:space="preserve">zawarte są w następujących dokumentach: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6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>(nazwa dokumentu)</w:t>
      </w:r>
    </w:p>
    <w:p w14:paraId="224471D3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</w:rPr>
      </w:pPr>
      <w:r w:rsidRPr="00761C91">
        <w:rPr>
          <w:rFonts w:ascii="Times New Roman" w:hAnsi="Times New Roman"/>
          <w:b/>
        </w:rPr>
        <w:t>stanowią tajemnicę przedsiębiorstwa</w:t>
      </w:r>
      <w:r w:rsidRPr="00761C91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761C91">
        <w:rPr>
          <w:rFonts w:ascii="Times New Roman" w:hAnsi="Times New Roman"/>
          <w:i/>
        </w:rPr>
        <w:t>(</w:t>
      </w:r>
      <w:r w:rsidR="00F85260" w:rsidRPr="00761C91">
        <w:rPr>
          <w:rFonts w:ascii="Times New Roman" w:hAnsi="Times New Roman"/>
          <w:i/>
        </w:rPr>
        <w:t>Dz. U. z 20</w:t>
      </w:r>
      <w:r w:rsidR="00522A5A" w:rsidRPr="00761C91">
        <w:rPr>
          <w:rFonts w:ascii="Times New Roman" w:hAnsi="Times New Roman"/>
          <w:i/>
        </w:rPr>
        <w:t>20</w:t>
      </w:r>
      <w:r w:rsidR="00F85260" w:rsidRPr="00761C91">
        <w:rPr>
          <w:rFonts w:ascii="Times New Roman" w:hAnsi="Times New Roman"/>
          <w:i/>
        </w:rPr>
        <w:t>r. poz. 1</w:t>
      </w:r>
      <w:r w:rsidR="00522A5A" w:rsidRPr="00761C91">
        <w:rPr>
          <w:rFonts w:ascii="Times New Roman" w:hAnsi="Times New Roman"/>
          <w:i/>
        </w:rPr>
        <w:t>913</w:t>
      </w:r>
      <w:r w:rsidRPr="00761C91">
        <w:rPr>
          <w:rFonts w:ascii="Times New Roman" w:hAnsi="Times New Roman"/>
          <w:i/>
        </w:rPr>
        <w:t>)</w:t>
      </w:r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b/>
        </w:rPr>
        <w:t>i nie mogą być udostępniane innym uczestnikom postępowania.</w:t>
      </w:r>
    </w:p>
    <w:p w14:paraId="5049FB14" w14:textId="77777777" w:rsidR="005F2FB5" w:rsidRPr="00761C91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>UZASADNIENIE:</w:t>
      </w:r>
    </w:p>
    <w:p w14:paraId="4131FFF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</w:t>
      </w:r>
      <w:r w:rsidRPr="00761C91">
        <w:rPr>
          <w:rFonts w:ascii="Times New Roman" w:hAnsi="Times New Roman"/>
          <w:b/>
          <w:color w:val="800000"/>
          <w:u w:val="single"/>
        </w:rPr>
        <w:lastRenderedPageBreak/>
        <w:t xml:space="preserve">ponieważ: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r w:rsidRPr="00761C91">
        <w:rPr>
          <w:rFonts w:ascii="Times New Roman" w:hAnsi="Times New Roman"/>
        </w:rPr>
        <w:t xml:space="preserve"> </w:t>
      </w:r>
    </w:p>
    <w:p w14:paraId="36347394" w14:textId="77777777" w:rsidR="005F2FB5" w:rsidRPr="00761C91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761C91">
        <w:rPr>
          <w:rFonts w:ascii="Times New Roman" w:hAnsi="Times New Roman"/>
          <w:i/>
          <w:color w:val="800000"/>
        </w:rPr>
        <w:t>Wykonawca informację,</w:t>
      </w:r>
      <w:r w:rsidRPr="00761C91">
        <w:rPr>
          <w:rFonts w:ascii="Times New Roman" w:hAnsi="Times New Roman"/>
          <w:color w:val="800000"/>
        </w:rPr>
        <w:t xml:space="preserve"> </w:t>
      </w:r>
      <w:r w:rsidRPr="00761C91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761C91">
        <w:rPr>
          <w:rFonts w:ascii="Times New Roman" w:hAnsi="Times New Roman"/>
          <w:i/>
          <w:color w:val="800000"/>
        </w:rPr>
        <w:t xml:space="preserve"> w Ofercie.</w:t>
      </w:r>
    </w:p>
    <w:p w14:paraId="0DD1539F" w14:textId="77777777" w:rsidR="000C6F39" w:rsidRPr="00761C91" w:rsidRDefault="000C6F39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8"/>
          <w:szCs w:val="8"/>
        </w:rPr>
      </w:pPr>
    </w:p>
    <w:sectPr w:rsidR="000C6F39" w:rsidRPr="00761C91" w:rsidSect="0007224E">
      <w:headerReference w:type="default" r:id="rId7"/>
      <w:footerReference w:type="default" r:id="rId8"/>
      <w:headerReference w:type="first" r:id="rId9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C172D" w14:textId="77777777" w:rsidR="00FA749E" w:rsidRDefault="00FA749E" w:rsidP="00052EF0">
      <w:pPr>
        <w:spacing w:after="0" w:line="240" w:lineRule="auto"/>
      </w:pPr>
      <w:r>
        <w:separator/>
      </w:r>
    </w:p>
  </w:endnote>
  <w:endnote w:type="continuationSeparator" w:id="0">
    <w:p w14:paraId="13A638B6" w14:textId="77777777" w:rsidR="00FA749E" w:rsidRDefault="00FA749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1E52" w14:textId="2CAA8585" w:rsidR="00DD63D3" w:rsidRDefault="00DD63D3" w:rsidP="00DD63D3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A771D" w14:textId="77777777" w:rsidR="00FA749E" w:rsidRDefault="00FA749E" w:rsidP="00052EF0">
      <w:pPr>
        <w:spacing w:after="0" w:line="240" w:lineRule="auto"/>
      </w:pPr>
      <w:r>
        <w:separator/>
      </w:r>
    </w:p>
  </w:footnote>
  <w:footnote w:type="continuationSeparator" w:id="0">
    <w:p w14:paraId="7BA4FB11" w14:textId="77777777" w:rsidR="00FA749E" w:rsidRDefault="00FA749E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E4A1" w14:textId="14F871EF" w:rsidR="00DD63D3" w:rsidRDefault="0007224E" w:rsidP="0007224E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5FB3" w14:textId="754FB834" w:rsidR="0007224E" w:rsidRDefault="0007224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E5A97B5" wp14:editId="0735AB81">
          <wp:simplePos x="0" y="0"/>
          <wp:positionH relativeFrom="margin">
            <wp:posOffset>0</wp:posOffset>
          </wp:positionH>
          <wp:positionV relativeFrom="paragraph">
            <wp:posOffset>-219710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0D4C7DA0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F2AEBFF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31D7"/>
    <w:rsid w:val="00052EF0"/>
    <w:rsid w:val="00057D57"/>
    <w:rsid w:val="0007224E"/>
    <w:rsid w:val="00085B54"/>
    <w:rsid w:val="0009459B"/>
    <w:rsid w:val="000B1CF6"/>
    <w:rsid w:val="000C6F39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3F0"/>
    <w:rsid w:val="001E1F33"/>
    <w:rsid w:val="001E3B0A"/>
    <w:rsid w:val="002019BB"/>
    <w:rsid w:val="002025FA"/>
    <w:rsid w:val="0023138F"/>
    <w:rsid w:val="00232D3D"/>
    <w:rsid w:val="00262A2E"/>
    <w:rsid w:val="00264D3B"/>
    <w:rsid w:val="00270DE0"/>
    <w:rsid w:val="00271EA9"/>
    <w:rsid w:val="002746C7"/>
    <w:rsid w:val="00291D80"/>
    <w:rsid w:val="002A0A2B"/>
    <w:rsid w:val="002E3D1B"/>
    <w:rsid w:val="002F7533"/>
    <w:rsid w:val="0031298A"/>
    <w:rsid w:val="00312D30"/>
    <w:rsid w:val="0032122B"/>
    <w:rsid w:val="00331295"/>
    <w:rsid w:val="003614DC"/>
    <w:rsid w:val="003627DA"/>
    <w:rsid w:val="00363114"/>
    <w:rsid w:val="00382268"/>
    <w:rsid w:val="003A097B"/>
    <w:rsid w:val="003C20C7"/>
    <w:rsid w:val="00406074"/>
    <w:rsid w:val="00413CF1"/>
    <w:rsid w:val="0044610A"/>
    <w:rsid w:val="00457CC4"/>
    <w:rsid w:val="004704AC"/>
    <w:rsid w:val="004740FE"/>
    <w:rsid w:val="00493E2F"/>
    <w:rsid w:val="004D1345"/>
    <w:rsid w:val="004E6902"/>
    <w:rsid w:val="004F1A96"/>
    <w:rsid w:val="004F2CF5"/>
    <w:rsid w:val="0050420A"/>
    <w:rsid w:val="00522A5A"/>
    <w:rsid w:val="005360C1"/>
    <w:rsid w:val="0054034A"/>
    <w:rsid w:val="0056316B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6F353E"/>
    <w:rsid w:val="007042AF"/>
    <w:rsid w:val="00712E92"/>
    <w:rsid w:val="00725271"/>
    <w:rsid w:val="00737366"/>
    <w:rsid w:val="007561B3"/>
    <w:rsid w:val="00761C91"/>
    <w:rsid w:val="00765E70"/>
    <w:rsid w:val="0077527C"/>
    <w:rsid w:val="00784E95"/>
    <w:rsid w:val="00790974"/>
    <w:rsid w:val="007952BC"/>
    <w:rsid w:val="00796988"/>
    <w:rsid w:val="007A05FD"/>
    <w:rsid w:val="007A1DC3"/>
    <w:rsid w:val="007A4EEC"/>
    <w:rsid w:val="007A5668"/>
    <w:rsid w:val="007E75CA"/>
    <w:rsid w:val="008368F4"/>
    <w:rsid w:val="00840D47"/>
    <w:rsid w:val="00846FC0"/>
    <w:rsid w:val="0087131E"/>
    <w:rsid w:val="008921D2"/>
    <w:rsid w:val="008956B9"/>
    <w:rsid w:val="008C5E4F"/>
    <w:rsid w:val="008C736F"/>
    <w:rsid w:val="009057B5"/>
    <w:rsid w:val="009338A9"/>
    <w:rsid w:val="00933BDF"/>
    <w:rsid w:val="009368FC"/>
    <w:rsid w:val="0095761D"/>
    <w:rsid w:val="00960F46"/>
    <w:rsid w:val="0096123A"/>
    <w:rsid w:val="009971A7"/>
    <w:rsid w:val="009B591A"/>
    <w:rsid w:val="009B68B3"/>
    <w:rsid w:val="009E21A2"/>
    <w:rsid w:val="009F1559"/>
    <w:rsid w:val="009F1C58"/>
    <w:rsid w:val="009F5860"/>
    <w:rsid w:val="00A073DF"/>
    <w:rsid w:val="00A0748E"/>
    <w:rsid w:val="00A236A7"/>
    <w:rsid w:val="00A270E1"/>
    <w:rsid w:val="00A36648"/>
    <w:rsid w:val="00A4339B"/>
    <w:rsid w:val="00A506BF"/>
    <w:rsid w:val="00A52CBE"/>
    <w:rsid w:val="00A83295"/>
    <w:rsid w:val="00A91E70"/>
    <w:rsid w:val="00A94548"/>
    <w:rsid w:val="00AA38F9"/>
    <w:rsid w:val="00AA6824"/>
    <w:rsid w:val="00AB3A6B"/>
    <w:rsid w:val="00AB3DFC"/>
    <w:rsid w:val="00AF7125"/>
    <w:rsid w:val="00B02894"/>
    <w:rsid w:val="00B03338"/>
    <w:rsid w:val="00B22578"/>
    <w:rsid w:val="00B30DE5"/>
    <w:rsid w:val="00B34317"/>
    <w:rsid w:val="00B54D3D"/>
    <w:rsid w:val="00B70B2F"/>
    <w:rsid w:val="00B75C87"/>
    <w:rsid w:val="00B8195B"/>
    <w:rsid w:val="00BA2593"/>
    <w:rsid w:val="00BC5C4B"/>
    <w:rsid w:val="00BD0A5E"/>
    <w:rsid w:val="00BF5781"/>
    <w:rsid w:val="00C33879"/>
    <w:rsid w:val="00C50FBD"/>
    <w:rsid w:val="00C670E0"/>
    <w:rsid w:val="00CA5ECD"/>
    <w:rsid w:val="00CB1B1D"/>
    <w:rsid w:val="00D000AC"/>
    <w:rsid w:val="00D0017A"/>
    <w:rsid w:val="00D42C48"/>
    <w:rsid w:val="00D472CA"/>
    <w:rsid w:val="00D60797"/>
    <w:rsid w:val="00DA6A5A"/>
    <w:rsid w:val="00DB258C"/>
    <w:rsid w:val="00DC547A"/>
    <w:rsid w:val="00DC68C9"/>
    <w:rsid w:val="00DD63D3"/>
    <w:rsid w:val="00E27FB1"/>
    <w:rsid w:val="00E35B87"/>
    <w:rsid w:val="00E7056E"/>
    <w:rsid w:val="00E86B68"/>
    <w:rsid w:val="00E8758A"/>
    <w:rsid w:val="00E96016"/>
    <w:rsid w:val="00EB19CD"/>
    <w:rsid w:val="00EC5348"/>
    <w:rsid w:val="00EC5F82"/>
    <w:rsid w:val="00ED6243"/>
    <w:rsid w:val="00EE0E42"/>
    <w:rsid w:val="00EF369F"/>
    <w:rsid w:val="00EF4E18"/>
    <w:rsid w:val="00EF70CC"/>
    <w:rsid w:val="00F14FC4"/>
    <w:rsid w:val="00F22B3E"/>
    <w:rsid w:val="00F84E48"/>
    <w:rsid w:val="00F85260"/>
    <w:rsid w:val="00F85703"/>
    <w:rsid w:val="00FA749E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Paweł Dernoga</dc:creator>
  <cp:lastModifiedBy>Pawel Dernoga </cp:lastModifiedBy>
  <cp:revision>10</cp:revision>
  <cp:lastPrinted>2021-11-10T14:12:00Z</cp:lastPrinted>
  <dcterms:created xsi:type="dcterms:W3CDTF">2022-08-16T11:07:00Z</dcterms:created>
  <dcterms:modified xsi:type="dcterms:W3CDTF">2024-02-13T08:57:00Z</dcterms:modified>
</cp:coreProperties>
</file>