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20F2C" w14:textId="1A36A543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  <w:bookmarkStart w:id="0" w:name="_Hlk184213557"/>
      <w:r w:rsidRPr="00DF1C43">
        <w:rPr>
          <w:rFonts w:cstheme="minorHAnsi"/>
        </w:rPr>
        <w:t xml:space="preserve">                          </w:t>
      </w:r>
    </w:p>
    <w:p w14:paraId="70C87D48" w14:textId="7C64CE6E" w:rsidR="0055256C" w:rsidRPr="00DF1C43" w:rsidRDefault="0055256C" w:rsidP="00D53551">
      <w:pPr>
        <w:spacing w:after="0" w:line="319" w:lineRule="auto"/>
        <w:jc w:val="center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t>OPIS PRZEDMIOTU ZAMÓWIENIA</w:t>
      </w:r>
      <w:r w:rsidR="00D53551" w:rsidRPr="00DF1C43">
        <w:rPr>
          <w:rFonts w:cstheme="minorHAnsi"/>
          <w:b/>
          <w:bCs/>
        </w:rPr>
        <w:t xml:space="preserve"> </w:t>
      </w:r>
      <w:r w:rsidRPr="00DF1C43">
        <w:rPr>
          <w:rFonts w:cstheme="minorHAnsi"/>
          <w:b/>
          <w:bCs/>
        </w:rPr>
        <w:t>I WARUNKI REALIZACJI</w:t>
      </w:r>
    </w:p>
    <w:p w14:paraId="567B28B8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4DD5F488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2412EF82" w14:textId="000B9183" w:rsidR="0055256C" w:rsidRDefault="0055256C" w:rsidP="00D53551">
      <w:pPr>
        <w:spacing w:after="0" w:line="319" w:lineRule="auto"/>
        <w:jc w:val="both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t>Nr postępowania:</w:t>
      </w:r>
      <w:r w:rsidR="00A321C7" w:rsidRPr="00DF1C43">
        <w:rPr>
          <w:rFonts w:cstheme="minorHAnsi"/>
          <w:b/>
          <w:bCs/>
        </w:rPr>
        <w:t xml:space="preserve"> </w:t>
      </w:r>
      <w:r w:rsidR="005F47A8" w:rsidRPr="005F47A8">
        <w:rPr>
          <w:rFonts w:cstheme="minorHAnsi"/>
          <w:b/>
          <w:bCs/>
          <w:sz w:val="24"/>
          <w:szCs w:val="24"/>
        </w:rPr>
        <w:t>RMK/</w:t>
      </w:r>
      <w:r w:rsidR="00435B76">
        <w:rPr>
          <w:rFonts w:cstheme="minorHAnsi"/>
          <w:b/>
          <w:bCs/>
          <w:sz w:val="24"/>
          <w:szCs w:val="24"/>
        </w:rPr>
        <w:t>1</w:t>
      </w:r>
      <w:r w:rsidR="00D71DD7">
        <w:rPr>
          <w:rFonts w:cstheme="minorHAnsi"/>
          <w:b/>
          <w:bCs/>
          <w:sz w:val="24"/>
          <w:szCs w:val="24"/>
        </w:rPr>
        <w:t>0</w:t>
      </w:r>
      <w:r w:rsidR="005F47A8" w:rsidRPr="005F47A8">
        <w:rPr>
          <w:rFonts w:cstheme="minorHAnsi"/>
          <w:b/>
          <w:bCs/>
          <w:sz w:val="24"/>
          <w:szCs w:val="24"/>
        </w:rPr>
        <w:t>/2025</w:t>
      </w:r>
    </w:p>
    <w:p w14:paraId="47FAD630" w14:textId="77777777" w:rsidR="0099345A" w:rsidRPr="00EB3872" w:rsidRDefault="0099345A" w:rsidP="00D53551">
      <w:pPr>
        <w:spacing w:after="0" w:line="319" w:lineRule="auto"/>
        <w:jc w:val="both"/>
        <w:rPr>
          <w:rFonts w:cstheme="minorHAnsi"/>
          <w:b/>
          <w:bCs/>
        </w:rPr>
      </w:pPr>
    </w:p>
    <w:p w14:paraId="057B0980" w14:textId="000D4CAD" w:rsidR="0055256C" w:rsidRPr="00212EB2" w:rsidRDefault="0055256C" w:rsidP="004846AF">
      <w:pPr>
        <w:pStyle w:val="Tekstpodstawowy"/>
        <w:spacing w:after="0" w:line="276" w:lineRule="auto"/>
        <w:ind w:right="-427"/>
        <w:jc w:val="both"/>
        <w:rPr>
          <w:rFonts w:cstheme="minorHAnsi"/>
          <w:b/>
          <w:bCs/>
          <w:sz w:val="24"/>
          <w:szCs w:val="24"/>
        </w:rPr>
      </w:pPr>
      <w:r w:rsidRPr="00EB3872">
        <w:rPr>
          <w:rFonts w:cstheme="minorHAnsi"/>
          <w:b/>
          <w:bCs/>
        </w:rPr>
        <w:t>Nazwa postępowania:</w:t>
      </w:r>
      <w:r w:rsidR="00A321C7" w:rsidRPr="00EB3872">
        <w:rPr>
          <w:rFonts w:cstheme="minorHAnsi"/>
          <w:b/>
          <w:bCs/>
        </w:rPr>
        <w:t xml:space="preserve"> </w:t>
      </w:r>
      <w:r w:rsidR="004846AF" w:rsidRPr="00212EB2">
        <w:rPr>
          <w:rFonts w:cs="Times New Roman"/>
          <w:b/>
          <w:bCs/>
          <w:lang w:eastAsia="zh-CN"/>
        </w:rPr>
        <w:t>Przygotowanie, przegląd przedsezonowy, obsługa eksploatacyjna oraz przegląd posezonowy fontanny zlokalizowanej na terenie rekreacyjnym przy ul. Figowej w Skórzewie</w:t>
      </w:r>
    </w:p>
    <w:p w14:paraId="5C281A9C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0991CBD6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39457934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39479D07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18217642" w14:textId="77777777" w:rsidR="00D53551" w:rsidRPr="00DF1C43" w:rsidRDefault="00D53551" w:rsidP="00D53551">
      <w:pPr>
        <w:spacing w:after="0" w:line="319" w:lineRule="auto"/>
        <w:jc w:val="both"/>
        <w:rPr>
          <w:rFonts w:cstheme="minorHAnsi"/>
        </w:rPr>
      </w:pPr>
    </w:p>
    <w:p w14:paraId="14445AFE" w14:textId="3530B9D7" w:rsidR="004B34DF" w:rsidRDefault="004B34DF" w:rsidP="004B34DF">
      <w:pPr>
        <w:spacing w:after="0" w:line="319" w:lineRule="auto"/>
        <w:jc w:val="both"/>
        <w:rPr>
          <w:rFonts w:cstheme="minorHAnsi"/>
        </w:rPr>
      </w:pPr>
      <w:r w:rsidRPr="00DF1C43">
        <w:rPr>
          <w:rFonts w:cstheme="minorHAnsi"/>
        </w:rPr>
        <w:t>Prowadzący sprawę:</w:t>
      </w:r>
      <w:r w:rsidR="00A321C7" w:rsidRPr="00DF1C43">
        <w:rPr>
          <w:rFonts w:cstheme="minorHAnsi"/>
        </w:rPr>
        <w:t xml:space="preserve"> </w:t>
      </w:r>
    </w:p>
    <w:p w14:paraId="6CCE1340" w14:textId="77777777" w:rsidR="00C21EAF" w:rsidRDefault="00C21EAF" w:rsidP="004B34DF">
      <w:pPr>
        <w:spacing w:after="0" w:line="319" w:lineRule="auto"/>
        <w:jc w:val="both"/>
        <w:rPr>
          <w:rFonts w:cstheme="minorHAnsi"/>
        </w:rPr>
      </w:pPr>
    </w:p>
    <w:p w14:paraId="575FDE69" w14:textId="77777777" w:rsidR="000C0B59" w:rsidRPr="00DF1C43" w:rsidRDefault="000C0B59" w:rsidP="004B34DF">
      <w:pPr>
        <w:spacing w:after="0" w:line="319" w:lineRule="auto"/>
        <w:jc w:val="both"/>
        <w:rPr>
          <w:rFonts w:cstheme="minorHAnsi"/>
        </w:rPr>
      </w:pPr>
    </w:p>
    <w:p w14:paraId="651546FA" w14:textId="77777777" w:rsidR="0052255B" w:rsidRDefault="0052255B" w:rsidP="00D53551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Anna Kujawa</w:t>
      </w:r>
    </w:p>
    <w:p w14:paraId="410FAB54" w14:textId="77777777" w:rsidR="0052255B" w:rsidRDefault="0052255B" w:rsidP="00D53551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Podinspektor ds. gospodarki lokalowej</w:t>
      </w:r>
    </w:p>
    <w:p w14:paraId="43CFD9CE" w14:textId="77777777" w:rsidR="0055256C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359EA254" w14:textId="77777777" w:rsidR="00CE03BB" w:rsidRDefault="00CE03BB" w:rsidP="00D53551">
      <w:pPr>
        <w:spacing w:after="0" w:line="319" w:lineRule="auto"/>
        <w:jc w:val="both"/>
        <w:rPr>
          <w:rFonts w:cstheme="minorHAnsi"/>
        </w:rPr>
      </w:pPr>
    </w:p>
    <w:p w14:paraId="4EEE78EE" w14:textId="77777777" w:rsidR="00CE03BB" w:rsidRPr="00DF1C43" w:rsidRDefault="00CE03BB" w:rsidP="00D53551">
      <w:pPr>
        <w:spacing w:after="0" w:line="319" w:lineRule="auto"/>
        <w:jc w:val="both"/>
        <w:rPr>
          <w:rFonts w:cstheme="minorHAnsi"/>
        </w:rPr>
      </w:pPr>
    </w:p>
    <w:p w14:paraId="17E3897B" w14:textId="30D46899" w:rsidR="0055256C" w:rsidRDefault="0055256C" w:rsidP="00D53551">
      <w:pPr>
        <w:spacing w:after="0" w:line="319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Zatwierdzam: </w:t>
      </w:r>
    </w:p>
    <w:p w14:paraId="4BE57874" w14:textId="77777777" w:rsidR="0099345A" w:rsidRDefault="0099345A" w:rsidP="00D53551">
      <w:pPr>
        <w:spacing w:after="0" w:line="319" w:lineRule="auto"/>
        <w:jc w:val="both"/>
        <w:rPr>
          <w:rFonts w:cstheme="minorHAnsi"/>
        </w:rPr>
      </w:pPr>
    </w:p>
    <w:p w14:paraId="402E7C68" w14:textId="77777777" w:rsidR="0099345A" w:rsidRPr="00DF1C43" w:rsidRDefault="0099345A" w:rsidP="00D53551">
      <w:pPr>
        <w:spacing w:after="0" w:line="319" w:lineRule="auto"/>
        <w:jc w:val="both"/>
        <w:rPr>
          <w:rFonts w:cstheme="minorHAnsi"/>
        </w:rPr>
      </w:pPr>
    </w:p>
    <w:p w14:paraId="3C92E10A" w14:textId="77777777" w:rsidR="0052255B" w:rsidRDefault="0052255B" w:rsidP="00D53551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Aleksandra Rutyna </w:t>
      </w:r>
    </w:p>
    <w:p w14:paraId="6196B184" w14:textId="6F7C4BCE" w:rsidR="00DC0AA5" w:rsidRDefault="0052255B" w:rsidP="00D53551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Zastępca Wójta </w:t>
      </w:r>
    </w:p>
    <w:p w14:paraId="5B41453B" w14:textId="77777777" w:rsidR="007126D5" w:rsidRDefault="0055256C" w:rsidP="00D53551">
      <w:pPr>
        <w:spacing w:after="0" w:line="319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       </w:t>
      </w:r>
    </w:p>
    <w:p w14:paraId="79488767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6E7F657D" w14:textId="74A708F2" w:rsidR="0055256C" w:rsidRDefault="0055256C" w:rsidP="00D53551">
      <w:pPr>
        <w:spacing w:after="0" w:line="319" w:lineRule="auto"/>
        <w:jc w:val="both"/>
        <w:rPr>
          <w:rFonts w:cstheme="minorHAnsi"/>
        </w:rPr>
      </w:pPr>
      <w:r w:rsidRPr="00DF1C43">
        <w:rPr>
          <w:rFonts w:cstheme="minorHAnsi"/>
        </w:rPr>
        <w:t>Dopiewo, dnia</w:t>
      </w:r>
      <w:r w:rsidR="00A321C7" w:rsidRPr="00DF1C43">
        <w:rPr>
          <w:rFonts w:cstheme="minorHAnsi"/>
        </w:rPr>
        <w:t xml:space="preserve"> </w:t>
      </w:r>
      <w:r w:rsidR="00C6313F">
        <w:rPr>
          <w:rFonts w:cstheme="minorHAnsi"/>
        </w:rPr>
        <w:t>27.03.</w:t>
      </w:r>
      <w:r w:rsidR="00A321C7" w:rsidRPr="00DF1C43">
        <w:rPr>
          <w:rFonts w:cstheme="minorHAnsi"/>
        </w:rPr>
        <w:t>2025 r.</w:t>
      </w:r>
    </w:p>
    <w:p w14:paraId="409577ED" w14:textId="77777777" w:rsidR="00EA3060" w:rsidRPr="00DF1C43" w:rsidRDefault="00EA3060" w:rsidP="00D53551">
      <w:pPr>
        <w:spacing w:after="0" w:line="319" w:lineRule="auto"/>
        <w:jc w:val="both"/>
        <w:rPr>
          <w:rFonts w:cstheme="minorHAnsi"/>
        </w:rPr>
      </w:pPr>
    </w:p>
    <w:p w14:paraId="4CC0AC93" w14:textId="77777777" w:rsidR="00D53551" w:rsidRDefault="00D53551" w:rsidP="005A49B7">
      <w:pPr>
        <w:spacing w:after="120" w:line="276" w:lineRule="auto"/>
        <w:jc w:val="both"/>
        <w:rPr>
          <w:rFonts w:cstheme="minorHAnsi"/>
        </w:rPr>
      </w:pPr>
    </w:p>
    <w:p w14:paraId="010F2DD5" w14:textId="77777777" w:rsidR="00CA2545" w:rsidRDefault="00CA2545" w:rsidP="005A49B7">
      <w:pPr>
        <w:spacing w:after="120" w:line="276" w:lineRule="auto"/>
        <w:jc w:val="both"/>
        <w:rPr>
          <w:rFonts w:cstheme="minorHAnsi"/>
        </w:rPr>
      </w:pPr>
    </w:p>
    <w:p w14:paraId="3353FCC1" w14:textId="77777777" w:rsidR="00CA2545" w:rsidRDefault="00CA2545" w:rsidP="005A49B7">
      <w:pPr>
        <w:spacing w:after="120" w:line="276" w:lineRule="auto"/>
        <w:jc w:val="both"/>
        <w:rPr>
          <w:rFonts w:cstheme="minorHAnsi"/>
        </w:rPr>
      </w:pPr>
    </w:p>
    <w:p w14:paraId="7C85073C" w14:textId="77777777" w:rsidR="00CA2545" w:rsidRDefault="00CA2545" w:rsidP="005A49B7">
      <w:pPr>
        <w:spacing w:after="120" w:line="276" w:lineRule="auto"/>
        <w:jc w:val="both"/>
        <w:rPr>
          <w:rFonts w:cstheme="minorHAnsi"/>
        </w:rPr>
      </w:pPr>
    </w:p>
    <w:p w14:paraId="4993D7FD" w14:textId="77777777" w:rsidR="00EB3872" w:rsidRDefault="00EB3872" w:rsidP="00EB3872">
      <w:pPr>
        <w:spacing w:after="60" w:line="276" w:lineRule="auto"/>
        <w:jc w:val="both"/>
        <w:rPr>
          <w:rFonts w:cstheme="minorHAnsi"/>
        </w:rPr>
      </w:pPr>
    </w:p>
    <w:p w14:paraId="7CD34182" w14:textId="77777777" w:rsidR="00EB3872" w:rsidRDefault="00EB3872" w:rsidP="00EB3872">
      <w:pPr>
        <w:spacing w:after="60" w:line="276" w:lineRule="auto"/>
        <w:jc w:val="both"/>
        <w:rPr>
          <w:rFonts w:cstheme="minorHAnsi"/>
          <w:b/>
          <w:bCs/>
        </w:rPr>
      </w:pPr>
    </w:p>
    <w:p w14:paraId="5B8EA413" w14:textId="77777777" w:rsidR="00EB3872" w:rsidRDefault="00EB3872" w:rsidP="00EB3872">
      <w:pPr>
        <w:spacing w:after="60" w:line="276" w:lineRule="auto"/>
        <w:jc w:val="both"/>
        <w:rPr>
          <w:rFonts w:cstheme="minorHAnsi"/>
          <w:b/>
          <w:bCs/>
        </w:rPr>
      </w:pPr>
    </w:p>
    <w:p w14:paraId="559199F4" w14:textId="47D1ED6F" w:rsidR="0055256C" w:rsidRPr="00DF1C43" w:rsidRDefault="0055256C" w:rsidP="00EB6F12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t>Nazwa oraz adres Zamawiającego</w:t>
      </w:r>
      <w:r w:rsidR="00D53551" w:rsidRPr="00DF1C43">
        <w:rPr>
          <w:rFonts w:cstheme="minorHAnsi"/>
          <w:b/>
          <w:bCs/>
        </w:rPr>
        <w:t>.</w:t>
      </w:r>
    </w:p>
    <w:p w14:paraId="4DCC1163" w14:textId="77777777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Strona Zamawiająca: </w:t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  <w:t>Gmina Dopiewo</w:t>
      </w:r>
    </w:p>
    <w:p w14:paraId="28C3E473" w14:textId="715301E5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Adres siedziby: </w:t>
      </w:r>
      <w:r w:rsidRPr="00DF1C43">
        <w:rPr>
          <w:rFonts w:cstheme="minorHAnsi"/>
        </w:rPr>
        <w:tab/>
      </w:r>
      <w:r w:rsidR="007411D1">
        <w:rPr>
          <w:rFonts w:cstheme="minorHAnsi"/>
        </w:rPr>
        <w:t xml:space="preserve">                             </w:t>
      </w:r>
      <w:r w:rsidRPr="00DF1C43">
        <w:rPr>
          <w:rFonts w:cstheme="minorHAnsi"/>
        </w:rPr>
        <w:t>ul. Leśna 1c, 62-070 Dopiewo, pow. poznański, woj. wielkopolskie</w:t>
      </w:r>
    </w:p>
    <w:p w14:paraId="7E1FCF50" w14:textId="77777777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REGON: </w:t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  <w:t>631258738</w:t>
      </w:r>
    </w:p>
    <w:p w14:paraId="25613177" w14:textId="73323A72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>NIP:</w:t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  <w:t>777</w:t>
      </w:r>
      <w:r w:rsidR="00432383" w:rsidRPr="00DF1C43">
        <w:rPr>
          <w:rFonts w:cstheme="minorHAnsi"/>
        </w:rPr>
        <w:t>-</w:t>
      </w:r>
      <w:r w:rsidRPr="00DF1C43">
        <w:rPr>
          <w:rFonts w:cstheme="minorHAnsi"/>
        </w:rPr>
        <w:t>31</w:t>
      </w:r>
      <w:r w:rsidR="00432383" w:rsidRPr="00DF1C43">
        <w:rPr>
          <w:rFonts w:cstheme="minorHAnsi"/>
        </w:rPr>
        <w:t>-</w:t>
      </w:r>
      <w:r w:rsidRPr="00DF1C43">
        <w:rPr>
          <w:rFonts w:cstheme="minorHAnsi"/>
        </w:rPr>
        <w:t>33</w:t>
      </w:r>
      <w:r w:rsidR="00432383" w:rsidRPr="00DF1C43">
        <w:rPr>
          <w:rFonts w:cstheme="minorHAnsi"/>
        </w:rPr>
        <w:t>-</w:t>
      </w:r>
      <w:r w:rsidRPr="00DF1C43">
        <w:rPr>
          <w:rFonts w:cstheme="minorHAnsi"/>
        </w:rPr>
        <w:t>416</w:t>
      </w:r>
    </w:p>
    <w:p w14:paraId="1CB37062" w14:textId="0B3ABAC4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>Telefon:</w:t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  <w:t>61 8148 331</w:t>
      </w:r>
    </w:p>
    <w:p w14:paraId="2AEB2463" w14:textId="77777777" w:rsidR="0055256C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Faks:  </w:t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  <w:t>61 8148 092</w:t>
      </w:r>
    </w:p>
    <w:p w14:paraId="5FCEDC5E" w14:textId="77777777" w:rsidR="0037181B" w:rsidRPr="00DF1C43" w:rsidRDefault="0037181B" w:rsidP="00EB6F12">
      <w:pPr>
        <w:spacing w:after="60" w:line="276" w:lineRule="auto"/>
        <w:jc w:val="both"/>
        <w:rPr>
          <w:rFonts w:cstheme="minorHAnsi"/>
        </w:rPr>
      </w:pPr>
    </w:p>
    <w:p w14:paraId="19DFBA11" w14:textId="3586775B" w:rsidR="0055256C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>Adres strony internetowej Zamawiającego: bip.dopiewo.pl</w:t>
      </w:r>
    </w:p>
    <w:p w14:paraId="0ADEB87B" w14:textId="77777777" w:rsidR="0037181B" w:rsidRPr="00DF1C43" w:rsidRDefault="0037181B" w:rsidP="00EB6F12">
      <w:pPr>
        <w:spacing w:after="60" w:line="276" w:lineRule="auto"/>
        <w:jc w:val="both"/>
        <w:rPr>
          <w:rFonts w:cstheme="minorHAnsi"/>
        </w:rPr>
      </w:pPr>
    </w:p>
    <w:p w14:paraId="7E52F7E4" w14:textId="035D1169" w:rsidR="00300B8D" w:rsidRPr="00DF1C43" w:rsidRDefault="00300B8D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Osoba upoważniona do kontaktu z wykonawcami: </w:t>
      </w:r>
      <w:r w:rsidR="00A704D7" w:rsidRPr="00DF1C43">
        <w:rPr>
          <w:rFonts w:cstheme="minorHAnsi"/>
        </w:rPr>
        <w:t>Anna Kujawa</w:t>
      </w:r>
      <w:r w:rsidR="008572F2">
        <w:rPr>
          <w:rFonts w:cstheme="minorHAnsi"/>
        </w:rPr>
        <w:t>.</w:t>
      </w:r>
    </w:p>
    <w:p w14:paraId="36F1D852" w14:textId="51B40CD4" w:rsidR="0055256C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Adres poczty elektronicznej: </w:t>
      </w:r>
      <w:hyperlink r:id="rId8" w:history="1">
        <w:r w:rsidR="00653E40" w:rsidRPr="00DF1C43">
          <w:rPr>
            <w:rStyle w:val="Hipercze"/>
            <w:rFonts w:cstheme="minorHAnsi"/>
          </w:rPr>
          <w:t>anna.kujawa@dopiewo.pl</w:t>
        </w:r>
      </w:hyperlink>
      <w:r w:rsidR="008572F2">
        <w:rPr>
          <w:rFonts w:cstheme="minorHAnsi"/>
        </w:rPr>
        <w:t>, tel. 618 906 394.</w:t>
      </w:r>
    </w:p>
    <w:p w14:paraId="52DA0BEE" w14:textId="77777777" w:rsidR="0037181B" w:rsidRPr="00DF1C43" w:rsidRDefault="0037181B" w:rsidP="00EB6F12">
      <w:pPr>
        <w:spacing w:after="60" w:line="276" w:lineRule="auto"/>
        <w:jc w:val="both"/>
        <w:rPr>
          <w:rFonts w:cstheme="minorHAnsi"/>
        </w:rPr>
      </w:pPr>
    </w:p>
    <w:p w14:paraId="068E4445" w14:textId="77777777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Czas pracy urzędu: </w:t>
      </w:r>
    </w:p>
    <w:p w14:paraId="1ADDAE0F" w14:textId="12657ED8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>a)</w:t>
      </w:r>
      <w:r w:rsidR="007126D5">
        <w:rPr>
          <w:rFonts w:cstheme="minorHAnsi"/>
        </w:rPr>
        <w:t xml:space="preserve"> </w:t>
      </w:r>
      <w:r w:rsidRPr="00DF1C43">
        <w:rPr>
          <w:rFonts w:cstheme="minorHAnsi"/>
        </w:rPr>
        <w:t>w poniedziałki od 9.00 do 17.00</w:t>
      </w:r>
    </w:p>
    <w:p w14:paraId="456B489F" w14:textId="0EE2D889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>b)</w:t>
      </w:r>
      <w:r w:rsidR="007126D5" w:rsidRPr="00DF1C43">
        <w:rPr>
          <w:rFonts w:cstheme="minorHAnsi"/>
        </w:rPr>
        <w:t xml:space="preserve"> </w:t>
      </w:r>
      <w:r w:rsidRPr="00DF1C43">
        <w:rPr>
          <w:rFonts w:cstheme="minorHAnsi"/>
        </w:rPr>
        <w:t>od wtorku do piątku od 7.30 do 15.30</w:t>
      </w:r>
    </w:p>
    <w:p w14:paraId="3FCDC711" w14:textId="77777777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</w:p>
    <w:p w14:paraId="6499C449" w14:textId="7D328027" w:rsidR="00384D78" w:rsidRPr="0042332F" w:rsidRDefault="0055256C" w:rsidP="00EB6F12">
      <w:pPr>
        <w:spacing w:after="60" w:line="276" w:lineRule="auto"/>
        <w:jc w:val="both"/>
      </w:pPr>
      <w:r w:rsidRPr="00DF1C43">
        <w:rPr>
          <w:rFonts w:cstheme="minorHAnsi"/>
        </w:rPr>
        <w:t>Adres strony internetowej, na której jest prowadzone postępowanie i na której udostępniane będą zmia</w:t>
      </w:r>
      <w:r w:rsidR="00D53551" w:rsidRPr="00DF1C43">
        <w:rPr>
          <w:rFonts w:cstheme="minorHAnsi"/>
        </w:rPr>
        <w:t xml:space="preserve">ny </w:t>
      </w:r>
      <w:r w:rsidRPr="00DF1C43">
        <w:rPr>
          <w:rFonts w:cstheme="minorHAnsi"/>
        </w:rPr>
        <w:t xml:space="preserve">i wyjaśnienia treści </w:t>
      </w:r>
      <w:r w:rsidR="00384D78" w:rsidRPr="00DF1C43">
        <w:rPr>
          <w:rFonts w:cstheme="minorHAnsi"/>
        </w:rPr>
        <w:t>OP</w:t>
      </w:r>
      <w:r w:rsidRPr="00DF1C43">
        <w:rPr>
          <w:rFonts w:cstheme="minorHAnsi"/>
        </w:rPr>
        <w:t>Z oraz inne dokumenty zamówienia bezpośrednio związane z niniejszym postępowaniem</w:t>
      </w:r>
      <w:r w:rsidR="00290891">
        <w:rPr>
          <w:rFonts w:cstheme="minorHAnsi"/>
        </w:rPr>
        <w:t xml:space="preserve">: </w:t>
      </w:r>
      <w:hyperlink r:id="rId9" w:history="1">
        <w:r w:rsidR="00290891" w:rsidRPr="00290891">
          <w:rPr>
            <w:rStyle w:val="Hipercze"/>
            <w:rFonts w:cstheme="minorHAnsi"/>
          </w:rPr>
          <w:t>https://platformazakupowa.pl/transakcja/1079465</w:t>
        </w:r>
      </w:hyperlink>
      <w:r w:rsidR="00290891">
        <w:rPr>
          <w:rFonts w:cstheme="minorHAnsi"/>
        </w:rPr>
        <w:t>.</w:t>
      </w:r>
    </w:p>
    <w:p w14:paraId="561B64C2" w14:textId="77777777" w:rsidR="00384D78" w:rsidRPr="00DF1C43" w:rsidRDefault="00384D78" w:rsidP="00EB6F12">
      <w:pPr>
        <w:spacing w:after="60" w:line="276" w:lineRule="auto"/>
        <w:jc w:val="both"/>
        <w:rPr>
          <w:rFonts w:cstheme="minorHAnsi"/>
        </w:rPr>
      </w:pPr>
    </w:p>
    <w:p w14:paraId="72AD71D6" w14:textId="74731126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  <w:b/>
          <w:bCs/>
        </w:rPr>
        <w:t>II.</w:t>
      </w:r>
      <w:r w:rsidRPr="00DF1C43">
        <w:rPr>
          <w:rFonts w:cstheme="minorHAnsi"/>
        </w:rPr>
        <w:t xml:space="preserve"> </w:t>
      </w:r>
      <w:r w:rsidR="00D53551" w:rsidRPr="00DF1C43">
        <w:rPr>
          <w:rFonts w:cstheme="minorHAnsi"/>
        </w:rPr>
        <w:t xml:space="preserve"> </w:t>
      </w:r>
      <w:r w:rsidRPr="00DF1C43">
        <w:rPr>
          <w:rFonts w:cstheme="minorHAnsi"/>
          <w:b/>
          <w:bCs/>
        </w:rPr>
        <w:t>Tryb udzielania zamówienia</w:t>
      </w:r>
      <w:r w:rsidR="00D53551" w:rsidRPr="00DF1C43">
        <w:rPr>
          <w:rFonts w:cstheme="minorHAnsi"/>
          <w:b/>
          <w:bCs/>
        </w:rPr>
        <w:t>.</w:t>
      </w:r>
    </w:p>
    <w:p w14:paraId="4159B96D" w14:textId="77777777" w:rsidR="008572F2" w:rsidRPr="007B5465" w:rsidRDefault="008572F2" w:rsidP="008572F2">
      <w:pPr>
        <w:spacing w:after="0" w:line="319" w:lineRule="auto"/>
        <w:jc w:val="both"/>
        <w:rPr>
          <w:rFonts w:eastAsia="Calibri" w:cstheme="minorHAnsi"/>
          <w:bCs/>
          <w:kern w:val="0"/>
          <w14:ligatures w14:val="none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Niniejsze postępowanie prowadzone jest w trybie regulaminowym o wartości nieprzekraczającej kwoty wskazanej w art. 2 ust. 1 pkt 1 ustawy z dnia 11 września 2019 r. Prawo zamówień publicznych</w:t>
      </w:r>
      <w:r>
        <w:rPr>
          <w:rFonts w:cstheme="minorHAnsi"/>
        </w:rPr>
        <w:t>.</w:t>
      </w:r>
    </w:p>
    <w:p w14:paraId="2A2B6364" w14:textId="77777777" w:rsidR="008572F2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2.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Zamawiający nie przewiduje zwrotu kosztów udziału w postępowaniu.</w:t>
      </w:r>
    </w:p>
    <w:p w14:paraId="5D90B02B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>
        <w:rPr>
          <w:rFonts w:eastAsia="Calibri" w:cstheme="minorHAnsi"/>
        </w:rPr>
        <w:t>3. Zamawiający informuje, że w</w:t>
      </w:r>
      <w:r w:rsidRPr="00F83B1F">
        <w:rPr>
          <w:rFonts w:eastAsia="Calibri" w:cstheme="minorHAnsi"/>
        </w:rPr>
        <w:t>yłącz</w:t>
      </w:r>
      <w:r>
        <w:rPr>
          <w:rFonts w:eastAsia="Calibri" w:cstheme="minorHAnsi"/>
        </w:rPr>
        <w:t>a</w:t>
      </w:r>
      <w:r w:rsidRPr="00F83B1F">
        <w:rPr>
          <w:rFonts w:eastAsia="Calibri" w:cstheme="minorHAnsi"/>
        </w:rPr>
        <w:t xml:space="preserve"> możliwości stosowania w przedmiotowym postępowaniu </w:t>
      </w:r>
      <w:r w:rsidRPr="00F83B1F">
        <w:rPr>
          <w:rFonts w:cstheme="minorHAnsi"/>
        </w:rPr>
        <w:t>faktur elektronicznych, ustrukturyzowanych oraz inform</w:t>
      </w:r>
      <w:r>
        <w:rPr>
          <w:rFonts w:cstheme="minorHAnsi"/>
        </w:rPr>
        <w:t>uje</w:t>
      </w:r>
      <w:r w:rsidRPr="00F83B1F">
        <w:rPr>
          <w:rFonts w:cstheme="minorHAnsi"/>
        </w:rPr>
        <w:t>, że w przypadku zamówień opodatkowanych podatkiem VAT, będzie</w:t>
      </w:r>
      <w:r w:rsidRPr="00F83B1F">
        <w:rPr>
          <w:rFonts w:eastAsia="Calibri" w:cstheme="minorHAnsi"/>
          <w:b/>
          <w:bCs/>
        </w:rPr>
        <w:t xml:space="preserve"> </w:t>
      </w:r>
      <w:r w:rsidRPr="00F83B1F">
        <w:rPr>
          <w:rFonts w:eastAsia="Calibri" w:cstheme="minorHAnsi"/>
        </w:rPr>
        <w:t>stosował płatność współdzieloną</w:t>
      </w:r>
      <w:r w:rsidRPr="00F83B1F">
        <w:rPr>
          <w:rFonts w:cstheme="minorHAnsi"/>
          <w:b/>
          <w:bCs/>
        </w:rPr>
        <w:t>.</w:t>
      </w:r>
      <w:r w:rsidRPr="00F83B1F">
        <w:rPr>
          <w:rFonts w:cstheme="minorHAnsi"/>
        </w:rPr>
        <w:t xml:space="preserve">                                       </w:t>
      </w:r>
    </w:p>
    <w:p w14:paraId="2FDC2DF6" w14:textId="77777777" w:rsidR="0055256C" w:rsidRPr="00DF1C43" w:rsidRDefault="0055256C" w:rsidP="00EB6F12">
      <w:pPr>
        <w:spacing w:after="60" w:line="276" w:lineRule="auto"/>
        <w:jc w:val="both"/>
        <w:rPr>
          <w:rFonts w:cstheme="minorHAnsi"/>
          <w:color w:val="FF0000"/>
        </w:rPr>
      </w:pPr>
    </w:p>
    <w:p w14:paraId="176B8F4F" w14:textId="512D9039" w:rsidR="0055256C" w:rsidRPr="00DF1C43" w:rsidRDefault="0055256C" w:rsidP="00EB6F12">
      <w:pPr>
        <w:spacing w:after="60" w:line="276" w:lineRule="auto"/>
        <w:jc w:val="both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t>III. Opis przedmiotu zamówienia</w:t>
      </w:r>
      <w:r w:rsidR="00D53551" w:rsidRPr="00DF1C43">
        <w:rPr>
          <w:rFonts w:cstheme="minorHAnsi"/>
          <w:b/>
          <w:bCs/>
        </w:rPr>
        <w:t>.</w:t>
      </w:r>
    </w:p>
    <w:p w14:paraId="30803879" w14:textId="24C8C3D2" w:rsidR="00435B76" w:rsidRPr="004846AF" w:rsidRDefault="0055256C" w:rsidP="00435B76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</w:pPr>
      <w:r w:rsidRPr="00435B76">
        <w:rPr>
          <w:rFonts w:cstheme="minorHAnsi"/>
        </w:rPr>
        <w:t xml:space="preserve">Przedmiotem zamówienia jest </w:t>
      </w:r>
      <w:r w:rsidR="004846AF" w:rsidRPr="00212EB2">
        <w:rPr>
          <w:rFonts w:cs="Times New Roman"/>
          <w:lang w:eastAsia="zh-CN"/>
        </w:rPr>
        <w:t>przygotowanie, przegląd przedsezonowy, obsługa eksploatacyjna oraz przegląd posezonowy fontanny zlokalizowanej na terenie rekreacyjnym przy ul. Figowej w Skórzewie</w:t>
      </w:r>
      <w:r w:rsidR="0060635B" w:rsidRPr="00212EB2">
        <w:rPr>
          <w:rFonts w:cstheme="minorHAnsi"/>
        </w:rPr>
        <w:t>, zgodnie ze szczegółowym wykazem prac ujętym w załączniku nr 2 do OPZ – szczegółowy opis przedmiotu zamówienia.</w:t>
      </w:r>
    </w:p>
    <w:p w14:paraId="3F991CE9" w14:textId="3701110F" w:rsidR="008572F2" w:rsidRPr="00D53551" w:rsidRDefault="00435B76" w:rsidP="008572F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8572F2">
        <w:rPr>
          <w:rFonts w:cstheme="minorHAnsi"/>
        </w:rPr>
        <w:t>2</w:t>
      </w:r>
      <w:r w:rsidR="008572F2" w:rsidRPr="00D53551">
        <w:rPr>
          <w:rFonts w:cstheme="minorHAnsi"/>
        </w:rPr>
        <w:t xml:space="preserve">. </w:t>
      </w:r>
      <w:r>
        <w:rPr>
          <w:rFonts w:cstheme="minorHAnsi"/>
        </w:rPr>
        <w:t xml:space="preserve">  </w:t>
      </w:r>
      <w:r w:rsidR="008572F2" w:rsidRPr="00D53551">
        <w:rPr>
          <w:rFonts w:cstheme="minorHAnsi"/>
        </w:rPr>
        <w:t xml:space="preserve">Wspólny Słownik Zamówień (CPV):  </w:t>
      </w:r>
    </w:p>
    <w:p w14:paraId="17571376" w14:textId="4E3EAC84" w:rsidR="00C212EA" w:rsidRPr="004846AF" w:rsidRDefault="00D71DD7" w:rsidP="004846AF">
      <w:pPr>
        <w:spacing w:after="0" w:line="319" w:lineRule="auto"/>
        <w:ind w:right="-426"/>
        <w:jc w:val="both"/>
        <w:rPr>
          <w:rFonts w:cstheme="minorHAnsi"/>
          <w:color w:val="FF0000"/>
        </w:rPr>
      </w:pPr>
      <w:r>
        <w:rPr>
          <w:rFonts w:cstheme="minorHAnsi"/>
        </w:rPr>
        <w:t xml:space="preserve">         </w:t>
      </w:r>
      <w:r w:rsidR="008572F2" w:rsidRPr="00D71DD7">
        <w:rPr>
          <w:rFonts w:cstheme="minorHAnsi"/>
        </w:rPr>
        <w:t>Główny kod CP</w:t>
      </w:r>
      <w:r w:rsidR="008572F2" w:rsidRPr="00212EB2">
        <w:rPr>
          <w:rFonts w:cstheme="minorHAnsi"/>
        </w:rPr>
        <w:t xml:space="preserve">V: </w:t>
      </w:r>
      <w:r>
        <w:rPr>
          <w:rFonts w:eastAsia="Times New Roman"/>
          <w:color w:val="040C28"/>
        </w:rPr>
        <w:t>34930000-5</w:t>
      </w:r>
    </w:p>
    <w:p w14:paraId="7BDF62ED" w14:textId="02925603" w:rsidR="00223D15" w:rsidRPr="00212EB2" w:rsidRDefault="00223D15" w:rsidP="00EB6F12">
      <w:pPr>
        <w:spacing w:after="60" w:line="276" w:lineRule="auto"/>
        <w:jc w:val="both"/>
        <w:rPr>
          <w:rFonts w:cstheme="minorHAnsi"/>
        </w:rPr>
      </w:pPr>
      <w:r w:rsidRPr="00730602">
        <w:rPr>
          <w:rFonts w:cstheme="minorHAnsi"/>
        </w:rPr>
        <w:lastRenderedPageBreak/>
        <w:t>Szczegółowy opis przedmiotu zamówienia został opisan</w:t>
      </w:r>
      <w:r w:rsidR="00EE006D">
        <w:rPr>
          <w:rFonts w:cstheme="minorHAnsi"/>
        </w:rPr>
        <w:t>y</w:t>
      </w:r>
      <w:r w:rsidRPr="00730602">
        <w:rPr>
          <w:rFonts w:cstheme="minorHAnsi"/>
        </w:rPr>
        <w:t xml:space="preserve"> w </w:t>
      </w:r>
      <w:r w:rsidRPr="00DA0F75">
        <w:rPr>
          <w:rFonts w:cstheme="minorHAnsi"/>
        </w:rPr>
        <w:t xml:space="preserve">Załączniku nr </w:t>
      </w:r>
      <w:r w:rsidR="006651D2" w:rsidRPr="00DA0F75">
        <w:rPr>
          <w:rFonts w:cstheme="minorHAnsi"/>
        </w:rPr>
        <w:t>2</w:t>
      </w:r>
      <w:r w:rsidRPr="00DA0F75">
        <w:rPr>
          <w:rFonts w:cstheme="minorHAnsi"/>
        </w:rPr>
        <w:t xml:space="preserve"> </w:t>
      </w:r>
      <w:r w:rsidR="00EA7C5B" w:rsidRPr="00DA0F75">
        <w:rPr>
          <w:rFonts w:cstheme="minorHAnsi"/>
        </w:rPr>
        <w:t>do OPZ</w:t>
      </w:r>
      <w:r w:rsidR="004E6336">
        <w:rPr>
          <w:rFonts w:cstheme="minorHAnsi"/>
          <w:b/>
          <w:bCs/>
        </w:rPr>
        <w:t xml:space="preserve"> </w:t>
      </w:r>
      <w:r w:rsidRPr="00730602">
        <w:rPr>
          <w:rFonts w:cstheme="minorHAnsi"/>
        </w:rPr>
        <w:t xml:space="preserve">i stanowi jego </w:t>
      </w:r>
      <w:r w:rsidRPr="00212EB2">
        <w:rPr>
          <w:rFonts w:cstheme="minorHAnsi"/>
        </w:rPr>
        <w:t>integralną część. Opisane w niniejszym zapytaniu oraz jej załącznikach parametry</w:t>
      </w:r>
      <w:r w:rsidR="00EA7C5B" w:rsidRPr="00212EB2">
        <w:rPr>
          <w:rFonts w:cstheme="minorHAnsi"/>
        </w:rPr>
        <w:t xml:space="preserve"> </w:t>
      </w:r>
      <w:r w:rsidRPr="00212EB2">
        <w:rPr>
          <w:rFonts w:cstheme="minorHAnsi"/>
        </w:rPr>
        <w:t>przedmiotu zamówienia stanowią minimum techniczne i jakościowe wymagane przez Zamawiającego.</w:t>
      </w:r>
    </w:p>
    <w:p w14:paraId="0097BA30" w14:textId="77777777" w:rsidR="008572F2" w:rsidRPr="00212EB2" w:rsidRDefault="008572F2" w:rsidP="00EB6F12">
      <w:pPr>
        <w:spacing w:after="60" w:line="276" w:lineRule="auto"/>
        <w:jc w:val="both"/>
        <w:rPr>
          <w:rFonts w:cstheme="minorHAnsi"/>
          <w:b/>
          <w:bCs/>
        </w:rPr>
      </w:pPr>
    </w:p>
    <w:p w14:paraId="17FA027F" w14:textId="6D3E7396" w:rsidR="00C212EA" w:rsidRPr="00212EB2" w:rsidRDefault="0055256C" w:rsidP="00EB6F12">
      <w:pPr>
        <w:spacing w:after="60" w:line="276" w:lineRule="auto"/>
        <w:jc w:val="both"/>
        <w:rPr>
          <w:rFonts w:cstheme="minorHAnsi"/>
          <w:b/>
          <w:bCs/>
        </w:rPr>
      </w:pPr>
      <w:r w:rsidRPr="00212EB2">
        <w:rPr>
          <w:rFonts w:cstheme="minorHAnsi"/>
          <w:b/>
          <w:bCs/>
        </w:rPr>
        <w:t>IV. Termin wykonania zamówienia</w:t>
      </w:r>
      <w:r w:rsidR="007126D5" w:rsidRPr="00212EB2">
        <w:rPr>
          <w:rFonts w:cstheme="minorHAnsi"/>
          <w:b/>
          <w:bCs/>
        </w:rPr>
        <w:t>.</w:t>
      </w:r>
    </w:p>
    <w:p w14:paraId="32947EA9" w14:textId="5E43ADF2" w:rsidR="00D71DD7" w:rsidRPr="00212EB2" w:rsidRDefault="006651D2" w:rsidP="00212EB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212EB2">
        <w:rPr>
          <w:rFonts w:cstheme="minorHAnsi"/>
        </w:rPr>
        <w:t xml:space="preserve">Wykonanie zadania musi nastąpić </w:t>
      </w:r>
      <w:r w:rsidR="00D71DD7" w:rsidRPr="00212EB2">
        <w:rPr>
          <w:rFonts w:eastAsia="Times New Roman" w:cstheme="minorHAnsi"/>
          <w:lang w:eastAsia="zh-CN"/>
        </w:rPr>
        <w:t xml:space="preserve">od dnia podpisania Umowy do dnia 05.10.2025 r. </w:t>
      </w:r>
    </w:p>
    <w:p w14:paraId="6869A32B" w14:textId="05CBEA52" w:rsidR="00C212EA" w:rsidRPr="00DF1C43" w:rsidRDefault="00C212EA" w:rsidP="00EB6F12">
      <w:pPr>
        <w:spacing w:after="60" w:line="276" w:lineRule="auto"/>
        <w:jc w:val="both"/>
        <w:rPr>
          <w:rFonts w:cstheme="minorHAnsi"/>
        </w:rPr>
      </w:pPr>
    </w:p>
    <w:p w14:paraId="2331D377" w14:textId="7F02BEE6" w:rsidR="0055256C" w:rsidRPr="00DF1C43" w:rsidRDefault="0055256C" w:rsidP="00EB6F12">
      <w:pPr>
        <w:spacing w:after="60" w:line="276" w:lineRule="auto"/>
        <w:jc w:val="both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t>V. Warunki udziału w postępowaniu</w:t>
      </w:r>
      <w:r w:rsidR="00FE4685" w:rsidRPr="00DF1C43">
        <w:rPr>
          <w:rFonts w:cstheme="minorHAnsi"/>
          <w:b/>
          <w:bCs/>
        </w:rPr>
        <w:t xml:space="preserve"> i podstawy wykluczenia.</w:t>
      </w:r>
    </w:p>
    <w:p w14:paraId="68C5B04A" w14:textId="77777777" w:rsidR="00761EE9" w:rsidRDefault="0055256C" w:rsidP="000B05B2">
      <w:pPr>
        <w:spacing w:after="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>1.</w:t>
      </w:r>
      <w:r w:rsidR="00D53551" w:rsidRPr="00DF1C43">
        <w:rPr>
          <w:rFonts w:cstheme="minorHAnsi"/>
        </w:rPr>
        <w:t xml:space="preserve"> </w:t>
      </w:r>
      <w:r w:rsidRPr="00DF1C43">
        <w:rPr>
          <w:rFonts w:cstheme="minorHAnsi"/>
        </w:rPr>
        <w:t xml:space="preserve">O udzielenie zamówienia mogą ubiegać się Wykonawcy, którzy spełniają określone przez </w:t>
      </w:r>
      <w:r w:rsidR="00D53551" w:rsidRPr="00DF1C43">
        <w:rPr>
          <w:rFonts w:cstheme="minorHAnsi"/>
        </w:rPr>
        <w:t xml:space="preserve">                                       </w:t>
      </w:r>
      <w:r w:rsidRPr="00DF1C43">
        <w:rPr>
          <w:rFonts w:cstheme="minorHAnsi"/>
        </w:rPr>
        <w:t>Zamawiającego warunki udziału w postępowaniu</w:t>
      </w:r>
      <w:r w:rsidR="00FE4685" w:rsidRPr="00DF1C43">
        <w:rPr>
          <w:rFonts w:cstheme="minorHAnsi"/>
        </w:rPr>
        <w:t xml:space="preserve"> i nie podlegają wykluczeniu z postępowania.</w:t>
      </w:r>
    </w:p>
    <w:p w14:paraId="586E60BB" w14:textId="23E548B1" w:rsidR="0055256C" w:rsidRPr="00DF1C43" w:rsidRDefault="00FE4685" w:rsidP="000B05B2">
      <w:pPr>
        <w:spacing w:after="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 </w:t>
      </w:r>
      <w:r w:rsidR="0055256C" w:rsidRPr="00DF1C43">
        <w:rPr>
          <w:rFonts w:cstheme="minorHAnsi"/>
        </w:rPr>
        <w:t>2.</w:t>
      </w:r>
      <w:r w:rsidR="00D53551" w:rsidRPr="00DF1C43">
        <w:rPr>
          <w:rFonts w:cstheme="minorHAnsi"/>
        </w:rPr>
        <w:t xml:space="preserve"> </w:t>
      </w:r>
      <w:r w:rsidR="0055256C" w:rsidRPr="00DF1C43">
        <w:rPr>
          <w:rFonts w:cstheme="minorHAnsi"/>
        </w:rPr>
        <w:t xml:space="preserve">O udzielenie zamówienia mogą ubiegać się Wykonawcy, którzy spełniają </w:t>
      </w:r>
      <w:r w:rsidR="00D53551" w:rsidRPr="00DF1C43">
        <w:rPr>
          <w:rFonts w:cstheme="minorHAnsi"/>
        </w:rPr>
        <w:t xml:space="preserve">następujące </w:t>
      </w:r>
      <w:r w:rsidR="0055256C" w:rsidRPr="00DF1C43">
        <w:rPr>
          <w:rFonts w:cstheme="minorHAnsi"/>
        </w:rPr>
        <w:t>warunki:</w:t>
      </w:r>
    </w:p>
    <w:p w14:paraId="3D9BDA1A" w14:textId="7E331015" w:rsidR="00FD46D5" w:rsidRDefault="00FD46D5" w:rsidP="000B05B2">
      <w:pPr>
        <w:spacing w:after="0" w:line="276" w:lineRule="auto"/>
        <w:jc w:val="both"/>
        <w:rPr>
          <w:rFonts w:cs="Times New Roman"/>
        </w:rPr>
      </w:pPr>
      <w:r w:rsidRPr="00FD46D5">
        <w:rPr>
          <w:rFonts w:eastAsia="Calibri" w:cs="Times New Roman"/>
          <w:color w:val="000000"/>
          <w:lang w:eastAsia="pl-PL"/>
        </w:rPr>
        <w:t xml:space="preserve">Wykonawca musi posiadać odpowiednie uprawnienia oraz </w:t>
      </w:r>
      <w:r w:rsidRPr="00FD46D5">
        <w:rPr>
          <w:rFonts w:cs="Times New Roman"/>
        </w:rPr>
        <w:t xml:space="preserve">zobowiązuje się do wykonania przedmiotu </w:t>
      </w:r>
      <w:r>
        <w:rPr>
          <w:rFonts w:cs="Times New Roman"/>
        </w:rPr>
        <w:t>zamówienia</w:t>
      </w:r>
      <w:r w:rsidRPr="00FD46D5">
        <w:rPr>
          <w:rFonts w:cs="Times New Roman"/>
        </w:rPr>
        <w:t xml:space="preserve"> zgodnie z zasadami wiedzy technicznej i obowiązującymi przepisami, a także polskimi normami.</w:t>
      </w:r>
    </w:p>
    <w:p w14:paraId="5DF028FA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8572F2">
        <w:rPr>
          <w:rFonts w:cstheme="minorHAnsi"/>
        </w:rPr>
        <w:t>3.</w:t>
      </w:r>
      <w:r>
        <w:rPr>
          <w:rFonts w:cstheme="minorHAnsi"/>
          <w:b/>
          <w:bCs/>
        </w:rPr>
        <w:t xml:space="preserve"> </w:t>
      </w:r>
      <w:r w:rsidRPr="00D53551">
        <w:rPr>
          <w:rFonts w:cstheme="minorHAnsi"/>
        </w:rPr>
        <w:t xml:space="preserve">Z postępowania o udzielenie zamówienia wyklucza się: </w:t>
      </w:r>
    </w:p>
    <w:p w14:paraId="6160E698" w14:textId="77777777" w:rsidR="008572F2" w:rsidRPr="00D53551" w:rsidRDefault="008572F2" w:rsidP="008572F2">
      <w:pPr>
        <w:spacing w:after="0" w:line="319" w:lineRule="auto"/>
        <w:ind w:left="567" w:hanging="245"/>
        <w:jc w:val="both"/>
        <w:rPr>
          <w:rFonts w:cstheme="minorHAnsi"/>
        </w:rPr>
      </w:pPr>
      <w:r w:rsidRPr="00D53551">
        <w:rPr>
          <w:rFonts w:cstheme="minorHAnsi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7B4503" w14:textId="2A322106" w:rsidR="008572F2" w:rsidRPr="00D53551" w:rsidRDefault="008572F2" w:rsidP="008572F2">
      <w:pPr>
        <w:spacing w:after="0" w:line="319" w:lineRule="auto"/>
        <w:ind w:left="567" w:hanging="245"/>
        <w:jc w:val="both"/>
        <w:rPr>
          <w:rFonts w:cstheme="minorHAnsi"/>
        </w:rPr>
      </w:pPr>
      <w:r w:rsidRPr="00D53551">
        <w:rPr>
          <w:rFonts w:cstheme="minorHAnsi"/>
        </w:rPr>
        <w:t xml:space="preserve">2) wykonawcę oraz uczestnika konkursu, którego beneficjentem rzeczywistym w rozumieniu ustawy </w:t>
      </w:r>
      <w:r>
        <w:rPr>
          <w:rFonts w:cstheme="minorHAnsi"/>
        </w:rPr>
        <w:br/>
      </w:r>
      <w:r w:rsidRPr="00D53551">
        <w:rPr>
          <w:rFonts w:cstheme="minorHAnsi"/>
        </w:rPr>
        <w:t xml:space="preserve">z dnia 1 marca 2018 r. o przeciwdziałaniu praniu pieniędzy oraz finansowaniu terroryzmu (Dz. U. </w:t>
      </w:r>
      <w:r>
        <w:rPr>
          <w:rFonts w:cstheme="minorHAnsi"/>
        </w:rPr>
        <w:br/>
      </w:r>
      <w:r w:rsidRPr="00D53551">
        <w:rPr>
          <w:rFonts w:cstheme="minorHAnsi"/>
        </w:rPr>
        <w:t xml:space="preserve">z 2023 r. poz. 1124) jest osoba wymieniona w wykazach określonych w rozporządzeniu 765/2006 </w:t>
      </w:r>
      <w:r>
        <w:rPr>
          <w:rFonts w:cstheme="minorHAnsi"/>
        </w:rPr>
        <w:br/>
      </w:r>
      <w:r w:rsidRPr="00D53551">
        <w:rPr>
          <w:rFonts w:cstheme="minorHAns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135E3A" w14:textId="3B5312F9" w:rsidR="008572F2" w:rsidRPr="00D53551" w:rsidRDefault="008572F2" w:rsidP="008572F2">
      <w:pPr>
        <w:spacing w:after="0" w:line="319" w:lineRule="auto"/>
        <w:ind w:left="567" w:hanging="245"/>
        <w:jc w:val="both"/>
        <w:rPr>
          <w:rFonts w:cstheme="minorHAnsi"/>
        </w:rPr>
      </w:pPr>
      <w:r w:rsidRPr="00D53551">
        <w:rPr>
          <w:rFonts w:cstheme="minorHAnsi"/>
        </w:rPr>
        <w:t xml:space="preserve">3) wykonawcę oraz uczestnika konkursu, którego jednostką dominującą w rozumieniu art. 3 ust. 1 </w:t>
      </w:r>
      <w:r>
        <w:rPr>
          <w:rFonts w:cstheme="minorHAnsi"/>
        </w:rPr>
        <w:br/>
      </w:r>
      <w:r w:rsidRPr="00D53551">
        <w:rPr>
          <w:rFonts w:cstheme="minorHAnsi"/>
        </w:rPr>
        <w:t xml:space="preserve">pkt 37 ustawy z dnia 29 września 1994 r. o rachunkowości (Dz.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</w:t>
      </w:r>
      <w:r>
        <w:rPr>
          <w:rFonts w:cstheme="minorHAnsi"/>
        </w:rPr>
        <w:br/>
      </w:r>
      <w:r w:rsidRPr="00D53551">
        <w:rPr>
          <w:rFonts w:cstheme="minorHAnsi"/>
        </w:rPr>
        <w:t>o zastosowaniu środka, o którym mowa w art. 1 pkt 3 ustawy.</w:t>
      </w:r>
    </w:p>
    <w:p w14:paraId="019CCA0C" w14:textId="3C0C6892" w:rsidR="008572F2" w:rsidRPr="008572F2" w:rsidRDefault="008572F2" w:rsidP="008572F2">
      <w:pPr>
        <w:spacing w:after="3" w:line="276" w:lineRule="auto"/>
        <w:jc w:val="both"/>
        <w:rPr>
          <w:rFonts w:eastAsia="Calibri" w:cs="Times New Roman"/>
          <w:color w:val="000000"/>
          <w:lang w:eastAsia="pl-PL"/>
        </w:rPr>
      </w:pPr>
    </w:p>
    <w:p w14:paraId="26B58108" w14:textId="39940E4A" w:rsidR="00290036" w:rsidRPr="00DF1C43" w:rsidRDefault="00290036" w:rsidP="00EB6F12">
      <w:pPr>
        <w:spacing w:after="60" w:line="276" w:lineRule="auto"/>
        <w:jc w:val="both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t xml:space="preserve">VI. </w:t>
      </w:r>
      <w:r w:rsidR="006651D2" w:rsidRPr="00D53551">
        <w:rPr>
          <w:rFonts w:cstheme="minorHAnsi"/>
          <w:b/>
          <w:bCs/>
        </w:rPr>
        <w:t xml:space="preserve">Informacje o sposobie porozumiewania się </w:t>
      </w:r>
      <w:r w:rsidR="006651D2">
        <w:rPr>
          <w:rFonts w:cstheme="minorHAnsi"/>
          <w:b/>
          <w:bCs/>
        </w:rPr>
        <w:t>Z</w:t>
      </w:r>
      <w:r w:rsidR="006651D2" w:rsidRPr="00D53551">
        <w:rPr>
          <w:rFonts w:cstheme="minorHAnsi"/>
          <w:b/>
          <w:bCs/>
        </w:rPr>
        <w:t>amawiającego z Wykonawcami oraz przekazywania oświadczeń lub dokumentów</w:t>
      </w:r>
      <w:r w:rsidR="006651D2">
        <w:rPr>
          <w:rFonts w:cstheme="minorHAnsi"/>
          <w:b/>
          <w:bCs/>
        </w:rPr>
        <w:t>.</w:t>
      </w:r>
    </w:p>
    <w:p w14:paraId="78925212" w14:textId="28AD27AA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Osobą uprawnioną do kontaktu z Wykonawcami jest</w:t>
      </w:r>
      <w:r>
        <w:rPr>
          <w:rFonts w:cstheme="minorHAnsi"/>
        </w:rPr>
        <w:t xml:space="preserve"> Anna Kujawa.</w:t>
      </w:r>
    </w:p>
    <w:p w14:paraId="2063849C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2.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W korespondencji kierowanej do Zamawiającego Wykonawcy powinni posługiwać się numerem przedmiotowego postępowania.</w:t>
      </w:r>
    </w:p>
    <w:p w14:paraId="39AD3293" w14:textId="3D5B37EA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3.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Komunikacja w postępowaniu o udzielenie zamówienia, w tym składanie ofert, wymiana informacji oraz przekazywanie dokumentów lub oświadczeń między zamawiającym a wykonawcą, odbywa się przy </w:t>
      </w:r>
      <w:r w:rsidRPr="00D53551">
        <w:rPr>
          <w:rFonts w:cstheme="minorHAnsi"/>
        </w:rPr>
        <w:lastRenderedPageBreak/>
        <w:t>użyciu środków komunikacji elektronicznej: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za pośrednictwem platformy zakupowej, dostępnej pod adresem</w:t>
      </w:r>
      <w:r>
        <w:rPr>
          <w:rFonts w:cstheme="minorHAnsi"/>
        </w:rPr>
        <w:t>:</w:t>
      </w:r>
      <w:r w:rsidRPr="00D53551">
        <w:rPr>
          <w:rFonts w:cstheme="minorHAnsi"/>
        </w:rPr>
        <w:t xml:space="preserve"> </w:t>
      </w:r>
      <w:hyperlink r:id="rId10" w:history="1">
        <w:r w:rsidR="00212EB2" w:rsidRPr="00290891">
          <w:rPr>
            <w:rStyle w:val="Hipercze"/>
            <w:rFonts w:cstheme="minorHAnsi"/>
          </w:rPr>
          <w:t>https://platformazakupowa.pl/transakcja/1079465</w:t>
        </w:r>
      </w:hyperlink>
    </w:p>
    <w:p w14:paraId="447A009A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4.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Postępowanie prowadzone jest w języku polskim.</w:t>
      </w:r>
    </w:p>
    <w:p w14:paraId="1775ED90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5.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W przypadku większych plików zaleca się skorzystanie z instrukcji pakowania plików, dostępnej na              platformazakupowa.pl.</w:t>
      </w:r>
    </w:p>
    <w:p w14:paraId="22276A15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6.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Czas wyświetlany na platformazakupowa.pl synchronizuje się automatycznie z serwerem Głównego Urzędu Miar.</w:t>
      </w:r>
    </w:p>
    <w:p w14:paraId="09805979" w14:textId="77777777" w:rsidR="00212EB2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7.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Zamawiający informuje, że instrukcje korzystania z Platformy zakupowej dotyczące w szczególności logow</w:t>
      </w:r>
      <w:r>
        <w:rPr>
          <w:rFonts w:cstheme="minorHAnsi"/>
        </w:rPr>
        <w:t>a</w:t>
      </w:r>
      <w:r w:rsidRPr="00D53551">
        <w:rPr>
          <w:rFonts w:cstheme="minorHAnsi"/>
        </w:rPr>
        <w:t>nia, składania wniosków o wyjaśnienie treści SWZ, składania ofert oraz innych czynności podejmowanych w niniejszym postępowaniu przy użyciu Platformy zakupowej znajdują się w zakładce „Instrukcje dla Wykonawców" na stronie internetowej pod adresem:</w:t>
      </w:r>
    </w:p>
    <w:p w14:paraId="5D1D6704" w14:textId="1BF537B3" w:rsidR="008572F2" w:rsidRPr="00D53551" w:rsidRDefault="00212EB2" w:rsidP="008572F2">
      <w:pPr>
        <w:spacing w:after="0" w:line="319" w:lineRule="auto"/>
        <w:jc w:val="both"/>
        <w:rPr>
          <w:rFonts w:cstheme="minorHAnsi"/>
        </w:rPr>
      </w:pPr>
      <w:hyperlink r:id="rId11" w:history="1">
        <w:r w:rsidRPr="00536563">
          <w:rPr>
            <w:rStyle w:val="Hipercze"/>
            <w:rFonts w:cstheme="minorHAnsi"/>
          </w:rPr>
          <w:t>https://platformazakupowa.pl/strona/45-instrukcje</w:t>
        </w:r>
      </w:hyperlink>
      <w:r>
        <w:rPr>
          <w:rFonts w:cstheme="minorHAnsi"/>
        </w:rPr>
        <w:t xml:space="preserve">. </w:t>
      </w:r>
    </w:p>
    <w:p w14:paraId="037B2CC3" w14:textId="77777777" w:rsidR="00290036" w:rsidRDefault="00290036" w:rsidP="00EB6F12">
      <w:pPr>
        <w:spacing w:after="60" w:line="276" w:lineRule="auto"/>
        <w:jc w:val="both"/>
        <w:rPr>
          <w:rFonts w:cstheme="minorHAnsi"/>
          <w:b/>
          <w:bCs/>
          <w:color w:val="FF0000"/>
        </w:rPr>
      </w:pPr>
    </w:p>
    <w:p w14:paraId="6ECEDFC9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 w:rsidRPr="00D53551">
        <w:rPr>
          <w:rFonts w:cstheme="minorHAnsi"/>
          <w:b/>
          <w:bCs/>
        </w:rPr>
        <w:t>VII. Opis sposobu przygotowania ofert oraz dokumentów wymaganych przez Zamawiającego</w:t>
      </w:r>
      <w:r>
        <w:rPr>
          <w:rFonts w:cstheme="minorHAnsi"/>
          <w:b/>
          <w:bCs/>
        </w:rPr>
        <w:t>.</w:t>
      </w:r>
    </w:p>
    <w:p w14:paraId="78F17E7D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Oferta musi zawierać następujące oświadczenia i dokumenty:</w:t>
      </w:r>
    </w:p>
    <w:p w14:paraId="638E7027" w14:textId="0B2FE38B" w:rsidR="006651D2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a)  </w:t>
      </w:r>
      <w:r w:rsidRPr="00D53551">
        <w:rPr>
          <w:rFonts w:cstheme="minorHAnsi"/>
        </w:rPr>
        <w:t xml:space="preserve">Formularz ofertowy – zgodnie z załącznikiem nr </w:t>
      </w:r>
      <w:r>
        <w:rPr>
          <w:rFonts w:cstheme="minorHAnsi"/>
        </w:rPr>
        <w:t>1</w:t>
      </w:r>
      <w:r w:rsidRPr="00D53551">
        <w:rPr>
          <w:rFonts w:cstheme="minorHAnsi"/>
        </w:rPr>
        <w:t xml:space="preserve"> do OPZ</w:t>
      </w:r>
      <w:r w:rsidR="00367C9E">
        <w:rPr>
          <w:rFonts w:cstheme="minorHAnsi"/>
        </w:rPr>
        <w:t>,</w:t>
      </w:r>
    </w:p>
    <w:p w14:paraId="4D2C6854" w14:textId="1D4D421E" w:rsidR="00367C9E" w:rsidRPr="00D53551" w:rsidRDefault="00367C9E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b) </w:t>
      </w:r>
      <w:r w:rsidRPr="00D53551">
        <w:rPr>
          <w:rFonts w:cstheme="minorHAnsi"/>
        </w:rPr>
        <w:t>Pełnomocnictw</w:t>
      </w:r>
      <w:r>
        <w:rPr>
          <w:rFonts w:cstheme="minorHAnsi"/>
        </w:rPr>
        <w:t>o</w:t>
      </w:r>
      <w:r w:rsidRPr="00D53551">
        <w:rPr>
          <w:rFonts w:cstheme="minorHAnsi"/>
        </w:rPr>
        <w:t xml:space="preserve"> upoważniające do </w:t>
      </w:r>
      <w:r>
        <w:rPr>
          <w:rFonts w:cstheme="minorHAnsi"/>
        </w:rPr>
        <w:t>złożenia oferty</w:t>
      </w:r>
      <w:r w:rsidRPr="00D53551">
        <w:rPr>
          <w:rFonts w:cstheme="minorHAnsi"/>
        </w:rPr>
        <w:t>, o ile ofertę składa pełnomocnik</w:t>
      </w:r>
      <w:r>
        <w:rPr>
          <w:rFonts w:cstheme="minorHAnsi"/>
        </w:rPr>
        <w:t>.</w:t>
      </w:r>
    </w:p>
    <w:p w14:paraId="164BB664" w14:textId="77777777" w:rsidR="00367C9E" w:rsidRDefault="00367C9E" w:rsidP="00367C9E">
      <w:pPr>
        <w:spacing w:after="0" w:line="319" w:lineRule="auto"/>
        <w:jc w:val="both"/>
        <w:rPr>
          <w:rFonts w:cstheme="minorHAnsi"/>
        </w:rPr>
      </w:pPr>
      <w:r w:rsidRPr="00E8508D">
        <w:rPr>
          <w:rFonts w:cstheme="minorHAnsi"/>
        </w:rPr>
        <w:t xml:space="preserve">2. Ofertę oraz oświadczenie składa się za pośrednictwem platformy zakupowej. </w:t>
      </w:r>
    </w:p>
    <w:p w14:paraId="71A0C8B5" w14:textId="77777777" w:rsidR="00367C9E" w:rsidRDefault="00367C9E" w:rsidP="00367C9E">
      <w:pPr>
        <w:spacing w:after="0" w:line="319" w:lineRule="auto"/>
        <w:jc w:val="both"/>
        <w:rPr>
          <w:rFonts w:cstheme="minorHAnsi"/>
        </w:rPr>
      </w:pPr>
      <w:r w:rsidRPr="00E8508D">
        <w:rPr>
          <w:rFonts w:cstheme="minorHAnsi"/>
        </w:rPr>
        <w:t>Zamawiający wymaga</w:t>
      </w:r>
      <w:r>
        <w:rPr>
          <w:rFonts w:cstheme="minorHAnsi"/>
        </w:rPr>
        <w:t>,</w:t>
      </w:r>
      <w:r w:rsidRPr="00E8508D">
        <w:rPr>
          <w:rFonts w:cstheme="minorHAnsi"/>
        </w:rPr>
        <w:t xml:space="preserve"> aby Formularz ofertowy oraz </w:t>
      </w:r>
      <w:r>
        <w:rPr>
          <w:rFonts w:cstheme="minorHAnsi"/>
        </w:rPr>
        <w:t xml:space="preserve">wymagane w opisie przedmiotu zamówienia </w:t>
      </w:r>
      <w:r w:rsidRPr="00E8508D">
        <w:rPr>
          <w:rFonts w:cstheme="minorHAnsi"/>
        </w:rPr>
        <w:t xml:space="preserve"> załączniki były </w:t>
      </w:r>
      <w:r>
        <w:rPr>
          <w:rFonts w:cstheme="minorHAnsi"/>
        </w:rPr>
        <w:t xml:space="preserve">złożone przez osobę (wskazaną z imienia i nazwiska) posiadającą uprawnienie do reprezentowania Wykonawcy, zgodnie z formą reprezentacji Wykonawcy określoną w rejestrze lub innym dokumencie, właściwym dla danej formy organizacyjnej Wykonawcy albo przez upełnomocnionego przedstawiciela Wykonawcy </w:t>
      </w:r>
      <w:r w:rsidRPr="00E8508D">
        <w:rPr>
          <w:rFonts w:cstheme="minorHAnsi"/>
        </w:rPr>
        <w:t xml:space="preserve"> </w:t>
      </w:r>
    </w:p>
    <w:p w14:paraId="19B70E2D" w14:textId="60751930" w:rsidR="00212EB2" w:rsidRDefault="00367C9E" w:rsidP="00367C9E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Pr="00D53551">
        <w:rPr>
          <w:rFonts w:cstheme="minorHAnsi"/>
        </w:rPr>
        <w:t xml:space="preserve">Wykonawca, za pośrednictwem platformazakupowa.pl może przed upływem terminu do składania ofert zmienić lub wycofać ofertę. Sposób dokonywania zmiany lub wycofania oferty zamieszczono </w:t>
      </w:r>
      <w:r w:rsidR="00212EB2">
        <w:rPr>
          <w:rFonts w:cstheme="minorHAnsi"/>
        </w:rPr>
        <w:br/>
      </w:r>
      <w:r w:rsidRPr="00D53551">
        <w:rPr>
          <w:rFonts w:cstheme="minorHAnsi"/>
        </w:rPr>
        <w:t>w instrukcji zamieszczonej na stronie internetowej pod adresem:</w:t>
      </w:r>
      <w:r>
        <w:rPr>
          <w:rFonts w:cstheme="minorHAnsi"/>
        </w:rPr>
        <w:t xml:space="preserve"> </w:t>
      </w:r>
    </w:p>
    <w:p w14:paraId="0D051934" w14:textId="738AAB9E" w:rsidR="00367C9E" w:rsidRPr="00D53551" w:rsidRDefault="00212EB2" w:rsidP="00367C9E">
      <w:pPr>
        <w:spacing w:after="0" w:line="319" w:lineRule="auto"/>
        <w:jc w:val="both"/>
        <w:rPr>
          <w:rFonts w:cstheme="minorHAnsi"/>
        </w:rPr>
      </w:pPr>
      <w:hyperlink r:id="rId12" w:history="1">
        <w:r w:rsidRPr="00536563">
          <w:rPr>
            <w:rStyle w:val="Hipercze"/>
            <w:rFonts w:cstheme="minorHAnsi"/>
          </w:rPr>
          <w:t>https://platformazakupowa.pl/strona/45-instrukcje</w:t>
        </w:r>
      </w:hyperlink>
      <w:r>
        <w:rPr>
          <w:rFonts w:cstheme="minorHAnsi"/>
        </w:rPr>
        <w:t xml:space="preserve">. </w:t>
      </w:r>
    </w:p>
    <w:p w14:paraId="17A4A294" w14:textId="77777777" w:rsidR="00367C9E" w:rsidRPr="00D53551" w:rsidRDefault="00367C9E" w:rsidP="00367C9E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Pr="00D53551">
        <w:rPr>
          <w:rFonts w:cstheme="minorHAnsi"/>
        </w:rPr>
        <w:t>Każdy z Wykonawców może złożyć tylko jedną ofertę. Złożenie większej liczby ofert lub oferty zawierającej propozycje wariantowe podlegać będzie odrzuceniu.</w:t>
      </w:r>
    </w:p>
    <w:p w14:paraId="7A694A97" w14:textId="77777777" w:rsidR="00367C9E" w:rsidRPr="00D53551" w:rsidRDefault="00367C9E" w:rsidP="006651D2">
      <w:pPr>
        <w:spacing w:after="0" w:line="319" w:lineRule="auto"/>
        <w:jc w:val="both"/>
        <w:rPr>
          <w:rFonts w:cstheme="minorHAnsi"/>
        </w:rPr>
      </w:pPr>
    </w:p>
    <w:p w14:paraId="17083F62" w14:textId="77777777" w:rsidR="006651D2" w:rsidRPr="00EE6DF2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VIII</w:t>
      </w:r>
      <w:r w:rsidRPr="00EE6DF2">
        <w:rPr>
          <w:rFonts w:cstheme="minorHAnsi"/>
          <w:b/>
          <w:bCs/>
        </w:rPr>
        <w:t>. Sposób obliczania ceny oferty</w:t>
      </w:r>
      <w:r>
        <w:rPr>
          <w:rFonts w:cstheme="minorHAnsi"/>
          <w:b/>
          <w:bCs/>
        </w:rPr>
        <w:t>.</w:t>
      </w:r>
    </w:p>
    <w:p w14:paraId="32745D02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Wykonawca określa cenę oferty w Formularzu ofertowym sporządzonym wg wzoru stanowiącego Załączniki nr 1 do </w:t>
      </w:r>
      <w:r>
        <w:rPr>
          <w:rFonts w:cstheme="minorHAnsi"/>
        </w:rPr>
        <w:t>OP</w:t>
      </w:r>
      <w:r w:rsidRPr="00D53551">
        <w:rPr>
          <w:rFonts w:cstheme="minorHAnsi"/>
        </w:rPr>
        <w:t>Z, poprzez wskazanie:</w:t>
      </w:r>
    </w:p>
    <w:p w14:paraId="3520D75D" w14:textId="77777777" w:rsidR="006651D2" w:rsidRDefault="006651D2" w:rsidP="00DA0F75">
      <w:pPr>
        <w:spacing w:after="0" w:line="319" w:lineRule="auto"/>
        <w:ind w:left="284"/>
        <w:jc w:val="both"/>
        <w:rPr>
          <w:rFonts w:cstheme="minorHAnsi"/>
        </w:rPr>
      </w:pPr>
      <w:r w:rsidRPr="006651D2">
        <w:rPr>
          <w:rFonts w:cstheme="minorHAnsi"/>
        </w:rPr>
        <w:t xml:space="preserve">- ceny zł netto, </w:t>
      </w:r>
    </w:p>
    <w:p w14:paraId="47F2E91F" w14:textId="77777777" w:rsidR="006651D2" w:rsidRPr="006651D2" w:rsidRDefault="006651D2" w:rsidP="00DA0F75">
      <w:pPr>
        <w:spacing w:after="0" w:line="319" w:lineRule="auto"/>
        <w:ind w:left="284"/>
        <w:jc w:val="both"/>
        <w:rPr>
          <w:rFonts w:cstheme="minorHAnsi"/>
        </w:rPr>
      </w:pPr>
      <w:r w:rsidRPr="006651D2">
        <w:rPr>
          <w:rFonts w:cstheme="minorHAnsi"/>
        </w:rPr>
        <w:t xml:space="preserve">- stawki podatku VAT, </w:t>
      </w:r>
    </w:p>
    <w:p w14:paraId="4CE61809" w14:textId="42DC3C31" w:rsidR="006651D2" w:rsidRDefault="006651D2" w:rsidP="00DA0F75">
      <w:pPr>
        <w:spacing w:after="0" w:line="319" w:lineRule="auto"/>
        <w:ind w:left="284"/>
        <w:jc w:val="both"/>
        <w:rPr>
          <w:rFonts w:cstheme="minorHAnsi"/>
        </w:rPr>
      </w:pPr>
      <w:r w:rsidRPr="006651D2">
        <w:rPr>
          <w:rFonts w:cstheme="minorHAnsi"/>
        </w:rPr>
        <w:t>- ceny zł brutto.</w:t>
      </w:r>
    </w:p>
    <w:p w14:paraId="3234FFF1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2. </w:t>
      </w:r>
      <w:r w:rsidRPr="00D53551">
        <w:rPr>
          <w:rFonts w:cstheme="minorHAnsi"/>
        </w:rPr>
        <w:t>Cena oferty musi zawierać wszystkie koszty, jakie musi ponieść Wykonawca, aby zrealizować zamówienie z najwyższą starannością oraz ewentualne rabaty.</w:t>
      </w:r>
    </w:p>
    <w:p w14:paraId="364B7EE4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Pr="00D5355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Zamawiający nie przewiduje możliwości zmian ceny ofertowej brutto, z zastrzeżeniem okoliczności podanych w projekcie umowy. </w:t>
      </w:r>
      <w:r>
        <w:rPr>
          <w:rFonts w:cstheme="minorHAnsi"/>
        </w:rPr>
        <w:t xml:space="preserve"> </w:t>
      </w:r>
    </w:p>
    <w:p w14:paraId="094FCF77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Pr="00D5355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Ceny muszą być: podane i wyliczone w zaokrągleniu do dwóch miejsc po przecinku (zasada zaokrąglenia – poniżej 5 należy końcówkę pominąć, powyżej i równe 5 należy zaokrąglić w górę).</w:t>
      </w:r>
    </w:p>
    <w:p w14:paraId="55D6CB84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Pr="00D5355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Cena oferty winna być wyrażona w złotych polskich (PLN). Przez cenę należy rozumieć cenę w rozumieniu art. 3 ust. 1 pkt 1 i ust. 2 ustawy z dnia 9 maja 2014 r. o informowaniu o cenach towarów </w:t>
      </w:r>
      <w:r>
        <w:rPr>
          <w:rFonts w:cstheme="minorHAnsi"/>
        </w:rPr>
        <w:t xml:space="preserve">                       </w:t>
      </w:r>
      <w:r w:rsidRPr="00D53551">
        <w:rPr>
          <w:rFonts w:cstheme="minorHAnsi"/>
        </w:rPr>
        <w:t>i usług (</w:t>
      </w:r>
      <w:proofErr w:type="spellStart"/>
      <w:r w:rsidRPr="00D53551">
        <w:rPr>
          <w:rFonts w:cstheme="minorHAnsi"/>
        </w:rPr>
        <w:t>t.j</w:t>
      </w:r>
      <w:proofErr w:type="spellEnd"/>
      <w:r w:rsidRPr="00D53551">
        <w:rPr>
          <w:rFonts w:cstheme="minorHAnsi"/>
        </w:rPr>
        <w:t xml:space="preserve">. Dz. U. z 2023r. poz. 168). </w:t>
      </w:r>
    </w:p>
    <w:p w14:paraId="2C4A6524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6. </w:t>
      </w:r>
      <w:r w:rsidRPr="00D53551">
        <w:rPr>
          <w:rFonts w:cstheme="minorHAnsi"/>
        </w:rPr>
        <w:t>Zamawiający nie przewiduje rozliczeń w walucie obcej.</w:t>
      </w:r>
    </w:p>
    <w:p w14:paraId="3D16D5EB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7. </w:t>
      </w:r>
      <w:r w:rsidRPr="00D53551">
        <w:rPr>
          <w:rFonts w:cstheme="minorHAnsi"/>
        </w:rPr>
        <w:t>Wyliczona cena oferty brutto będzie służyć do porównania złożonych ofert i do rozliczenia w trakcie realizacji zamówienia.</w:t>
      </w:r>
    </w:p>
    <w:p w14:paraId="301968EC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59DAE353" w14:textId="77777777" w:rsidR="006651D2" w:rsidRPr="005B4795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</w:t>
      </w:r>
      <w:r w:rsidRPr="005B4795">
        <w:rPr>
          <w:rFonts w:cstheme="minorHAnsi"/>
          <w:b/>
          <w:bCs/>
        </w:rPr>
        <w:t>X. Termin związania ofertą.</w:t>
      </w:r>
    </w:p>
    <w:p w14:paraId="3D4FCCD5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Wykonawca będzie związany ofertą </w:t>
      </w:r>
      <w:r w:rsidRPr="005B4795">
        <w:rPr>
          <w:rFonts w:cstheme="minorHAnsi"/>
          <w:b/>
          <w:bCs/>
        </w:rPr>
        <w:t>30 dni</w:t>
      </w:r>
      <w:r>
        <w:rPr>
          <w:rFonts w:cstheme="minorHAnsi"/>
        </w:rPr>
        <w:t>.</w:t>
      </w:r>
      <w:r w:rsidRPr="00D53551">
        <w:rPr>
          <w:rFonts w:cstheme="minorHAnsi"/>
        </w:rPr>
        <w:t xml:space="preserve"> Bieg terminu związania ofertą rozpoczyna się w dniu, </w:t>
      </w:r>
      <w:r>
        <w:rPr>
          <w:rFonts w:cstheme="minorHAnsi"/>
        </w:rPr>
        <w:t xml:space="preserve">                          </w:t>
      </w:r>
      <w:r w:rsidRPr="00D53551">
        <w:rPr>
          <w:rFonts w:cstheme="minorHAnsi"/>
        </w:rPr>
        <w:t>w którym upływa terminu składania ofert.</w:t>
      </w:r>
    </w:p>
    <w:p w14:paraId="3971CD83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5DE5F507" w14:textId="77777777" w:rsidR="006651D2" w:rsidRPr="009C1AA3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 w:rsidRPr="009C1AA3">
        <w:rPr>
          <w:rFonts w:cstheme="minorHAnsi"/>
          <w:b/>
          <w:bCs/>
        </w:rPr>
        <w:t>X. Miejsce, sposób oraz termin składania ofert</w:t>
      </w:r>
      <w:r>
        <w:rPr>
          <w:rFonts w:cstheme="minorHAnsi"/>
          <w:b/>
          <w:bCs/>
        </w:rPr>
        <w:t>.</w:t>
      </w:r>
    </w:p>
    <w:p w14:paraId="59F5F099" w14:textId="77777777" w:rsidR="006651D2" w:rsidRPr="00384D78" w:rsidRDefault="006651D2" w:rsidP="006651D2">
      <w:pPr>
        <w:pStyle w:val="Akapitzlist"/>
        <w:numPr>
          <w:ilvl w:val="0"/>
          <w:numId w:val="2"/>
        </w:numPr>
        <w:spacing w:after="0" w:line="319" w:lineRule="auto"/>
        <w:ind w:left="284" w:hanging="284"/>
        <w:jc w:val="both"/>
        <w:rPr>
          <w:rFonts w:cstheme="minorHAnsi"/>
        </w:rPr>
      </w:pPr>
      <w:r w:rsidRPr="00384D78">
        <w:rPr>
          <w:rFonts w:cstheme="minorHAnsi"/>
        </w:rPr>
        <w:t>Ofertę wraz z wymaganymi dokumentami należy umieścić:</w:t>
      </w:r>
    </w:p>
    <w:p w14:paraId="4B1BFC5E" w14:textId="36290907" w:rsidR="006651D2" w:rsidRPr="00212EB2" w:rsidRDefault="006651D2" w:rsidP="006651D2">
      <w:pPr>
        <w:spacing w:after="0" w:line="319" w:lineRule="auto"/>
        <w:jc w:val="both"/>
        <w:rPr>
          <w:rFonts w:cstheme="minorHAnsi"/>
        </w:rPr>
      </w:pPr>
      <w:r w:rsidRPr="00384D78">
        <w:rPr>
          <w:rFonts w:cstheme="minorHAnsi"/>
        </w:rPr>
        <w:t xml:space="preserve">na platformazakupowa.pl pod adresem: </w:t>
      </w:r>
      <w:hyperlink r:id="rId13" w:history="1">
        <w:r w:rsidRPr="00384D78">
          <w:rPr>
            <w:rStyle w:val="Hipercze"/>
            <w:rFonts w:cstheme="minorHAnsi"/>
          </w:rPr>
          <w:t>https://platformazakupowa.pl/pn/dopiewo</w:t>
        </w:r>
      </w:hyperlink>
      <w:r w:rsidRPr="00384D78">
        <w:rPr>
          <w:rFonts w:cstheme="minorHAnsi"/>
        </w:rPr>
        <w:t xml:space="preserve">, w ramach danego postępowania, </w:t>
      </w:r>
      <w:r w:rsidRPr="00212EB2">
        <w:rPr>
          <w:rFonts w:cstheme="minorHAnsi"/>
        </w:rPr>
        <w:t xml:space="preserve">do dnia </w:t>
      </w:r>
      <w:r w:rsidR="00212EB2" w:rsidRPr="00212EB2">
        <w:rPr>
          <w:rFonts w:cstheme="minorHAnsi"/>
        </w:rPr>
        <w:t>04.04.</w:t>
      </w:r>
      <w:r w:rsidRPr="00212EB2">
        <w:rPr>
          <w:rFonts w:cstheme="minorHAnsi"/>
        </w:rPr>
        <w:t xml:space="preserve">2025 r. do godziny </w:t>
      </w:r>
      <w:r w:rsidRPr="00212EB2">
        <w:rPr>
          <w:rFonts w:cstheme="minorHAnsi"/>
          <w:b/>
          <w:bCs/>
        </w:rPr>
        <w:t>11.00</w:t>
      </w:r>
      <w:r w:rsidR="00DA0F75" w:rsidRPr="00212EB2">
        <w:rPr>
          <w:rFonts w:cstheme="minorHAnsi"/>
          <w:b/>
          <w:bCs/>
        </w:rPr>
        <w:t>.</w:t>
      </w:r>
      <w:r w:rsidRPr="00212EB2">
        <w:rPr>
          <w:rFonts w:cstheme="minorHAnsi"/>
        </w:rPr>
        <w:t xml:space="preserve"> </w:t>
      </w:r>
    </w:p>
    <w:p w14:paraId="0BAD7360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2.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Do oferty należy dołączyć wszystkie wymagane w </w:t>
      </w:r>
      <w:r>
        <w:rPr>
          <w:rFonts w:cstheme="minorHAnsi"/>
        </w:rPr>
        <w:t>OP</w:t>
      </w:r>
      <w:r w:rsidRPr="00D53551">
        <w:rPr>
          <w:rFonts w:cstheme="minorHAnsi"/>
        </w:rPr>
        <w:t>Z dokumenty.</w:t>
      </w:r>
    </w:p>
    <w:p w14:paraId="182FD975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Pr="00D5355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Za datę złożenia oferty przyjmuje się datę jej przekazania w systemie (platformie)</w:t>
      </w:r>
      <w:r>
        <w:rPr>
          <w:rFonts w:cstheme="minorHAnsi"/>
        </w:rPr>
        <w:t>.</w:t>
      </w:r>
    </w:p>
    <w:p w14:paraId="7EB61E17" w14:textId="7DD9DBD7" w:rsidR="006651D2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Pr="00D53551">
        <w:rPr>
          <w:rFonts w:cstheme="minorHAnsi"/>
        </w:rPr>
        <w:t xml:space="preserve">Szczegółowa instrukcja dla Wykonawców dotycząca złożenia, zmiany i wycofania oferty znajduje się na stronie internetowej pod adresem:  </w:t>
      </w:r>
      <w:hyperlink r:id="rId14" w:history="1">
        <w:r w:rsidR="00212EB2" w:rsidRPr="00092B98">
          <w:rPr>
            <w:rStyle w:val="Hipercze"/>
            <w:rFonts w:cstheme="minorHAnsi"/>
          </w:rPr>
          <w:t>https://platformazakupowa.pl/strona/45-instrukcje</w:t>
        </w:r>
      </w:hyperlink>
    </w:p>
    <w:p w14:paraId="58B36B31" w14:textId="77777777" w:rsidR="00556D01" w:rsidRDefault="00556D01" w:rsidP="006651D2">
      <w:pPr>
        <w:spacing w:after="0" w:line="319" w:lineRule="auto"/>
        <w:jc w:val="both"/>
        <w:rPr>
          <w:rFonts w:cstheme="minorHAnsi"/>
          <w:b/>
          <w:bCs/>
        </w:rPr>
      </w:pPr>
    </w:p>
    <w:p w14:paraId="31B893E4" w14:textId="5CCA51DD" w:rsidR="006651D2" w:rsidRPr="005F5BC0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 w:rsidRPr="005F5BC0">
        <w:rPr>
          <w:rFonts w:cstheme="minorHAnsi"/>
          <w:b/>
          <w:bCs/>
        </w:rPr>
        <w:t>XI. Otwarcie ofert</w:t>
      </w:r>
    </w:p>
    <w:p w14:paraId="110E5BDC" w14:textId="159E49D3" w:rsidR="006651D2" w:rsidRPr="00212EB2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Otwarcie ofert </w:t>
      </w:r>
      <w:r w:rsidRPr="00212EB2">
        <w:rPr>
          <w:rFonts w:cstheme="minorHAnsi"/>
        </w:rPr>
        <w:t xml:space="preserve">nastąpi </w:t>
      </w:r>
      <w:r w:rsidR="00212EB2" w:rsidRPr="00212EB2">
        <w:rPr>
          <w:rFonts w:cstheme="minorHAnsi"/>
        </w:rPr>
        <w:t>04.04.2025</w:t>
      </w:r>
      <w:r w:rsidRPr="00212EB2">
        <w:rPr>
          <w:rFonts w:cstheme="minorHAnsi"/>
        </w:rPr>
        <w:t xml:space="preserve"> r. godz. </w:t>
      </w:r>
      <w:r w:rsidRPr="00212EB2">
        <w:rPr>
          <w:rFonts w:cstheme="minorHAnsi"/>
          <w:b/>
          <w:bCs/>
        </w:rPr>
        <w:t>11.30</w:t>
      </w:r>
      <w:r w:rsidR="00DA0F75" w:rsidRPr="00212EB2">
        <w:rPr>
          <w:rFonts w:cstheme="minorHAnsi"/>
          <w:b/>
          <w:bCs/>
        </w:rPr>
        <w:t>.</w:t>
      </w:r>
    </w:p>
    <w:p w14:paraId="6EE6CC14" w14:textId="77777777" w:rsidR="006651D2" w:rsidRPr="000144C3" w:rsidRDefault="006651D2" w:rsidP="006651D2">
      <w:pPr>
        <w:spacing w:after="0" w:line="319" w:lineRule="auto"/>
        <w:jc w:val="both"/>
        <w:rPr>
          <w:rFonts w:cstheme="minorHAnsi"/>
        </w:rPr>
      </w:pPr>
      <w:r w:rsidRPr="000144C3">
        <w:rPr>
          <w:rFonts w:cstheme="minorHAnsi"/>
        </w:rPr>
        <w:t>2. Zamawiający, niezwłocznie po otwarciu ofert, udostępnia na stronie internetowej prowadzonego postępowania informacje o:</w:t>
      </w:r>
    </w:p>
    <w:p w14:paraId="27300E35" w14:textId="77777777" w:rsidR="006651D2" w:rsidRPr="000144C3" w:rsidRDefault="006651D2" w:rsidP="006651D2">
      <w:pPr>
        <w:spacing w:after="0" w:line="319" w:lineRule="auto"/>
        <w:jc w:val="both"/>
        <w:rPr>
          <w:rFonts w:cstheme="minorHAnsi"/>
        </w:rPr>
      </w:pPr>
      <w:r w:rsidRPr="000144C3">
        <w:rPr>
          <w:rFonts w:cstheme="minorHAnsi"/>
        </w:rPr>
        <w:t>1) nazwach albo imionach i nazwiskach oraz siedzibach lub miejscach prowadzonej działalności gospodarczej albo miejscach zamieszkania Wykonawców, których oferty zostały otwarte;</w:t>
      </w:r>
    </w:p>
    <w:p w14:paraId="799DD34E" w14:textId="77777777" w:rsidR="006651D2" w:rsidRPr="000144C3" w:rsidRDefault="006651D2" w:rsidP="006651D2">
      <w:pPr>
        <w:spacing w:after="0" w:line="319" w:lineRule="auto"/>
        <w:jc w:val="both"/>
        <w:rPr>
          <w:rFonts w:cstheme="minorHAnsi"/>
        </w:rPr>
      </w:pPr>
      <w:r w:rsidRPr="000144C3">
        <w:rPr>
          <w:rFonts w:cstheme="minorHAnsi"/>
        </w:rPr>
        <w:t>2) cenach lub kosztach zawartych w ofertach.</w:t>
      </w:r>
    </w:p>
    <w:p w14:paraId="36C03F30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0144C3">
        <w:rPr>
          <w:rFonts w:cstheme="minorHAnsi"/>
        </w:rPr>
        <w:t>Informacja zostanie opublikowana na stronie postępowania na platformazakupowa.pl w sekcji ,,Komunikaty” .</w:t>
      </w:r>
    </w:p>
    <w:p w14:paraId="56117B80" w14:textId="77777777" w:rsidR="006651D2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Uwaga! Otwarcie ofert jest niepubliczne. </w:t>
      </w:r>
    </w:p>
    <w:p w14:paraId="13E81416" w14:textId="77777777" w:rsidR="00BF28F9" w:rsidRDefault="00BF28F9" w:rsidP="006651D2">
      <w:pPr>
        <w:spacing w:after="0" w:line="319" w:lineRule="auto"/>
        <w:jc w:val="both"/>
        <w:rPr>
          <w:rFonts w:cstheme="minorHAnsi"/>
        </w:rPr>
      </w:pPr>
    </w:p>
    <w:p w14:paraId="793B81D7" w14:textId="77777777" w:rsidR="006651D2" w:rsidRPr="005F5BC0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 w:rsidRPr="005F5BC0">
        <w:rPr>
          <w:rFonts w:cstheme="minorHAnsi"/>
          <w:b/>
          <w:bCs/>
        </w:rPr>
        <w:lastRenderedPageBreak/>
        <w:t>XII. Opis kryteriów oceny ofert wraz z podaniem wag tych kryteriów i sposobu oceny ofert</w:t>
      </w:r>
    </w:p>
    <w:p w14:paraId="0DE2486A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 Za ofertę najkorzystniejszą, zostanie uznana oferta niepodlegająca odrzuceniu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zawierająca najkorzystniejszy bilans punktów w kryter</w:t>
      </w:r>
      <w:r>
        <w:rPr>
          <w:rFonts w:cstheme="minorHAnsi"/>
        </w:rPr>
        <w:t>ium</w:t>
      </w:r>
      <w:r w:rsidRPr="00D53551">
        <w:rPr>
          <w:rFonts w:cstheme="minorHAnsi"/>
        </w:rPr>
        <w:t xml:space="preserve"> „cena”  (C) -  waga </w:t>
      </w:r>
      <w:r>
        <w:rPr>
          <w:rFonts w:cstheme="minorHAnsi"/>
        </w:rPr>
        <w:t xml:space="preserve">100 </w:t>
      </w:r>
      <w:r w:rsidRPr="00D53551">
        <w:rPr>
          <w:rFonts w:cstheme="minorHAnsi"/>
        </w:rPr>
        <w:t>%</w:t>
      </w:r>
      <w:r>
        <w:rPr>
          <w:rFonts w:cstheme="minorHAnsi"/>
        </w:rPr>
        <w:t>.</w:t>
      </w:r>
      <w:r w:rsidRPr="00D53551">
        <w:rPr>
          <w:rFonts w:cstheme="minorHAnsi"/>
        </w:rPr>
        <w:t xml:space="preserve">  </w:t>
      </w:r>
    </w:p>
    <w:p w14:paraId="62512986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Zamawiający dokona punktacji ofert niepodlegających odrzuceniu.</w:t>
      </w:r>
    </w:p>
    <w:p w14:paraId="5EB2F23D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Punktacja przyznawana ofertom będzie wyliczona z dokładnością do dwóch miejsc po przecinku. Najwyższa liczba punktów wyznaczy najkorzystniejszą ofertę.</w:t>
      </w:r>
    </w:p>
    <w:p w14:paraId="3C666879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2. Punkty dla każdej oferty będą wyliczone według wzor</w:t>
      </w:r>
      <w:r>
        <w:rPr>
          <w:rFonts w:cstheme="minorHAnsi"/>
        </w:rPr>
        <w:t>u</w:t>
      </w:r>
      <w:r w:rsidRPr="00D53551">
        <w:rPr>
          <w:rFonts w:cstheme="minorHAnsi"/>
        </w:rPr>
        <w:t>:</w:t>
      </w:r>
    </w:p>
    <w:p w14:paraId="29E065E3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2C266E92" w14:textId="77777777" w:rsidR="006651D2" w:rsidRDefault="006651D2" w:rsidP="006651D2">
      <w:pPr>
        <w:spacing w:after="0" w:line="276" w:lineRule="auto"/>
        <w:ind w:left="861" w:hanging="861"/>
        <w:rPr>
          <w:rFonts w:eastAsia="Arial" w:cstheme="minorHAnsi"/>
          <w:kern w:val="0"/>
          <w:lang w:val="pl" w:eastAsia="pl-PL"/>
          <w14:ligatures w14:val="none"/>
        </w:rPr>
      </w:pPr>
      <w:r w:rsidRPr="006276EF">
        <w:rPr>
          <w:rFonts w:eastAsia="Arial" w:cstheme="minorHAnsi"/>
          <w:kern w:val="0"/>
          <w:lang w:val="pl" w:eastAsia="pl-PL"/>
          <w14:ligatures w14:val="none"/>
        </w:rPr>
        <w:t xml:space="preserve">             Najniższa cena ofertowa brutto  </w:t>
      </w:r>
    </w:p>
    <w:p w14:paraId="596C9AC6" w14:textId="77777777" w:rsidR="006651D2" w:rsidRPr="006276EF" w:rsidRDefault="006651D2" w:rsidP="006651D2">
      <w:pPr>
        <w:spacing w:after="0" w:line="276" w:lineRule="auto"/>
        <w:ind w:left="861" w:hanging="861"/>
        <w:rPr>
          <w:rFonts w:eastAsia="Arial" w:cstheme="minorHAnsi"/>
          <w:kern w:val="0"/>
          <w:lang w:val="pl" w:eastAsia="pl-PL"/>
          <w14:ligatures w14:val="none"/>
        </w:rPr>
      </w:pPr>
      <w:r>
        <w:rPr>
          <w:rFonts w:eastAsia="Arial" w:cstheme="minorHAnsi"/>
          <w:kern w:val="0"/>
          <w:lang w:val="pl" w:eastAsia="pl-PL"/>
          <w14:ligatures w14:val="none"/>
        </w:rPr>
        <w:t xml:space="preserve">              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>niepodlegająca odrzuceniu</w:t>
      </w:r>
    </w:p>
    <w:p w14:paraId="367A7F90" w14:textId="77777777" w:rsidR="006651D2" w:rsidRPr="006276EF" w:rsidRDefault="006651D2" w:rsidP="006651D2">
      <w:pPr>
        <w:spacing w:after="0" w:line="276" w:lineRule="auto"/>
        <w:rPr>
          <w:rFonts w:eastAsia="Arial" w:cstheme="minorHAnsi"/>
          <w:kern w:val="0"/>
          <w:lang w:val="pl" w:eastAsia="pl-PL"/>
          <w14:ligatures w14:val="none"/>
        </w:rPr>
      </w:pPr>
      <w:r w:rsidRPr="006276EF">
        <w:rPr>
          <w:rFonts w:eastAsia="Arial" w:cstheme="minorHAnsi"/>
          <w:b/>
          <w:kern w:val="0"/>
          <w:lang w:val="pl" w:eastAsia="pl-PL"/>
          <w14:ligatures w14:val="none"/>
        </w:rPr>
        <w:t>C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 xml:space="preserve"> = ------------------------------------------- x </w:t>
      </w:r>
      <w:r>
        <w:rPr>
          <w:rFonts w:eastAsia="Arial" w:cstheme="minorHAnsi"/>
          <w:kern w:val="0"/>
          <w:lang w:val="pl" w:eastAsia="pl-PL"/>
          <w14:ligatures w14:val="none"/>
        </w:rPr>
        <w:t>10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>0 pkt.</w:t>
      </w:r>
    </w:p>
    <w:p w14:paraId="147C84CB" w14:textId="77777777" w:rsidR="006651D2" w:rsidRDefault="006651D2" w:rsidP="006651D2">
      <w:pPr>
        <w:spacing w:after="0" w:line="276" w:lineRule="auto"/>
        <w:ind w:left="816" w:hanging="816"/>
        <w:rPr>
          <w:rFonts w:eastAsia="Arial" w:cstheme="minorHAnsi"/>
          <w:kern w:val="0"/>
          <w:lang w:val="pl" w:eastAsia="pl-PL"/>
          <w14:ligatures w14:val="none"/>
        </w:rPr>
      </w:pPr>
      <w:r w:rsidRPr="006276EF">
        <w:rPr>
          <w:rFonts w:eastAsia="Arial" w:cstheme="minorHAnsi"/>
          <w:kern w:val="0"/>
          <w:lang w:val="pl" w:eastAsia="pl-PL"/>
          <w14:ligatures w14:val="none"/>
        </w:rPr>
        <w:t xml:space="preserve">                Cena brutto oferty badanej </w:t>
      </w:r>
    </w:p>
    <w:p w14:paraId="07FF0C2F" w14:textId="77777777" w:rsidR="006651D2" w:rsidRPr="006276EF" w:rsidRDefault="006651D2" w:rsidP="006651D2">
      <w:pPr>
        <w:spacing w:after="0" w:line="276" w:lineRule="auto"/>
        <w:ind w:left="816" w:hanging="816"/>
        <w:rPr>
          <w:rFonts w:eastAsia="Arial" w:cstheme="minorHAnsi"/>
          <w:kern w:val="0"/>
          <w:lang w:val="pl" w:eastAsia="pl-PL"/>
          <w14:ligatures w14:val="none"/>
        </w:rPr>
      </w:pPr>
      <w:r>
        <w:rPr>
          <w:rFonts w:eastAsia="Arial" w:cstheme="minorHAnsi"/>
          <w:kern w:val="0"/>
          <w:lang w:val="pl" w:eastAsia="pl-PL"/>
          <w14:ligatures w14:val="none"/>
        </w:rPr>
        <w:t xml:space="preserve">                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>niepodlegając</w:t>
      </w:r>
      <w:r>
        <w:rPr>
          <w:rFonts w:eastAsia="Arial" w:cstheme="minorHAnsi"/>
          <w:kern w:val="0"/>
          <w:lang w:val="pl" w:eastAsia="pl-PL"/>
          <w14:ligatures w14:val="none"/>
        </w:rPr>
        <w:t>ej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 xml:space="preserve">  odrzuceniu</w:t>
      </w:r>
    </w:p>
    <w:p w14:paraId="5E830F89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1322B0A8" w14:textId="77777777" w:rsidR="006651D2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Maksymalna ilość punktów jaką może otrzymać oferta wynosi 100 pkt.</w:t>
      </w:r>
    </w:p>
    <w:p w14:paraId="34DFDA8C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0AD00B93" w14:textId="77777777" w:rsidR="006651D2" w:rsidRPr="004B34DF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 w:rsidRPr="00BE0308">
        <w:rPr>
          <w:rFonts w:cstheme="minorHAnsi"/>
          <w:b/>
          <w:bCs/>
        </w:rPr>
        <w:t>X</w:t>
      </w:r>
      <w:r>
        <w:rPr>
          <w:rFonts w:cstheme="minorHAnsi"/>
          <w:b/>
          <w:bCs/>
        </w:rPr>
        <w:t>III</w:t>
      </w:r>
      <w:r w:rsidRPr="00BE0308">
        <w:rPr>
          <w:rFonts w:cstheme="minorHAnsi"/>
          <w:b/>
          <w:bCs/>
        </w:rPr>
        <w:t>. Informacje o formalnościach, jakie powinny być dopełnione po wyborze oferty w celu zawarcia umowy.</w:t>
      </w:r>
    </w:p>
    <w:p w14:paraId="6A58AA4A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Pr="00D53551">
        <w:rPr>
          <w:rFonts w:cstheme="minorHAnsi"/>
        </w:rPr>
        <w:t>Wykonawca będzie zobowiązany do podpisania umowy w miejscu i terminie wskazanym przez Zamawiającego.</w:t>
      </w:r>
    </w:p>
    <w:p w14:paraId="6689D94F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Pr="00D53551">
        <w:rPr>
          <w:rFonts w:cstheme="minorHAnsi"/>
        </w:rPr>
        <w:t xml:space="preserve">Wybrany Wykonawca jest zobowiązany do zawarcia umowy w sprawie zamówienia publicznego na warunkach określonych w projekcie umowy, stanowiącym Załącznik do </w:t>
      </w:r>
      <w:r>
        <w:rPr>
          <w:rFonts w:cstheme="minorHAnsi"/>
        </w:rPr>
        <w:t>OP</w:t>
      </w:r>
      <w:r w:rsidRPr="00D53551">
        <w:rPr>
          <w:rFonts w:cstheme="minorHAnsi"/>
        </w:rPr>
        <w:t>Z.</w:t>
      </w:r>
    </w:p>
    <w:p w14:paraId="51629246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Pr="00D53551">
        <w:rPr>
          <w:rFonts w:cstheme="minorHAnsi"/>
        </w:rPr>
        <w:t>Zakres świadczenia Wykonawcy wynikający z umowy jest tożsamy z jego zobowiązaniem zawartym w ofercie.</w:t>
      </w:r>
    </w:p>
    <w:p w14:paraId="4D927AD2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4.Zmiana umowy wymaga dla swej ważności, pod rygorem nieważności, zachowania formy pisemnej.</w:t>
      </w:r>
    </w:p>
    <w:p w14:paraId="1ED8E9C5" w14:textId="77777777" w:rsidR="006651D2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028CDF18" w14:textId="77777777" w:rsidR="006651D2" w:rsidRPr="002B7B42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 w:rsidRPr="002B7B42">
        <w:rPr>
          <w:rFonts w:cstheme="minorHAnsi"/>
          <w:b/>
          <w:bCs/>
        </w:rPr>
        <w:t>X</w:t>
      </w:r>
      <w:r>
        <w:rPr>
          <w:rFonts w:cstheme="minorHAnsi"/>
          <w:b/>
          <w:bCs/>
        </w:rPr>
        <w:t>IV</w:t>
      </w:r>
      <w:r w:rsidRPr="002B7B42">
        <w:rPr>
          <w:rFonts w:cstheme="minorHAnsi"/>
          <w:b/>
          <w:bCs/>
        </w:rPr>
        <w:t>. Spis załączników</w:t>
      </w:r>
    </w:p>
    <w:p w14:paraId="71575BDB" w14:textId="40DE29DB" w:rsidR="006651D2" w:rsidRPr="00A86760" w:rsidRDefault="006651D2" w:rsidP="00A86760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cstheme="minorHAnsi"/>
        </w:rPr>
      </w:pPr>
      <w:r w:rsidRPr="00A86760">
        <w:rPr>
          <w:rFonts w:cstheme="minorHAnsi"/>
        </w:rPr>
        <w:t>Załącznik nr 1 – Formularz ofertowy.</w:t>
      </w:r>
    </w:p>
    <w:p w14:paraId="5DE61C04" w14:textId="1CBD87F1" w:rsidR="006651D2" w:rsidRDefault="006651D2" w:rsidP="006651D2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cstheme="minorHAnsi"/>
        </w:rPr>
      </w:pPr>
      <w:r w:rsidRPr="006651D2">
        <w:rPr>
          <w:rFonts w:cstheme="minorHAnsi"/>
        </w:rPr>
        <w:t xml:space="preserve">Załącznik nr </w:t>
      </w:r>
      <w:r>
        <w:rPr>
          <w:rFonts w:cstheme="minorHAnsi"/>
        </w:rPr>
        <w:t xml:space="preserve">2 </w:t>
      </w:r>
      <w:r w:rsidRPr="006651D2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730602">
        <w:rPr>
          <w:rFonts w:cstheme="minorHAnsi"/>
        </w:rPr>
        <w:t>Szczegółowy opis przedmiotu zamówienia</w:t>
      </w:r>
      <w:r>
        <w:rPr>
          <w:rFonts w:cstheme="minorHAnsi"/>
        </w:rPr>
        <w:t>.</w:t>
      </w:r>
    </w:p>
    <w:p w14:paraId="3F6BCCFC" w14:textId="083CBA23" w:rsidR="006651D2" w:rsidRDefault="006651D2" w:rsidP="006651D2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cstheme="minorHAnsi"/>
        </w:rPr>
      </w:pPr>
      <w:r w:rsidRPr="006651D2">
        <w:rPr>
          <w:rFonts w:cstheme="minorHAnsi"/>
        </w:rPr>
        <w:t xml:space="preserve">Załącznik nr </w:t>
      </w:r>
      <w:r>
        <w:rPr>
          <w:rFonts w:cstheme="minorHAnsi"/>
        </w:rPr>
        <w:t>3</w:t>
      </w:r>
      <w:r w:rsidRPr="006651D2">
        <w:rPr>
          <w:rFonts w:cstheme="minorHAnsi"/>
        </w:rPr>
        <w:t xml:space="preserve"> – </w:t>
      </w:r>
      <w:r>
        <w:rPr>
          <w:rFonts w:cstheme="minorHAnsi"/>
        </w:rPr>
        <w:t>P</w:t>
      </w:r>
      <w:r w:rsidRPr="006651D2">
        <w:rPr>
          <w:rFonts w:cstheme="minorHAnsi"/>
        </w:rPr>
        <w:t>rojektowane postanowienia umowne.</w:t>
      </w:r>
    </w:p>
    <w:p w14:paraId="4C2350FB" w14:textId="77777777" w:rsidR="006651D2" w:rsidRDefault="006651D2" w:rsidP="00EB6F12">
      <w:pPr>
        <w:spacing w:after="60" w:line="276" w:lineRule="auto"/>
        <w:jc w:val="both"/>
        <w:rPr>
          <w:rFonts w:cstheme="minorHAnsi"/>
          <w:b/>
          <w:bCs/>
          <w:color w:val="FF0000"/>
        </w:rPr>
      </w:pPr>
    </w:p>
    <w:bookmarkEnd w:id="0"/>
    <w:sectPr w:rsidR="006651D2" w:rsidSect="00F37B89">
      <w:headerReference w:type="default" r:id="rId15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D629A" w14:textId="77777777" w:rsidR="000C4D50" w:rsidRDefault="000C4D50" w:rsidP="00420BD9">
      <w:pPr>
        <w:spacing w:after="0" w:line="240" w:lineRule="auto"/>
      </w:pPr>
      <w:r>
        <w:separator/>
      </w:r>
    </w:p>
  </w:endnote>
  <w:endnote w:type="continuationSeparator" w:id="0">
    <w:p w14:paraId="3B1C318C" w14:textId="77777777" w:rsidR="000C4D50" w:rsidRDefault="000C4D50" w:rsidP="0042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9BEFC" w14:textId="77777777" w:rsidR="000C4D50" w:rsidRDefault="000C4D50" w:rsidP="00420BD9">
      <w:pPr>
        <w:spacing w:after="0" w:line="240" w:lineRule="auto"/>
      </w:pPr>
      <w:r>
        <w:separator/>
      </w:r>
    </w:p>
  </w:footnote>
  <w:footnote w:type="continuationSeparator" w:id="0">
    <w:p w14:paraId="73C2DE94" w14:textId="77777777" w:rsidR="000C4D50" w:rsidRDefault="000C4D50" w:rsidP="0042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5806" w14:textId="22DC5661" w:rsidR="00F37B89" w:rsidRDefault="00F37B89" w:rsidP="00D53551">
    <w:pPr>
      <w:pStyle w:val="Nagwek"/>
      <w:jc w:val="center"/>
      <w:rPr>
        <w:noProof/>
      </w:rPr>
    </w:pPr>
    <w:bookmarkStart w:id="1" w:name="_Hlk184213706"/>
    <w:bookmarkStart w:id="2" w:name="_Hlk184213707"/>
    <w:r>
      <w:rPr>
        <w:noProof/>
      </w:rPr>
      <w:drawing>
        <wp:anchor distT="0" distB="0" distL="114300" distR="114300" simplePos="0" relativeHeight="251659264" behindDoc="1" locked="0" layoutInCell="1" allowOverlap="1" wp14:anchorId="4904557A" wp14:editId="673FEB66">
          <wp:simplePos x="0" y="0"/>
          <wp:positionH relativeFrom="margin">
            <wp:align>center</wp:align>
          </wp:positionH>
          <wp:positionV relativeFrom="paragraph">
            <wp:posOffset>-182245</wp:posOffset>
          </wp:positionV>
          <wp:extent cx="619125" cy="762000"/>
          <wp:effectExtent l="0" t="0" r="9525" b="0"/>
          <wp:wrapNone/>
          <wp:docPr id="205976905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A1CC59" w14:textId="5C46CABB" w:rsidR="00D53551" w:rsidRDefault="00D53551" w:rsidP="00D53551">
    <w:pPr>
      <w:pStyle w:val="Nagwek"/>
      <w:jc w:val="center"/>
    </w:pP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6816"/>
    <w:multiLevelType w:val="hybridMultilevel"/>
    <w:tmpl w:val="54AA7046"/>
    <w:lvl w:ilvl="0" w:tplc="7F880F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A11"/>
    <w:multiLevelType w:val="hybridMultilevel"/>
    <w:tmpl w:val="61EAA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326F9"/>
    <w:multiLevelType w:val="hybridMultilevel"/>
    <w:tmpl w:val="733C2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6645E"/>
    <w:multiLevelType w:val="hybridMultilevel"/>
    <w:tmpl w:val="C9265D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C72F8"/>
    <w:multiLevelType w:val="hybridMultilevel"/>
    <w:tmpl w:val="06F08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D670D"/>
    <w:multiLevelType w:val="hybridMultilevel"/>
    <w:tmpl w:val="63FE7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2F10D7"/>
    <w:multiLevelType w:val="hybridMultilevel"/>
    <w:tmpl w:val="60E815CA"/>
    <w:lvl w:ilvl="0" w:tplc="2EFA87A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04EDB"/>
    <w:multiLevelType w:val="hybridMultilevel"/>
    <w:tmpl w:val="CF34B0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C7C12CA"/>
    <w:multiLevelType w:val="hybridMultilevel"/>
    <w:tmpl w:val="9C5E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53A30"/>
    <w:multiLevelType w:val="hybridMultilevel"/>
    <w:tmpl w:val="A93CCF84"/>
    <w:lvl w:ilvl="0" w:tplc="4AF27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A606B"/>
    <w:multiLevelType w:val="hybridMultilevel"/>
    <w:tmpl w:val="671E4E7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DE0045"/>
    <w:multiLevelType w:val="hybridMultilevel"/>
    <w:tmpl w:val="A3DA60BE"/>
    <w:lvl w:ilvl="0" w:tplc="B66272F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455EB7"/>
    <w:multiLevelType w:val="hybridMultilevel"/>
    <w:tmpl w:val="4EA0C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848B4"/>
    <w:multiLevelType w:val="hybridMultilevel"/>
    <w:tmpl w:val="7A6ADB0C"/>
    <w:lvl w:ilvl="0" w:tplc="FA6CBBD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D54FE"/>
    <w:multiLevelType w:val="hybridMultilevel"/>
    <w:tmpl w:val="0F604A9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93D0BB2"/>
    <w:multiLevelType w:val="hybridMultilevel"/>
    <w:tmpl w:val="4DE4B60E"/>
    <w:lvl w:ilvl="0" w:tplc="68CE1A2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52BD6"/>
    <w:multiLevelType w:val="hybridMultilevel"/>
    <w:tmpl w:val="50F0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27BBF"/>
    <w:multiLevelType w:val="hybridMultilevel"/>
    <w:tmpl w:val="F5E05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47B7B"/>
    <w:multiLevelType w:val="hybridMultilevel"/>
    <w:tmpl w:val="0652E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318197">
    <w:abstractNumId w:val="9"/>
  </w:num>
  <w:num w:numId="2" w16cid:durableId="352341148">
    <w:abstractNumId w:val="8"/>
  </w:num>
  <w:num w:numId="3" w16cid:durableId="190732232">
    <w:abstractNumId w:val="16"/>
  </w:num>
  <w:num w:numId="4" w16cid:durableId="1332755035">
    <w:abstractNumId w:val="14"/>
  </w:num>
  <w:num w:numId="5" w16cid:durableId="364595567">
    <w:abstractNumId w:val="5"/>
  </w:num>
  <w:num w:numId="6" w16cid:durableId="339047405">
    <w:abstractNumId w:val="2"/>
  </w:num>
  <w:num w:numId="7" w16cid:durableId="775102308">
    <w:abstractNumId w:val="15"/>
  </w:num>
  <w:num w:numId="8" w16cid:durableId="595139604">
    <w:abstractNumId w:val="1"/>
  </w:num>
  <w:num w:numId="9" w16cid:durableId="1964265717">
    <w:abstractNumId w:val="17"/>
  </w:num>
  <w:num w:numId="10" w16cid:durableId="113066832">
    <w:abstractNumId w:val="12"/>
  </w:num>
  <w:num w:numId="11" w16cid:durableId="801655400">
    <w:abstractNumId w:val="4"/>
  </w:num>
  <w:num w:numId="12" w16cid:durableId="734670628">
    <w:abstractNumId w:val="11"/>
  </w:num>
  <w:num w:numId="13" w16cid:durableId="853613052">
    <w:abstractNumId w:val="3"/>
  </w:num>
  <w:num w:numId="14" w16cid:durableId="277496826">
    <w:abstractNumId w:val="10"/>
  </w:num>
  <w:num w:numId="15" w16cid:durableId="224799039">
    <w:abstractNumId w:val="13"/>
  </w:num>
  <w:num w:numId="16" w16cid:durableId="463694596">
    <w:abstractNumId w:val="0"/>
  </w:num>
  <w:num w:numId="17" w16cid:durableId="1194728315">
    <w:abstractNumId w:val="6"/>
  </w:num>
  <w:num w:numId="18" w16cid:durableId="2061399811">
    <w:abstractNumId w:val="7"/>
  </w:num>
  <w:num w:numId="19" w16cid:durableId="7160123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6C"/>
    <w:rsid w:val="000222CC"/>
    <w:rsid w:val="00077BD9"/>
    <w:rsid w:val="00080FD2"/>
    <w:rsid w:val="00084393"/>
    <w:rsid w:val="000976D4"/>
    <w:rsid w:val="000A2F91"/>
    <w:rsid w:val="000B05B2"/>
    <w:rsid w:val="000B5858"/>
    <w:rsid w:val="000C0B59"/>
    <w:rsid w:val="000C4D50"/>
    <w:rsid w:val="000C7E45"/>
    <w:rsid w:val="000D3AA5"/>
    <w:rsid w:val="000E0240"/>
    <w:rsid w:val="00116310"/>
    <w:rsid w:val="00156C93"/>
    <w:rsid w:val="00167A38"/>
    <w:rsid w:val="00177312"/>
    <w:rsid w:val="001B7647"/>
    <w:rsid w:val="001C1D23"/>
    <w:rsid w:val="001E0DB1"/>
    <w:rsid w:val="00212EB2"/>
    <w:rsid w:val="00215B87"/>
    <w:rsid w:val="0022299F"/>
    <w:rsid w:val="00223D15"/>
    <w:rsid w:val="00253447"/>
    <w:rsid w:val="002606DF"/>
    <w:rsid w:val="00272173"/>
    <w:rsid w:val="00272970"/>
    <w:rsid w:val="00290036"/>
    <w:rsid w:val="00290891"/>
    <w:rsid w:val="002B7B42"/>
    <w:rsid w:val="002E1EB4"/>
    <w:rsid w:val="00300B8D"/>
    <w:rsid w:val="003073EF"/>
    <w:rsid w:val="00312736"/>
    <w:rsid w:val="00323634"/>
    <w:rsid w:val="00343310"/>
    <w:rsid w:val="00350C99"/>
    <w:rsid w:val="00350FEA"/>
    <w:rsid w:val="00351B05"/>
    <w:rsid w:val="00367C9E"/>
    <w:rsid w:val="0037181B"/>
    <w:rsid w:val="00384231"/>
    <w:rsid w:val="00384D78"/>
    <w:rsid w:val="003A0994"/>
    <w:rsid w:val="003D16BE"/>
    <w:rsid w:val="003D1B71"/>
    <w:rsid w:val="003E0D26"/>
    <w:rsid w:val="003E1D3C"/>
    <w:rsid w:val="003E6483"/>
    <w:rsid w:val="003E6EA3"/>
    <w:rsid w:val="003E78AF"/>
    <w:rsid w:val="003F405A"/>
    <w:rsid w:val="00402A74"/>
    <w:rsid w:val="004038D9"/>
    <w:rsid w:val="004134F2"/>
    <w:rsid w:val="00420BD9"/>
    <w:rsid w:val="0042332F"/>
    <w:rsid w:val="00432383"/>
    <w:rsid w:val="00435B76"/>
    <w:rsid w:val="0046057E"/>
    <w:rsid w:val="004846AF"/>
    <w:rsid w:val="004849FE"/>
    <w:rsid w:val="004A4D00"/>
    <w:rsid w:val="004B0904"/>
    <w:rsid w:val="004B34DF"/>
    <w:rsid w:val="004B4A03"/>
    <w:rsid w:val="004C30D2"/>
    <w:rsid w:val="004E6336"/>
    <w:rsid w:val="00512BF3"/>
    <w:rsid w:val="00513560"/>
    <w:rsid w:val="00514408"/>
    <w:rsid w:val="0052255B"/>
    <w:rsid w:val="0055256C"/>
    <w:rsid w:val="00553D49"/>
    <w:rsid w:val="00556D01"/>
    <w:rsid w:val="00563BFB"/>
    <w:rsid w:val="00576CC7"/>
    <w:rsid w:val="00577957"/>
    <w:rsid w:val="005A086D"/>
    <w:rsid w:val="005A49B7"/>
    <w:rsid w:val="005B26FE"/>
    <w:rsid w:val="005B4795"/>
    <w:rsid w:val="005C17FD"/>
    <w:rsid w:val="005E1E9F"/>
    <w:rsid w:val="005F47A8"/>
    <w:rsid w:val="005F5BC0"/>
    <w:rsid w:val="0060635B"/>
    <w:rsid w:val="00606555"/>
    <w:rsid w:val="006104E0"/>
    <w:rsid w:val="0062669C"/>
    <w:rsid w:val="006276EF"/>
    <w:rsid w:val="00640FE0"/>
    <w:rsid w:val="006428C7"/>
    <w:rsid w:val="00653E40"/>
    <w:rsid w:val="00656FD0"/>
    <w:rsid w:val="006651D2"/>
    <w:rsid w:val="00673E33"/>
    <w:rsid w:val="00691431"/>
    <w:rsid w:val="006C600F"/>
    <w:rsid w:val="006E5B28"/>
    <w:rsid w:val="006E6EF8"/>
    <w:rsid w:val="007126D5"/>
    <w:rsid w:val="00737301"/>
    <w:rsid w:val="007411D1"/>
    <w:rsid w:val="00761EE9"/>
    <w:rsid w:val="00762519"/>
    <w:rsid w:val="00763A59"/>
    <w:rsid w:val="00791EA0"/>
    <w:rsid w:val="007B3D10"/>
    <w:rsid w:val="007B5465"/>
    <w:rsid w:val="007B6BBA"/>
    <w:rsid w:val="007C05DC"/>
    <w:rsid w:val="007C4D7A"/>
    <w:rsid w:val="007E4CBC"/>
    <w:rsid w:val="007E5FF0"/>
    <w:rsid w:val="0080347A"/>
    <w:rsid w:val="008572F2"/>
    <w:rsid w:val="00857421"/>
    <w:rsid w:val="00863805"/>
    <w:rsid w:val="00864300"/>
    <w:rsid w:val="0087370E"/>
    <w:rsid w:val="008838B0"/>
    <w:rsid w:val="008854BB"/>
    <w:rsid w:val="00887685"/>
    <w:rsid w:val="008A2506"/>
    <w:rsid w:val="008C4441"/>
    <w:rsid w:val="00910838"/>
    <w:rsid w:val="00952CBF"/>
    <w:rsid w:val="009629CE"/>
    <w:rsid w:val="009662BE"/>
    <w:rsid w:val="0098271B"/>
    <w:rsid w:val="0099143E"/>
    <w:rsid w:val="0099345A"/>
    <w:rsid w:val="009A481F"/>
    <w:rsid w:val="009C1AA3"/>
    <w:rsid w:val="009C556A"/>
    <w:rsid w:val="009D695D"/>
    <w:rsid w:val="009E2A0E"/>
    <w:rsid w:val="00A062C4"/>
    <w:rsid w:val="00A14023"/>
    <w:rsid w:val="00A155A7"/>
    <w:rsid w:val="00A169A8"/>
    <w:rsid w:val="00A22276"/>
    <w:rsid w:val="00A2584F"/>
    <w:rsid w:val="00A27592"/>
    <w:rsid w:val="00A321C7"/>
    <w:rsid w:val="00A620F1"/>
    <w:rsid w:val="00A704D7"/>
    <w:rsid w:val="00A807E9"/>
    <w:rsid w:val="00A81F2F"/>
    <w:rsid w:val="00A86760"/>
    <w:rsid w:val="00A87D2E"/>
    <w:rsid w:val="00A95F5E"/>
    <w:rsid w:val="00AB0D03"/>
    <w:rsid w:val="00AC20D7"/>
    <w:rsid w:val="00AC3AE5"/>
    <w:rsid w:val="00AE348B"/>
    <w:rsid w:val="00AE78BC"/>
    <w:rsid w:val="00B10F18"/>
    <w:rsid w:val="00B12FAB"/>
    <w:rsid w:val="00B3259F"/>
    <w:rsid w:val="00B44411"/>
    <w:rsid w:val="00B53743"/>
    <w:rsid w:val="00B7195C"/>
    <w:rsid w:val="00B92D36"/>
    <w:rsid w:val="00BB466C"/>
    <w:rsid w:val="00BE0308"/>
    <w:rsid w:val="00BE279C"/>
    <w:rsid w:val="00BE4495"/>
    <w:rsid w:val="00BF08B7"/>
    <w:rsid w:val="00BF28F9"/>
    <w:rsid w:val="00C0109E"/>
    <w:rsid w:val="00C01A27"/>
    <w:rsid w:val="00C16320"/>
    <w:rsid w:val="00C212EA"/>
    <w:rsid w:val="00C21EAF"/>
    <w:rsid w:val="00C3327E"/>
    <w:rsid w:val="00C5446F"/>
    <w:rsid w:val="00C6313F"/>
    <w:rsid w:val="00C74F0E"/>
    <w:rsid w:val="00C9150D"/>
    <w:rsid w:val="00C97D2C"/>
    <w:rsid w:val="00CA2545"/>
    <w:rsid w:val="00CA5992"/>
    <w:rsid w:val="00CB10EE"/>
    <w:rsid w:val="00CB4FB4"/>
    <w:rsid w:val="00CC6A4C"/>
    <w:rsid w:val="00CD7125"/>
    <w:rsid w:val="00CE03BB"/>
    <w:rsid w:val="00D059C3"/>
    <w:rsid w:val="00D14CD6"/>
    <w:rsid w:val="00D17E8F"/>
    <w:rsid w:val="00D22726"/>
    <w:rsid w:val="00D53551"/>
    <w:rsid w:val="00D641E4"/>
    <w:rsid w:val="00D71DD7"/>
    <w:rsid w:val="00D777B3"/>
    <w:rsid w:val="00D97560"/>
    <w:rsid w:val="00DA0F75"/>
    <w:rsid w:val="00DA6B9E"/>
    <w:rsid w:val="00DA6DDB"/>
    <w:rsid w:val="00DC0AA5"/>
    <w:rsid w:val="00DD3391"/>
    <w:rsid w:val="00DD6BE3"/>
    <w:rsid w:val="00DF1C43"/>
    <w:rsid w:val="00DF2188"/>
    <w:rsid w:val="00E07C80"/>
    <w:rsid w:val="00E20987"/>
    <w:rsid w:val="00E24863"/>
    <w:rsid w:val="00E45685"/>
    <w:rsid w:val="00E713EB"/>
    <w:rsid w:val="00E762CA"/>
    <w:rsid w:val="00E9103E"/>
    <w:rsid w:val="00E911F3"/>
    <w:rsid w:val="00E923BA"/>
    <w:rsid w:val="00E93055"/>
    <w:rsid w:val="00EA3060"/>
    <w:rsid w:val="00EA7C5B"/>
    <w:rsid w:val="00EB3872"/>
    <w:rsid w:val="00EB6F12"/>
    <w:rsid w:val="00EB7A6F"/>
    <w:rsid w:val="00EE006D"/>
    <w:rsid w:val="00EE5AC7"/>
    <w:rsid w:val="00EE6DF2"/>
    <w:rsid w:val="00EF6AE0"/>
    <w:rsid w:val="00F33FA6"/>
    <w:rsid w:val="00F34924"/>
    <w:rsid w:val="00F37B89"/>
    <w:rsid w:val="00F56ED6"/>
    <w:rsid w:val="00F72B61"/>
    <w:rsid w:val="00F7400D"/>
    <w:rsid w:val="00F85B2A"/>
    <w:rsid w:val="00F96285"/>
    <w:rsid w:val="00FA49AB"/>
    <w:rsid w:val="00FD46D5"/>
    <w:rsid w:val="00FE0259"/>
    <w:rsid w:val="00FE4685"/>
    <w:rsid w:val="00FE71D7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0B2AB"/>
  <w15:chartTrackingRefBased/>
  <w15:docId w15:val="{97AAF97D-F50D-4DC3-8610-624CF6C6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5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BD9"/>
  </w:style>
  <w:style w:type="paragraph" w:styleId="Stopka">
    <w:name w:val="footer"/>
    <w:basedOn w:val="Normalny"/>
    <w:link w:val="StopkaZnak"/>
    <w:uiPriority w:val="99"/>
    <w:unhideWhenUsed/>
    <w:rsid w:val="0042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BD9"/>
  </w:style>
  <w:style w:type="paragraph" w:styleId="Akapitzlist">
    <w:name w:val="List Paragraph"/>
    <w:aliases w:val="wypunktowanie,sw tekst"/>
    <w:basedOn w:val="Normalny"/>
    <w:link w:val="AkapitzlistZnak"/>
    <w:qFormat/>
    <w:rsid w:val="00D535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47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79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E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E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E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E2F"/>
    <w:rPr>
      <w:b/>
      <w:bCs/>
      <w:sz w:val="20"/>
      <w:szCs w:val="20"/>
    </w:rPr>
  </w:style>
  <w:style w:type="character" w:customStyle="1" w:styleId="AkapitzlistZnak">
    <w:name w:val="Akapit z listą Znak"/>
    <w:aliases w:val="wypunktowanie Znak,sw tekst Znak"/>
    <w:link w:val="Akapitzlist"/>
    <w:qFormat/>
    <w:locked/>
    <w:rsid w:val="00FE0259"/>
  </w:style>
  <w:style w:type="character" w:styleId="UyteHipercze">
    <w:name w:val="FollowedHyperlink"/>
    <w:basedOn w:val="Domylnaczcionkaakapitu"/>
    <w:uiPriority w:val="99"/>
    <w:semiHidden/>
    <w:unhideWhenUsed/>
    <w:rsid w:val="00DD6BE3"/>
    <w:rPr>
      <w:color w:val="954F72" w:themeColor="followedHyperlink"/>
      <w:u w:val="single"/>
    </w:rPr>
  </w:style>
  <w:style w:type="paragraph" w:customStyle="1" w:styleId="Zawartotabeli">
    <w:name w:val="Zawartość tabeli"/>
    <w:basedOn w:val="Normalny"/>
    <w:rsid w:val="007126D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665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EB38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3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ujawa@dopiewo.pl" TargetMode="External"/><Relationship Id="rId13" Type="http://schemas.openxmlformats.org/officeDocument/2006/relationships/hyperlink" Target="https://platformazakupowa.pl/pn/dopiew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latformazakupowa.pl/transakcja/10794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1079465" TargetMode="External"/><Relationship Id="rId14" Type="http://schemas.openxmlformats.org/officeDocument/2006/relationships/hyperlink" Target="https://platformazakupowa.pl/strona/45-instrukcj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3DC5-57EC-41BA-A638-033579CE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1671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80</cp:revision>
  <cp:lastPrinted>2025-03-26T06:43:00Z</cp:lastPrinted>
  <dcterms:created xsi:type="dcterms:W3CDTF">2025-03-14T08:07:00Z</dcterms:created>
  <dcterms:modified xsi:type="dcterms:W3CDTF">2025-03-27T14:22:00Z</dcterms:modified>
</cp:coreProperties>
</file>