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9E13" w14:textId="23C39706" w:rsidR="00416F8D" w:rsidRPr="0068461F" w:rsidRDefault="005A0814" w:rsidP="0068461F">
      <w:pPr>
        <w:spacing w:after="0" w:line="240" w:lineRule="exact"/>
        <w:jc w:val="right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 xml:space="preserve">Załącznik nr </w:t>
      </w:r>
      <w:r w:rsidR="00C20BB3">
        <w:rPr>
          <w:rFonts w:asciiTheme="minorHAnsi" w:hAnsiTheme="minorHAnsi" w:cstheme="minorHAnsi"/>
        </w:rPr>
        <w:t>8</w:t>
      </w:r>
      <w:r w:rsidRPr="0068461F">
        <w:rPr>
          <w:rFonts w:asciiTheme="minorHAnsi" w:hAnsiTheme="minorHAnsi" w:cstheme="minorHAnsi"/>
        </w:rPr>
        <w:t xml:space="preserve"> do SWZ</w:t>
      </w:r>
    </w:p>
    <w:p w14:paraId="45DB1E10" w14:textId="77777777" w:rsidR="00416F8D" w:rsidRPr="0068461F" w:rsidRDefault="005A0814" w:rsidP="0068461F">
      <w:pPr>
        <w:spacing w:after="0" w:line="240" w:lineRule="exact"/>
        <w:jc w:val="center"/>
        <w:rPr>
          <w:rFonts w:asciiTheme="minorHAnsi" w:hAnsiTheme="minorHAnsi" w:cstheme="minorHAnsi"/>
          <w:i/>
        </w:rPr>
      </w:pPr>
      <w:r w:rsidRPr="0068461F">
        <w:rPr>
          <w:rFonts w:asciiTheme="minorHAnsi" w:hAnsiTheme="minorHAnsi" w:cstheme="minorHAnsi"/>
          <w:b/>
        </w:rPr>
        <w:t>Umowa nr .......................</w:t>
      </w:r>
      <w:r w:rsidRPr="0068461F">
        <w:rPr>
          <w:rFonts w:asciiTheme="minorHAnsi" w:hAnsiTheme="minorHAnsi" w:cstheme="minorHAnsi"/>
        </w:rPr>
        <w:t xml:space="preserve"> </w:t>
      </w:r>
      <w:r w:rsidRPr="0068461F">
        <w:rPr>
          <w:rFonts w:asciiTheme="minorHAnsi" w:hAnsiTheme="minorHAnsi" w:cstheme="minorHAnsi"/>
          <w:i/>
        </w:rPr>
        <w:t>(projekt)</w:t>
      </w:r>
    </w:p>
    <w:p w14:paraId="021D1984" w14:textId="77777777" w:rsidR="00416F8D" w:rsidRPr="0068461F" w:rsidRDefault="00416F8D" w:rsidP="0068461F">
      <w:pPr>
        <w:spacing w:after="0" w:line="240" w:lineRule="exact"/>
        <w:jc w:val="center"/>
        <w:rPr>
          <w:rFonts w:asciiTheme="minorHAnsi" w:hAnsiTheme="minorHAnsi" w:cstheme="minorHAnsi"/>
        </w:rPr>
      </w:pPr>
    </w:p>
    <w:p w14:paraId="31689E4B" w14:textId="77777777" w:rsidR="00416F8D" w:rsidRPr="0068461F" w:rsidRDefault="005A0814" w:rsidP="0068461F">
      <w:pPr>
        <w:spacing w:after="0" w:line="240" w:lineRule="exact"/>
        <w:ind w:left="-5" w:hanging="10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>zawarta w Warszawie w dniu …………........................ pomiędzy:</w:t>
      </w:r>
    </w:p>
    <w:p w14:paraId="158D65B6" w14:textId="77777777" w:rsidR="00416F8D" w:rsidRPr="0068461F" w:rsidRDefault="005A0814" w:rsidP="0068461F">
      <w:pPr>
        <w:spacing w:after="0" w:line="240" w:lineRule="exact"/>
        <w:ind w:left="-5" w:hanging="10"/>
        <w:jc w:val="both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  <w:b/>
        </w:rPr>
        <w:t>Skarbem Państwa - Aresztem Śledczym w Warszawie-Białołęce</w:t>
      </w:r>
      <w:r w:rsidRPr="0068461F">
        <w:rPr>
          <w:rFonts w:asciiTheme="minorHAnsi" w:hAnsiTheme="minorHAnsi" w:cstheme="minorHAnsi"/>
        </w:rPr>
        <w:t xml:space="preserve"> z siedzibą w Warszawie (03-016) przy ulicy Ciupagi 1, NIP: 5241065481, zwanym dalej „</w:t>
      </w:r>
      <w:r w:rsidR="009D135F" w:rsidRPr="0068461F">
        <w:rPr>
          <w:rFonts w:asciiTheme="minorHAnsi" w:hAnsiTheme="minorHAnsi" w:cstheme="minorHAnsi"/>
        </w:rPr>
        <w:t>Zamawiając</w:t>
      </w:r>
      <w:r w:rsidRPr="0068461F">
        <w:rPr>
          <w:rFonts w:asciiTheme="minorHAnsi" w:hAnsiTheme="minorHAnsi" w:cstheme="minorHAnsi"/>
        </w:rPr>
        <w:t>ym”, którego reprezentuje:</w:t>
      </w:r>
    </w:p>
    <w:p w14:paraId="6C83C604" w14:textId="77777777" w:rsidR="00416F8D" w:rsidRPr="0068461F" w:rsidRDefault="005A0814" w:rsidP="0068461F">
      <w:pPr>
        <w:spacing w:after="0" w:line="240" w:lineRule="exact"/>
        <w:ind w:left="-5" w:hanging="10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>........................ - ......................</w:t>
      </w:r>
    </w:p>
    <w:p w14:paraId="16506B8F" w14:textId="77777777" w:rsidR="00416F8D" w:rsidRPr="0068461F" w:rsidRDefault="005A0814" w:rsidP="0068461F">
      <w:pPr>
        <w:spacing w:after="0" w:line="240" w:lineRule="exact"/>
        <w:ind w:left="-5" w:hanging="10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>a</w:t>
      </w:r>
    </w:p>
    <w:p w14:paraId="263B1A34" w14:textId="77777777" w:rsidR="00416F8D" w:rsidRPr="0068461F" w:rsidRDefault="005A0814" w:rsidP="0068461F">
      <w:pPr>
        <w:pStyle w:val="Bezodstpw"/>
        <w:keepLines/>
        <w:spacing w:line="240" w:lineRule="exact"/>
        <w:jc w:val="both"/>
        <w:rPr>
          <w:rFonts w:cstheme="minorHAnsi"/>
        </w:rPr>
      </w:pPr>
      <w:r w:rsidRPr="0068461F">
        <w:rPr>
          <w:rFonts w:cstheme="minorHAnsi"/>
        </w:rPr>
        <w:t>(w przypadku przedsiębiorcy wpisanego do KRS)</w:t>
      </w:r>
    </w:p>
    <w:p w14:paraId="4468FAC8" w14:textId="77777777" w:rsidR="00416F8D" w:rsidRPr="0068461F" w:rsidRDefault="005A0814" w:rsidP="0068461F">
      <w:pPr>
        <w:pStyle w:val="Bezodstpw"/>
        <w:keepLines/>
        <w:spacing w:line="240" w:lineRule="exact"/>
        <w:jc w:val="both"/>
        <w:rPr>
          <w:rFonts w:cstheme="minorHAnsi"/>
        </w:rPr>
      </w:pPr>
      <w:r w:rsidRPr="0068461F">
        <w:rPr>
          <w:rFonts w:cstheme="minorHAnsi"/>
          <w:b/>
        </w:rPr>
        <w:t>.......................................</w:t>
      </w:r>
      <w:r w:rsidRPr="0068461F">
        <w:rPr>
          <w:rFonts w:cstheme="minorHAnsi"/>
        </w:rPr>
        <w:t>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14:paraId="0A69A5D9" w14:textId="77777777" w:rsidR="00416F8D" w:rsidRPr="0068461F" w:rsidRDefault="005A0814" w:rsidP="0068461F">
      <w:pPr>
        <w:pStyle w:val="Bezodstpw"/>
        <w:keepLines/>
        <w:spacing w:line="240" w:lineRule="exact"/>
        <w:jc w:val="both"/>
        <w:rPr>
          <w:rFonts w:cstheme="minorHAnsi"/>
        </w:rPr>
      </w:pPr>
      <w:r w:rsidRPr="0068461F">
        <w:rPr>
          <w:rFonts w:cstheme="minorHAnsi"/>
        </w:rPr>
        <w:t>……………………….. - ..........................,</w:t>
      </w:r>
    </w:p>
    <w:p w14:paraId="120C2B7C" w14:textId="77777777" w:rsidR="00416F8D" w:rsidRPr="0068461F" w:rsidRDefault="005A0814" w:rsidP="0068461F">
      <w:pPr>
        <w:pStyle w:val="Bezodstpw"/>
        <w:keepLines/>
        <w:spacing w:line="240" w:lineRule="exact"/>
        <w:jc w:val="both"/>
        <w:rPr>
          <w:rFonts w:cstheme="minorHAnsi"/>
        </w:rPr>
      </w:pPr>
      <w:r w:rsidRPr="0068461F">
        <w:rPr>
          <w:rFonts w:cstheme="minorHAnsi"/>
        </w:rPr>
        <w:t>(w przypadku przedsiębiorcy wpisanego do CEIDG)</w:t>
      </w:r>
    </w:p>
    <w:p w14:paraId="77ECE99E" w14:textId="77777777" w:rsidR="00416F8D" w:rsidRPr="0068461F" w:rsidRDefault="005A0814" w:rsidP="0068461F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68461F">
        <w:rPr>
          <w:rFonts w:asciiTheme="minorHAnsi" w:eastAsia="Calibri" w:hAnsiTheme="minorHAnsi" w:cstheme="minorHAnsi"/>
          <w:b/>
          <w:lang w:eastAsia="ar-SA"/>
        </w:rPr>
        <w:t>Panem/Panią ……………………………………</w:t>
      </w:r>
      <w:r w:rsidRPr="0068461F">
        <w:rPr>
          <w:rFonts w:asciiTheme="minorHAnsi" w:eastAsia="Calibri" w:hAnsiTheme="minorHAnsi" w:cstheme="minorHAnsi"/>
          <w:lang w:eastAsia="ar-SA"/>
        </w:rPr>
        <w:t>, zamieszkałym/-ą pod adresem: ……………………., prowadzącym/-ą działalność gospodarczą pod firmą: ………………………………..,  pod adresem: ………………………………………., na podstawie wpisu do Centralnej Ewidencji i Informacji o Działalności Gospodarczej, NIP: …………………., REGON: …………………..,</w:t>
      </w:r>
    </w:p>
    <w:p w14:paraId="56CB4DBB" w14:textId="77777777" w:rsidR="00416F8D" w:rsidRPr="0068461F" w:rsidRDefault="005A0814" w:rsidP="0068461F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68461F">
        <w:rPr>
          <w:rFonts w:asciiTheme="minorHAnsi" w:eastAsia="Calibri" w:hAnsiTheme="minorHAnsi" w:cstheme="minorHAnsi"/>
          <w:lang w:eastAsia="ar-SA"/>
        </w:rPr>
        <w:t>zwaną dalej „</w:t>
      </w:r>
      <w:r w:rsidRPr="0068461F">
        <w:rPr>
          <w:rFonts w:asciiTheme="minorHAnsi" w:eastAsia="Calibri" w:hAnsiTheme="minorHAnsi" w:cstheme="minorHAnsi"/>
          <w:b/>
          <w:bCs/>
          <w:lang w:eastAsia="ar-SA"/>
        </w:rPr>
        <w:t>Wykonawcą</w:t>
      </w:r>
      <w:r w:rsidRPr="0068461F">
        <w:rPr>
          <w:rFonts w:asciiTheme="minorHAnsi" w:eastAsia="Calibri" w:hAnsiTheme="minorHAnsi" w:cstheme="minorHAnsi"/>
          <w:bCs/>
          <w:lang w:eastAsia="ar-SA"/>
        </w:rPr>
        <w:t>”</w:t>
      </w:r>
      <w:r w:rsidRPr="0068461F">
        <w:rPr>
          <w:rFonts w:asciiTheme="minorHAnsi" w:eastAsia="Calibri" w:hAnsiTheme="minorHAnsi" w:cstheme="minorHAnsi"/>
          <w:lang w:eastAsia="ar-SA"/>
        </w:rPr>
        <w:t>,</w:t>
      </w:r>
    </w:p>
    <w:p w14:paraId="5071D82C" w14:textId="77777777" w:rsidR="00416F8D" w:rsidRPr="0068461F" w:rsidRDefault="005A0814" w:rsidP="0068461F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68461F">
        <w:rPr>
          <w:rFonts w:asciiTheme="minorHAnsi" w:eastAsia="Calibri" w:hAnsiTheme="minorHAnsi" w:cstheme="minorHAnsi"/>
          <w:lang w:eastAsia="ar-SA"/>
        </w:rPr>
        <w:t>łącznie zwanymi dalej</w:t>
      </w:r>
      <w:r w:rsidRPr="0068461F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68461F">
        <w:rPr>
          <w:rFonts w:asciiTheme="minorHAnsi" w:eastAsia="Calibri" w:hAnsiTheme="minorHAnsi" w:cstheme="minorHAnsi"/>
          <w:bCs/>
          <w:lang w:eastAsia="ar-SA"/>
        </w:rPr>
        <w:t>„</w:t>
      </w:r>
      <w:r w:rsidRPr="0068461F">
        <w:rPr>
          <w:rFonts w:asciiTheme="minorHAnsi" w:eastAsia="Calibri" w:hAnsiTheme="minorHAnsi" w:cstheme="minorHAnsi"/>
          <w:b/>
          <w:bCs/>
          <w:lang w:eastAsia="ar-SA"/>
        </w:rPr>
        <w:t>Stronami</w:t>
      </w:r>
      <w:r w:rsidRPr="0068461F">
        <w:rPr>
          <w:rFonts w:asciiTheme="minorHAnsi" w:eastAsia="Calibri" w:hAnsiTheme="minorHAnsi" w:cstheme="minorHAnsi"/>
          <w:bCs/>
          <w:lang w:eastAsia="ar-SA"/>
        </w:rPr>
        <w:t>” lub osobno „</w:t>
      </w:r>
      <w:r w:rsidRPr="0068461F">
        <w:rPr>
          <w:rFonts w:asciiTheme="minorHAnsi" w:eastAsia="Calibri" w:hAnsiTheme="minorHAnsi" w:cstheme="minorHAnsi"/>
          <w:b/>
          <w:bCs/>
          <w:lang w:eastAsia="ar-SA"/>
        </w:rPr>
        <w:t>Stroną</w:t>
      </w:r>
      <w:r w:rsidRPr="0068461F">
        <w:rPr>
          <w:rFonts w:asciiTheme="minorHAnsi" w:eastAsia="Calibri" w:hAnsiTheme="minorHAnsi" w:cstheme="minorHAnsi"/>
          <w:bCs/>
          <w:lang w:eastAsia="ar-SA"/>
        </w:rPr>
        <w:t>”,</w:t>
      </w:r>
    </w:p>
    <w:p w14:paraId="3A7EF6A3" w14:textId="77777777" w:rsidR="00416F8D" w:rsidRPr="0068461F" w:rsidRDefault="005A0814" w:rsidP="0068461F">
      <w:pPr>
        <w:spacing w:after="0" w:line="240" w:lineRule="exact"/>
        <w:jc w:val="both"/>
        <w:rPr>
          <w:rFonts w:asciiTheme="minorHAnsi" w:eastAsia="SimSun" w:hAnsiTheme="minorHAnsi" w:cstheme="minorHAnsi"/>
          <w:lang w:eastAsia="hi-IN"/>
        </w:rPr>
      </w:pPr>
      <w:r w:rsidRPr="0068461F">
        <w:rPr>
          <w:rFonts w:asciiTheme="minorHAnsi" w:hAnsiTheme="minorHAnsi" w:cstheme="minorHAnsi"/>
        </w:rPr>
        <w:t xml:space="preserve">w wyniku przeprowadzonego postępowania przetargowego o udzielenie zamówienia publicznego w trybie podstawowym na podstawie art. 275 pkt 2 ustawy z dnia 11 września 2019 r. Prawo zamówień publicznych </w:t>
      </w:r>
      <w:r w:rsidRPr="0068461F">
        <w:rPr>
          <w:rFonts w:asciiTheme="minorHAnsi" w:eastAsia="Calibri" w:hAnsiTheme="minorHAnsi" w:cstheme="minorHAnsi"/>
          <w:lang w:eastAsia="zh-CN"/>
        </w:rPr>
        <w:t>(Dz. U. 202</w:t>
      </w:r>
      <w:r w:rsidR="004A6246" w:rsidRPr="0068461F">
        <w:rPr>
          <w:rFonts w:asciiTheme="minorHAnsi" w:eastAsia="Calibri" w:hAnsiTheme="minorHAnsi" w:cstheme="minorHAnsi"/>
          <w:lang w:eastAsia="zh-CN"/>
        </w:rPr>
        <w:t>4</w:t>
      </w:r>
      <w:r w:rsidRPr="0068461F">
        <w:rPr>
          <w:rFonts w:asciiTheme="minorHAnsi" w:eastAsia="Calibri" w:hAnsiTheme="minorHAnsi" w:cstheme="minorHAnsi"/>
          <w:lang w:eastAsia="zh-CN"/>
        </w:rPr>
        <w:t xml:space="preserve"> r. poz. 1</w:t>
      </w:r>
      <w:r w:rsidR="004A6246" w:rsidRPr="0068461F">
        <w:rPr>
          <w:rFonts w:asciiTheme="minorHAnsi" w:eastAsia="Calibri" w:hAnsiTheme="minorHAnsi" w:cstheme="minorHAnsi"/>
          <w:lang w:eastAsia="zh-CN"/>
        </w:rPr>
        <w:t>320</w:t>
      </w:r>
      <w:r w:rsidR="00407914" w:rsidRPr="0068461F">
        <w:rPr>
          <w:rFonts w:asciiTheme="minorHAnsi" w:eastAsia="Calibri" w:hAnsiTheme="minorHAnsi" w:cstheme="minorHAnsi"/>
          <w:lang w:eastAsia="zh-CN"/>
        </w:rPr>
        <w:t>,</w:t>
      </w:r>
      <w:r w:rsidRPr="0068461F">
        <w:rPr>
          <w:rFonts w:asciiTheme="minorHAnsi" w:eastAsia="Calibri" w:hAnsiTheme="minorHAnsi" w:cstheme="minorHAnsi"/>
          <w:lang w:eastAsia="zh-CN"/>
        </w:rPr>
        <w:t xml:space="preserve"> ze zm.)</w:t>
      </w:r>
      <w:r w:rsidRPr="0068461F">
        <w:rPr>
          <w:rFonts w:asciiTheme="minorHAnsi" w:hAnsiTheme="minorHAnsi" w:cstheme="minorHAnsi"/>
        </w:rPr>
        <w:t xml:space="preserve"> zwanej dalej „Ustawą”, o następującej treści:</w:t>
      </w:r>
    </w:p>
    <w:p w14:paraId="33C89F36" w14:textId="77777777" w:rsidR="00416F8D" w:rsidRPr="0068461F" w:rsidRDefault="00416F8D" w:rsidP="0068461F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90A5D9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1</w:t>
      </w:r>
    </w:p>
    <w:p w14:paraId="72373764" w14:textId="46EFE3FD" w:rsidR="00531131" w:rsidRPr="00012102" w:rsidRDefault="00D9197D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Przedmiotem umowy jest świadczenie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usług</w:t>
      </w:r>
      <w:r w:rsidR="00DC6816" w:rsidRPr="0068461F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prani</w:t>
      </w:r>
      <w:r w:rsidR="00DC6816" w:rsidRPr="0068461F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(zwanych dalej „usługami”) na potrzeby </w:t>
      </w:r>
      <w:r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>Aresztu Śledczego w Warszawie-Białołęce</w:t>
      </w:r>
      <w:r w:rsidR="00D64756">
        <w:rPr>
          <w:rFonts w:asciiTheme="minorHAnsi" w:hAnsiTheme="minorHAnsi" w:cstheme="minorHAnsi"/>
          <w:color w:val="auto"/>
          <w:sz w:val="22"/>
          <w:szCs w:val="22"/>
        </w:rPr>
        <w:t xml:space="preserve"> (ul. Ciupagi 1, 03-016 Warszawa) oraz </w:t>
      </w:r>
      <w:r w:rsidR="00D64756"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Oddziału Zewnętrznego w </w:t>
      </w:r>
      <w:r w:rsidR="005A5345"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>Popowie Aresztu Śledczego w Warszawie-Białołęce</w:t>
      </w:r>
      <w:r w:rsidR="005A5345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A5345" w:rsidRPr="005A5345">
        <w:rPr>
          <w:rFonts w:asciiTheme="minorHAnsi" w:hAnsiTheme="minorHAnsi" w:cstheme="minorHAnsi"/>
          <w:color w:val="auto"/>
          <w:sz w:val="22"/>
          <w:szCs w:val="22"/>
        </w:rPr>
        <w:t>ul. Nadbużańska 39 Popowo-Parcele, 07-203 Somianka</w:t>
      </w:r>
      <w:r w:rsidR="005A534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w zakresie prania asortymentu pralniczego w </w:t>
      </w:r>
      <w:r w:rsidR="0055317B">
        <w:rPr>
          <w:rFonts w:asciiTheme="minorHAnsi" w:hAnsiTheme="minorHAnsi" w:cstheme="minorHAnsi"/>
          <w:color w:val="auto"/>
          <w:sz w:val="22"/>
          <w:szCs w:val="22"/>
        </w:rPr>
        <w:t xml:space="preserve">łącznej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szacowanej ilości </w:t>
      </w:r>
      <w:r w:rsidR="00B02D11">
        <w:rPr>
          <w:rFonts w:asciiTheme="minorHAnsi" w:hAnsiTheme="minorHAnsi" w:cstheme="minorHAnsi"/>
          <w:b/>
          <w:color w:val="auto"/>
          <w:sz w:val="22"/>
          <w:szCs w:val="22"/>
        </w:rPr>
        <w:t>60 600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kg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szacowana ilość miesięczna asortymentu pralniczego wynosi ok. </w:t>
      </w:r>
      <w:r w:rsidR="00B02D11">
        <w:rPr>
          <w:rFonts w:asciiTheme="minorHAnsi" w:hAnsiTheme="minorHAnsi" w:cstheme="minorHAnsi"/>
          <w:color w:val="auto"/>
          <w:sz w:val="22"/>
          <w:szCs w:val="22"/>
        </w:rPr>
        <w:t>55 300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kg</w:t>
      </w:r>
      <w:r w:rsidR="0055317B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dla Aresztu Śledczego w Warszawie-Białołęce oraz ok. </w:t>
      </w:r>
      <w:r w:rsidR="00B02D11">
        <w:rPr>
          <w:rFonts w:asciiTheme="minorHAnsi" w:hAnsiTheme="minorHAnsi" w:cstheme="minorHAnsi"/>
          <w:color w:val="auto"/>
          <w:sz w:val="22"/>
          <w:szCs w:val="22"/>
        </w:rPr>
        <w:t>5 300</w:t>
      </w:r>
      <w:r w:rsidR="0055317B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dla Oddziału Zewnętrznego w Popowie Aresztu Śledczego w Warszawie-Białołęce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0E1284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>Asortyment pra</w:t>
      </w:r>
      <w:r w:rsidR="00AF2271" w:rsidRPr="0055317B">
        <w:rPr>
          <w:rFonts w:asciiTheme="minorHAnsi" w:hAnsiTheme="minorHAnsi" w:cstheme="minorHAnsi"/>
          <w:color w:val="auto"/>
          <w:sz w:val="22"/>
          <w:szCs w:val="22"/>
        </w:rPr>
        <w:t>lniczy obejmuje</w:t>
      </w:r>
      <w:r w:rsidR="00531131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asortyment</w:t>
      </w:r>
      <w:r w:rsidR="00AF2271" w:rsidRPr="0055317B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531131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bluza więzienna, czapka, fartuch medyczny, fartuch roboczy, kamizelka</w:t>
      </w:r>
      <w:r w:rsidR="00206DF6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odblaskowa</w:t>
      </w:r>
      <w:r w:rsidR="00531131" w:rsidRPr="0055317B">
        <w:rPr>
          <w:rFonts w:asciiTheme="minorHAnsi" w:hAnsiTheme="minorHAnsi" w:cstheme="minorHAnsi"/>
          <w:color w:val="auto"/>
          <w:sz w:val="22"/>
          <w:szCs w:val="22"/>
        </w:rPr>
        <w:t>, koc, koszula, kurtka</w:t>
      </w:r>
      <w:r w:rsidR="00531131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31131" w:rsidRPr="00012102">
        <w:rPr>
          <w:rFonts w:asciiTheme="minorHAnsi" w:hAnsiTheme="minorHAnsi" w:cstheme="minorHAnsi"/>
          <w:color w:val="auto"/>
          <w:sz w:val="22"/>
          <w:szCs w:val="22"/>
        </w:rPr>
        <w:t>mop, piżama dół, piżama góra, poduszka, poszwa na kołdrę, poszewka na poduszkę, prześcieradło, ręcznik frotte, spodenki krótkie, spodnie więzienne, ścierka do naczyń, ubranie robocze bluza, ubranie robocze spodnie.</w:t>
      </w:r>
    </w:p>
    <w:p w14:paraId="4B54F50F" w14:textId="77777777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Ilość asortymentu pralniczego określona w ust. 1 jest wielkością orientacyjną ustaloną na podstawie ilości asortymentu pralniczego w ramach dotychczas świadczonej usługi prania.</w:t>
      </w:r>
    </w:p>
    <w:p w14:paraId="154A1280" w14:textId="77777777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Jednostkowe świadczenie usługi nie musi obejmować wszystkich pozycji asortymentu pralniczego objętego przedmiotem umowy.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 xml:space="preserve">y jest uprawniony do zmiany ilości rodzaju asortymentu pralniczego przewidzianego w umowie w ramach poszczególnych jego pozycji w ramach wynagrodzenia określonego w § 5 ust. 1, z zastrzeżeniem, że zmiany wynikają z potrzeb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ego, których nie można było przewidzieć w chwili zawarcia umowy, a w szczególności od zmiennej ilości osób osadzonych.</w:t>
      </w:r>
    </w:p>
    <w:p w14:paraId="55B46801" w14:textId="5D20606E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W sytuacji, których nie można było przewidzieć w chwili zawarcia umowy, a nie powstałych z winy </w:t>
      </w:r>
      <w:r w:rsidR="009D135F"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Zamawiając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ego lub Wykonawcy, </w:t>
      </w:r>
      <w:r w:rsidR="009D135F"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Zamawiając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y dopuszcza możliwość niezrealizowania pełnego zakresu umowy o nie więcej niż </w:t>
      </w:r>
      <w:r w:rsidR="007D1DB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o 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30% wartości brutto umowy określonej w § 5 ust. 1, z jednoczesnym obniżeniem wynagrodzenia Wykonawcy. Wykonawcy nie przysługuje z tytułu niezrealizowanej usługi żadne roszczenie.</w:t>
      </w:r>
    </w:p>
    <w:p w14:paraId="0506CE5A" w14:textId="77777777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Wykonawcy będzie przysługiwało prawo do wynagrodzenia wyłącznie za faktycznie zrealizowaną usługę. Zmiana ilości odbieranego asortymentu pralniczego w trakcie obowiązywania umowy nie może być podstawą do zgłaszania roszczeń z tytułu niezrealizowanej usługi lub podstawą do odmowy realizacji usługi.</w:t>
      </w:r>
    </w:p>
    <w:p w14:paraId="7126F9F4" w14:textId="77777777" w:rsidR="00074CBC" w:rsidRPr="0068461F" w:rsidRDefault="00E307FD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realizacji usługi dla wyposażenia specjalnego, o którym mowa w Rozporządzeniu Ministra Sprawiedliwości z dnia 22 czerwca 2018 r. w sprawie umundurowania i wyposażenia polowego funkcjonariuszy Służby Więziennej (Dz.U.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2024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532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), używanego i zakwalifikowanego do kategorii „B” , którego koszt nie może przekroczyć wartości maksymalnej ceny jednostkowej asortymentu pralniczego określonego w ust. 1.</w:t>
      </w:r>
    </w:p>
    <w:p w14:paraId="7F500CBC" w14:textId="4F60CC1D" w:rsidR="00E86750" w:rsidRPr="0068461F" w:rsidRDefault="00074CBC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>Zamawiający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po zakończeniu terminu realizacji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u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mowy, o którym mowa w </w:t>
      </w:r>
      <w:r w:rsidR="00AC0AAC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§ 4 ust. 1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przewiduje możliwość </w:t>
      </w:r>
      <w:r w:rsidR="00734B2F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jednokrotnego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wznowienia zamówienia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polegającego na powtórzeniu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realizacji </w:t>
      </w:r>
      <w:r w:rsidR="00C1045C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lastRenderedPageBreak/>
        <w:t xml:space="preserve">przedmiotu umowy określonego w ust. 1 na </w:t>
      </w:r>
      <w:r w:rsidR="0092339A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zasadach zawartych w niniejszej umowie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 tym </w:t>
      </w:r>
      <w:r w:rsidR="00812C82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samym 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zakres</w:t>
      </w:r>
      <w:r w:rsidR="004748BD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ie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="00C50EE3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warunkach oraz 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cen</w:t>
      </w:r>
      <w:r w:rsidR="004748BD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ie</w:t>
      </w:r>
      <w:r w:rsidR="00C50EE3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(</w:t>
      </w:r>
      <w:r w:rsidR="00C50EE3" w:rsidRPr="0068461F">
        <w:rPr>
          <w:rFonts w:asciiTheme="minorHAnsi" w:hAnsiTheme="minorHAnsi" w:cstheme="minorHAnsi"/>
          <w:color w:val="auto"/>
          <w:sz w:val="22"/>
          <w:szCs w:val="22"/>
        </w:rPr>
        <w:t>do wysokości wynagrodzenia określonego w § 5 ust. 2)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na kolejne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1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2 miesi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ęcy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pod warunkiem należytego wykonania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przedmiotu umowy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w terminie</w:t>
      </w:r>
      <w:r w:rsidR="00A73A02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określonym w </w:t>
      </w:r>
      <w:r w:rsidR="00AC0AAC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§ 4 ust. 1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. </w:t>
      </w:r>
    </w:p>
    <w:p w14:paraId="1572895B" w14:textId="77777777" w:rsidR="00EF38EF" w:rsidRPr="0068461F" w:rsidRDefault="00074CBC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Skorzystanie ze wznowienia zamówienia stanowi uprawnienie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Zamawiającego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i uzależnione będzie wyłącznie od jego potrzeb.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Strony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zgodnie oświadczają, że wznowienie zamówienia nie rodzi po stronie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Zamawiającego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obowiązku z jego skorzystania, natomiast po stronie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Wykonawcy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nie stanowi podstawy do wystąpienia do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>Zamawiająceg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o z roszczeniami o wykonanie wznowienia zamówienia. </w:t>
      </w:r>
    </w:p>
    <w:p w14:paraId="660C353C" w14:textId="2F97D492" w:rsidR="00074CBC" w:rsidRPr="0068461F" w:rsidRDefault="00EF38EF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poinformuje Wykonawcę w formie pisemnej, że skorzysta ze wznowienia zamówienia najpóźniej na 45 dni przed upływem terminu o którym mowa w § </w:t>
      </w:r>
      <w:r w:rsidR="00123AD8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4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ust. </w:t>
      </w:r>
      <w:r w:rsidR="00123AD8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1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. Wykonawca zobowiązany jest 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 terminie do 7 dni</w:t>
      </w:r>
      <w:r w:rsidR="00E45127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roboczych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licząc od dnia otrzymania informacji od Zamawiającego o wznowieniu zamówienia,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złożyć pisemne oświadczenie o wyrażeniu </w:t>
      </w:r>
      <w:r w:rsidR="00E90AA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lub braku wyrażenia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zgody na wznowienie zamówienia. W przypadku braku odpowiedzi od W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ykonawcy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w wyżej wymienionym okresie Z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uzna, że W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ykonawca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wyraża zgod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ę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na wznowienie zamówienia.</w:t>
      </w:r>
      <w:r w:rsidR="00074CBC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7D631C14" w14:textId="77777777" w:rsidR="00416F8D" w:rsidRPr="0068461F" w:rsidRDefault="00416F8D" w:rsidP="0068461F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3930F0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2</w:t>
      </w:r>
    </w:p>
    <w:p w14:paraId="531742D3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oświadcza, że w celu realizacji przedmiotu umowy posiada odpowiednie zasoby techniczne, wymagane uprawnienia i kwalifikacje, środki finansowe umożliwiające wykonanie przedmiotu umowy, personel posiadający zdolności, doświadczenie oraz wiedzę w zakresie niezbędnym do wykonania przedmiotu umowy.</w:t>
      </w:r>
    </w:p>
    <w:p w14:paraId="3E6B781D" w14:textId="77777777" w:rsidR="00416F8D" w:rsidRPr="0068461F" w:rsidRDefault="009D135F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 wymaga zabezpieczenia przez Wykonawcę pralni zapasowej w celu świadczenia przedmiotu umowy, która to pralnia będzie wykorzystywana, w przypadku wystąpienia okoliczności gdy Wykonawca we własnym zakresie nie będzie realizował przedmiotu umowy. Warunki realizacji usługi prania przez pralnię zastępczą, musi spełniać warunki wymagane </w:t>
      </w:r>
      <w:r w:rsidR="00603577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 niniejszej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umow</w:t>
      </w:r>
      <w:r w:rsidR="00603577" w:rsidRPr="0068461F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EBB3BF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przy realizacji umowy zobowiązuje się:</w:t>
      </w:r>
    </w:p>
    <w:p w14:paraId="5C5B7D9A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wykonywać usługę zgodnie z wymaganiami </w:t>
      </w:r>
      <w:r w:rsidR="004A74CB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bezpieczeństwa i higieny pracy oraz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sanitarno-epidemiologicznymi obowiązującymi w pralniach;</w:t>
      </w:r>
    </w:p>
    <w:p w14:paraId="3CEE6745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przestrzegać przepisy BHP i przeciw pożarowych obowiązujących na terenie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ego;</w:t>
      </w:r>
    </w:p>
    <w:p w14:paraId="20FC923E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przestrzegać przepisy wewnętrzne obowiązujące na terenie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ego.</w:t>
      </w:r>
    </w:p>
    <w:p w14:paraId="148315A4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Świadczenie usługi obejmuje:</w:t>
      </w:r>
    </w:p>
    <w:p w14:paraId="03E1E223" w14:textId="77777777" w:rsidR="00416F8D" w:rsidRPr="0068461F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odbiór brudnego asortymentu pralniczego z wyznaczonego do tego celu punktu na terenie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ego;</w:t>
      </w:r>
    </w:p>
    <w:p w14:paraId="0BAD1CFA" w14:textId="77777777" w:rsidR="00416F8D" w:rsidRPr="006877A0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pranie, suszenie, 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>prasowanie, składanie, sortowanie wg danego rodzaju asortymentu pralniczego;</w:t>
      </w:r>
    </w:p>
    <w:p w14:paraId="0B3D6882" w14:textId="77777777" w:rsidR="00416F8D" w:rsidRPr="006877A0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dostawę czystego asortymentu pralniczego do wyznaczonego w tym celu punktu na terenie </w:t>
      </w:r>
      <w:r w:rsidR="009D135F" w:rsidRPr="006877A0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>ego.</w:t>
      </w:r>
    </w:p>
    <w:p w14:paraId="4DDEF3DB" w14:textId="77777777" w:rsidR="00416F8D" w:rsidRPr="006877A0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>Wykonawca zobowiązany jest do zapewnienia, we własnym zakresie i na własny koszt, środków transportu, środków piorących, urządzeń, narzędzi i pomieszczeń koniecznych do świadczenia przedmiotu umowy.</w:t>
      </w:r>
    </w:p>
    <w:p w14:paraId="712BF0BC" w14:textId="77777777" w:rsidR="006877A0" w:rsidRPr="006877A0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>Świadczenie usługi przez Wykonawcę odbywać się będzie</w:t>
      </w:r>
      <w:r w:rsidR="006877A0"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w poniżej wskazanych terminach: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D3DEDF9" w14:textId="5392B4B5" w:rsidR="00416F8D" w:rsidRPr="006877A0" w:rsidRDefault="0007693A" w:rsidP="00E22CCD">
      <w:pPr>
        <w:pStyle w:val="Teksttreci0"/>
        <w:numPr>
          <w:ilvl w:val="0"/>
          <w:numId w:val="30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dla 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>Areszt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Śledcz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ego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Warszawie-Białołęce</w:t>
      </w:r>
      <w:r w:rsidR="006877A0"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B32C80" w:rsidRPr="0059210C">
        <w:rPr>
          <w:rFonts w:asciiTheme="minorHAnsi" w:hAnsiTheme="minorHAnsi" w:cstheme="minorHAnsi"/>
          <w:b/>
          <w:bCs/>
          <w:color w:val="auto"/>
          <w:sz w:val="22"/>
          <w:szCs w:val="22"/>
        </w:rPr>
        <w:t>5 razy w tygodniu</w:t>
      </w:r>
      <w:r w:rsidR="00B32C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A0814" w:rsidRPr="006877A0">
        <w:rPr>
          <w:rFonts w:asciiTheme="minorHAnsi" w:hAnsiTheme="minorHAnsi" w:cstheme="minorHAnsi"/>
          <w:color w:val="auto"/>
          <w:sz w:val="22"/>
          <w:szCs w:val="22"/>
        </w:rPr>
        <w:t>w dni robocze, od poniedziałku do piątku, w godzinach:</w:t>
      </w:r>
    </w:p>
    <w:p w14:paraId="50947D72" w14:textId="77777777" w:rsidR="006877A0" w:rsidRPr="00956685" w:rsidRDefault="005A0814" w:rsidP="00E22CCD">
      <w:pPr>
        <w:pStyle w:val="Akapitzlist"/>
        <w:numPr>
          <w:ilvl w:val="0"/>
          <w:numId w:val="31"/>
        </w:numPr>
        <w:shd w:val="clear" w:color="auto" w:fill="FFFFFF"/>
        <w:spacing w:after="0" w:line="24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877A0">
        <w:rPr>
          <w:rFonts w:asciiTheme="minorHAnsi" w:eastAsia="Times New Roman" w:hAnsiTheme="minorHAnsi" w:cstheme="minorHAnsi"/>
          <w:b/>
          <w:sz w:val="22"/>
          <w:szCs w:val="22"/>
        </w:rPr>
        <w:t>13:</w:t>
      </w:r>
      <w:r w:rsidRPr="00956685">
        <w:rPr>
          <w:rFonts w:asciiTheme="minorHAnsi" w:eastAsia="Times New Roman" w:hAnsiTheme="minorHAnsi" w:cstheme="minorHAnsi"/>
          <w:b/>
          <w:sz w:val="22"/>
          <w:szCs w:val="22"/>
        </w:rPr>
        <w:t>30 ÷ 14:30</w:t>
      </w:r>
      <w:r w:rsidRPr="00956685">
        <w:rPr>
          <w:rFonts w:asciiTheme="minorHAnsi" w:eastAsia="Times New Roman" w:hAnsiTheme="minorHAnsi" w:cstheme="minorHAnsi"/>
          <w:sz w:val="22"/>
          <w:szCs w:val="22"/>
        </w:rPr>
        <w:t xml:space="preserve"> - odbiór brudnego asortymentu pralniczego,</w:t>
      </w:r>
    </w:p>
    <w:p w14:paraId="4D432090" w14:textId="77777777" w:rsidR="00B32C80" w:rsidRPr="00956685" w:rsidRDefault="005A0814" w:rsidP="00E22CCD">
      <w:pPr>
        <w:pStyle w:val="Akapitzlist"/>
        <w:numPr>
          <w:ilvl w:val="0"/>
          <w:numId w:val="31"/>
        </w:numPr>
        <w:shd w:val="clear" w:color="auto" w:fill="FFFFFF"/>
        <w:spacing w:after="0" w:line="24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6685">
        <w:rPr>
          <w:rFonts w:asciiTheme="minorHAnsi" w:eastAsia="Times New Roman" w:hAnsiTheme="minorHAnsi" w:cstheme="minorHAnsi"/>
          <w:b/>
          <w:sz w:val="22"/>
          <w:szCs w:val="22"/>
        </w:rPr>
        <w:t>8:30 ÷ 9:30</w:t>
      </w:r>
      <w:r w:rsidRPr="00956685">
        <w:rPr>
          <w:rFonts w:asciiTheme="minorHAnsi" w:eastAsia="Times New Roman" w:hAnsiTheme="minorHAnsi" w:cstheme="minorHAnsi"/>
          <w:sz w:val="22"/>
          <w:szCs w:val="22"/>
        </w:rPr>
        <w:t xml:space="preserve"> - wydanie czystego asortymentu pralniczego następnego dnia roboczego, w stosunku do terminu wskazanego w </w:t>
      </w:r>
      <w:r w:rsidR="00B32C80" w:rsidRPr="00956685">
        <w:rPr>
          <w:rFonts w:asciiTheme="minorHAnsi" w:eastAsia="Times New Roman" w:hAnsiTheme="minorHAnsi" w:cstheme="minorHAnsi"/>
          <w:sz w:val="22"/>
          <w:szCs w:val="22"/>
        </w:rPr>
        <w:t>lit. a);</w:t>
      </w:r>
    </w:p>
    <w:p w14:paraId="554CC57C" w14:textId="3212AF36" w:rsidR="00416F8D" w:rsidRPr="00956685" w:rsidRDefault="0007693A" w:rsidP="00E22CCD">
      <w:pPr>
        <w:pStyle w:val="Teksttreci0"/>
        <w:numPr>
          <w:ilvl w:val="0"/>
          <w:numId w:val="30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>Oddział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 xml:space="preserve"> Zewnętrzn</w:t>
      </w:r>
      <w:r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 xml:space="preserve"> w Popowie Aresztu Śledczego w Warszawie-Białołęce</w:t>
      </w:r>
      <w:r w:rsidR="00B32C80" w:rsidRPr="00956685">
        <w:rPr>
          <w:rFonts w:asciiTheme="minorHAnsi" w:hAnsiTheme="minorHAnsi" w:cstheme="minorHAnsi"/>
          <w:sz w:val="22"/>
          <w:szCs w:val="22"/>
        </w:rPr>
        <w:t xml:space="preserve">: </w:t>
      </w:r>
      <w:r w:rsidR="00956685" w:rsidRPr="0059210C">
        <w:rPr>
          <w:rFonts w:asciiTheme="minorHAnsi" w:hAnsiTheme="minorHAnsi" w:cstheme="minorHAnsi"/>
          <w:b/>
          <w:bCs/>
          <w:sz w:val="22"/>
          <w:szCs w:val="22"/>
        </w:rPr>
        <w:t>1 raz w tygodniu</w:t>
      </w:r>
      <w:r w:rsidR="00956685" w:rsidRPr="00956685">
        <w:rPr>
          <w:rFonts w:asciiTheme="minorHAnsi" w:hAnsiTheme="minorHAnsi" w:cstheme="minorHAnsi"/>
          <w:sz w:val="22"/>
          <w:szCs w:val="22"/>
        </w:rPr>
        <w:t xml:space="preserve">, </w:t>
      </w:r>
      <w:r w:rsidR="00B32C80" w:rsidRPr="00956685">
        <w:rPr>
          <w:rFonts w:asciiTheme="minorHAnsi" w:hAnsiTheme="minorHAnsi" w:cstheme="minorHAnsi"/>
          <w:sz w:val="22"/>
          <w:szCs w:val="22"/>
        </w:rPr>
        <w:t>w dni robocze</w:t>
      </w:r>
      <w:r w:rsidR="00956685" w:rsidRPr="00956685">
        <w:rPr>
          <w:rFonts w:asciiTheme="minorHAnsi" w:hAnsiTheme="minorHAnsi" w:cstheme="minorHAnsi"/>
          <w:color w:val="auto"/>
          <w:sz w:val="22"/>
          <w:szCs w:val="22"/>
        </w:rPr>
        <w:t xml:space="preserve">, od poniedziałku do środy, w godzinach: </w:t>
      </w:r>
      <w:r w:rsidR="00956685">
        <w:rPr>
          <w:rFonts w:asciiTheme="minorHAnsi" w:hAnsiTheme="minorHAnsi" w:cstheme="minorHAnsi"/>
          <w:b/>
          <w:sz w:val="22"/>
          <w:szCs w:val="22"/>
        </w:rPr>
        <w:t>8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:</w:t>
      </w:r>
      <w:r w:rsidR="00956685">
        <w:rPr>
          <w:rFonts w:asciiTheme="minorHAnsi" w:hAnsiTheme="minorHAnsi" w:cstheme="minorHAnsi"/>
          <w:b/>
          <w:sz w:val="22"/>
          <w:szCs w:val="22"/>
        </w:rPr>
        <w:t>0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0 ÷ 14:</w:t>
      </w:r>
      <w:r w:rsidR="00956685">
        <w:rPr>
          <w:rFonts w:asciiTheme="minorHAnsi" w:hAnsiTheme="minorHAnsi" w:cstheme="minorHAnsi"/>
          <w:b/>
          <w:sz w:val="22"/>
          <w:szCs w:val="22"/>
        </w:rPr>
        <w:t>0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0</w:t>
      </w:r>
      <w:r w:rsidR="005A0814" w:rsidRPr="00956685">
        <w:rPr>
          <w:rFonts w:asciiTheme="minorHAnsi" w:hAnsiTheme="minorHAnsi" w:cstheme="minorHAnsi"/>
          <w:sz w:val="22"/>
          <w:szCs w:val="22"/>
        </w:rPr>
        <w:t>.</w:t>
      </w:r>
    </w:p>
    <w:p w14:paraId="7D410B7F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685">
        <w:rPr>
          <w:rFonts w:asciiTheme="minorHAnsi" w:hAnsiTheme="minorHAnsi" w:cstheme="minorHAnsi"/>
          <w:color w:val="auto"/>
          <w:sz w:val="22"/>
          <w:szCs w:val="22"/>
        </w:rPr>
        <w:t>Nie dopuszcza się możliwości stosowania przez Wykonawcę w procesie prania środków żrących, wybielaczy, środków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szkodliwych, dezynfekujących z zawartością aktywnego chloru i jego związków. Używane do wykonywania usług pralniczych środki piorące muszą posiadać wszelkie wymagane prawem atesty, certyfikaty, karty charakterystyki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oraz być dopuszczone do użytku na terenie Polski, które Wykonawca dostarczy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 na każde jego wezwanie. Stosowane metody prania, suszenia i prasowania nie mogą powodować zmian struktury, koloru, wymiarów i kształtu asortymentu.</w:t>
      </w:r>
    </w:p>
    <w:p w14:paraId="43630517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 przypadku przekazywania brudnego asortymentu pralniczego po zabiegach dezynsekcji, wymaga się technologii dezynfekcji i stosownego protokołu z Sanepidu zgodnie z obowiązującymi przepisami. Wykonawca dostarczy dodatkowe worki na asortyment pralniczy podlegający dezynsekcji w ilości niezbędnej do świadczenia przedmiotu umowy.</w:t>
      </w:r>
    </w:p>
    <w:p w14:paraId="48C72A3B" w14:textId="77777777" w:rsidR="000A79EC" w:rsidRPr="0068461F" w:rsidRDefault="000A79EC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zobowiązany jest dostosować proces prania do </w:t>
      </w:r>
      <w:r w:rsidR="00825145" w:rsidRPr="0068461F">
        <w:rPr>
          <w:rFonts w:asciiTheme="minorHAnsi" w:hAnsiTheme="minorHAnsi" w:cstheme="minorHAnsi"/>
          <w:color w:val="auto"/>
          <w:sz w:val="22"/>
          <w:szCs w:val="22"/>
        </w:rPr>
        <w:t>zaleceń producenta danego rodzaju asortymentu pralniczego.</w:t>
      </w:r>
    </w:p>
    <w:p w14:paraId="1BAC0256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ponosi pełną odpowiedzialność za asortyment pralniczy przekazany do prania od momentu jego odbioru od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ego do momentu jego wydania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emu.</w:t>
      </w:r>
    </w:p>
    <w:p w14:paraId="30E25C1C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ponosi odpowiedzialność odszkodowawczą wobec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 jak i osób trzecich za szkody wyrządzone przez Wykonawcę, osoby działające w jego imieniu lub na jego zlecenie w związku ze świadczeniem usług stanowiących przedmiot umowy.</w:t>
      </w:r>
    </w:p>
    <w:p w14:paraId="76F460DB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jest odpowiedzialny za gospodarkę odpadami powstałymi w wyniku realizowania przedmiotu zamówienia zgodnie z ustawą z dnia 14 grudnia 2012 r. o odpadach (Dz.U. z 20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23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r. poz.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1587,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407914" w:rsidRPr="0068461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zm.).</w:t>
      </w:r>
    </w:p>
    <w:p w14:paraId="1834A4BA" w14:textId="77777777" w:rsidR="00416F8D" w:rsidRPr="0068461F" w:rsidRDefault="00416F8D" w:rsidP="0068461F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14:paraId="36A02E17" w14:textId="77777777" w:rsidR="00416F8D" w:rsidRPr="0068461F" w:rsidRDefault="005A0814" w:rsidP="0068461F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68461F">
        <w:rPr>
          <w:rFonts w:asciiTheme="minorHAnsi" w:eastAsia="Times New Roman" w:hAnsiTheme="minorHAnsi" w:cstheme="minorHAnsi"/>
          <w:lang w:eastAsia="pl-PL"/>
        </w:rPr>
        <w:t>§ 3</w:t>
      </w:r>
    </w:p>
    <w:p w14:paraId="3A14FCE0" w14:textId="77777777" w:rsidR="007A411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Odbiór przez Wykonawcę brudnego asortymentu pralniczego oraz wydawanie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 asortymentu pralniczego po wykonaniu usługi zostanie potwierdzone</w:t>
      </w:r>
      <w:r w:rsidRPr="0068461F">
        <w:rPr>
          <w:rFonts w:asciiTheme="minorHAnsi" w:hAnsiTheme="minorHAnsi" w:cstheme="minorHAnsi"/>
          <w:sz w:val="22"/>
          <w:szCs w:val="22"/>
        </w:rPr>
        <w:t xml:space="preserve"> dokumentem „protokół przekazania” przez obydwie Strony umowy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którego wzór stanowi załącznik nr </w:t>
      </w:r>
      <w:r w:rsidR="00161299" w:rsidRPr="0068461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do umowy.</w:t>
      </w:r>
    </w:p>
    <w:p w14:paraId="5235F304" w14:textId="16DB77CA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Asortyment pralniczy, w ramach wydania go Wykonawcy oraz w ramach odbioru go od Wykonawcy, będzie przeliczany przez upoważnionego pracownika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ego w wyznaczonym punkcie na terenie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ego, w obecności upow</w:t>
      </w:r>
      <w:r w:rsidR="009958D4" w:rsidRPr="0068461F">
        <w:rPr>
          <w:rFonts w:asciiTheme="minorHAnsi" w:hAnsiTheme="minorHAnsi" w:cstheme="minorHAnsi"/>
          <w:b/>
          <w:color w:val="auto"/>
          <w:sz w:val="22"/>
          <w:szCs w:val="22"/>
        </w:rPr>
        <w:t>ażnionego pracownika Wykonawcy.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Wydany 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>upoważnione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>mu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pracownik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>owi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Zamawiającego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wyprany asortyment pralniczy </w:t>
      </w:r>
      <w:r w:rsidR="006373D0">
        <w:rPr>
          <w:rFonts w:asciiTheme="minorHAnsi" w:hAnsiTheme="minorHAnsi" w:cstheme="minorHAnsi"/>
          <w:b/>
          <w:color w:val="auto"/>
          <w:sz w:val="22"/>
          <w:szCs w:val="22"/>
        </w:rPr>
        <w:t>zostanie zważony</w:t>
      </w:r>
      <w:r w:rsidR="00B24FF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6373D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349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Miesięczne zestawienie wagowe </w:t>
      </w:r>
      <w:r w:rsidR="00332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wydanego </w:t>
      </w:r>
      <w:r w:rsidR="008349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Zamawiającemu </w:t>
      </w:r>
      <w:r w:rsidR="00332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wypranego 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>asortymentu pralniczego będzie stanowić podstawę określenia wartości usługi</w:t>
      </w:r>
      <w:r w:rsidR="004128CF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danym miesiącu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AB8D1E4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 prawidłowe wykonanie usługi przyjmuje się okoliczność, kiedy asortyment pralniczy jest: </w:t>
      </w:r>
    </w:p>
    <w:p w14:paraId="1F59182F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dostarczony zapakowany w workach foliowych lub bawełnianych, w wymaganej ilości </w:t>
      </w:r>
      <w:r w:rsidR="000D2F0C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rodzaju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stosunku do asortymentu pobranego; </w:t>
      </w:r>
    </w:p>
    <w:p w14:paraId="38017C65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czysty, bez widocznych plam pierwotnych i plam wtórnych powstałych w wyniku przeprowadzonego procesu prania, z zachowaniem naturalnej barwy i struktury materiału, bez zapachów obcych (w tym stęchły), bez śladów pleśni</w:t>
      </w:r>
      <w:r w:rsidR="00AD3748" w:rsidRPr="0068461F">
        <w:rPr>
          <w:rFonts w:asciiTheme="minorHAnsi" w:hAnsiTheme="minorHAnsi" w:cstheme="minorHAnsi"/>
          <w:b/>
          <w:color w:val="auto"/>
          <w:sz w:val="22"/>
          <w:szCs w:val="22"/>
        </w:rPr>
        <w:t>, bez uszkodze</w:t>
      </w:r>
      <w:r w:rsidR="008B4F15" w:rsidRPr="0068461F">
        <w:rPr>
          <w:rFonts w:asciiTheme="minorHAnsi" w:hAnsiTheme="minorHAnsi" w:cstheme="minorHAnsi"/>
          <w:b/>
          <w:color w:val="auto"/>
          <w:sz w:val="22"/>
          <w:szCs w:val="22"/>
        </w:rPr>
        <w:t>ń mechanicznych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; </w:t>
      </w:r>
    </w:p>
    <w:p w14:paraId="2C0E06CF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suchy</w:t>
      </w:r>
      <w:r w:rsidRPr="0068461F">
        <w:rPr>
          <w:rFonts w:asciiTheme="minorHAnsi" w:hAnsiTheme="minorHAnsi" w:cstheme="minorHAnsi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>(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wilgotny podlega zwrotowi do Wykonawcy), wyprasowany, poskładany, posegregowany wg rodzaju asortymentu pralniczego.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27FE0E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Wykonanie przez Wykonawcę usługi, która nie spełnia wymogów określonych w ust. 3, uważa się za wadliwe wykonanie usługi.</w:t>
      </w:r>
    </w:p>
    <w:p w14:paraId="664A242B" w14:textId="2783BEF3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 przypadku stwierdzenia wad w asortymencie pralniczym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osoba upoważniona ze strony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ego, w terminie </w:t>
      </w:r>
      <w:r w:rsidR="00A62308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 roboczych,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poinformuje osobę upoważnioną ze strony Wykonawcy, o zaistnieniu takiej okoliczności telefonicznie oraz pisemnie drogą elektroniczną na wskazane numery oraz adresy e-mail.</w:t>
      </w:r>
    </w:p>
    <w:p w14:paraId="455A7198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Wykonawca zobowiązuje się odebrać zareklamowany asortyment pralniczy, usunąć stwierdzone wady oraz wydać asortyment pralniczy spełniający wymagania określone w ust. 3, w terminie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............... dni roboczych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daty zgłoszenia reklamacji, bez dodatkowego wynagrodzenia. </w:t>
      </w:r>
    </w:p>
    <w:p w14:paraId="39C4A43E" w14:textId="091792B0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przypadku zaginięcia </w:t>
      </w:r>
      <w:r w:rsidR="00AE4946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lub uszkodzenia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asortymentu pralniczego powstałego z winy Wykonawcy </w:t>
      </w:r>
      <w:r w:rsidR="00875459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(którego nie jest w stanie naprawić we własnym zakresie)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ramach świadczonej usługi, Wykonawca, w terminie </w:t>
      </w:r>
      <w:r w:rsidR="00EC1CAA" w:rsidRPr="0068461F">
        <w:rPr>
          <w:rFonts w:asciiTheme="minorHAnsi" w:hAnsiTheme="minorHAnsi" w:cstheme="minorHAnsi"/>
          <w:b/>
          <w:color w:val="auto"/>
          <w:sz w:val="22"/>
          <w:szCs w:val="22"/>
        </w:rPr>
        <w:t>do 5 dni roboczych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zakupi i przekaże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emu w miejsce zaginionego lub uszkodzonego asortyment</w:t>
      </w:r>
      <w:r w:rsidR="00FF58CD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pralniczego nowy w takiej samej ilości, tego samego rodzaju i jakości lub pokryje koszty zakupu, które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y dokona samodzielnie.</w:t>
      </w:r>
    </w:p>
    <w:p w14:paraId="47DDB810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Wykonawca zobowiązuje się zwrócić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emu przedmioty pozostawione lub zagubione w przekazanym asortymencie pralniczym.</w:t>
      </w:r>
    </w:p>
    <w:p w14:paraId="1FEB19FA" w14:textId="77777777" w:rsidR="00416F8D" w:rsidRPr="0068461F" w:rsidRDefault="00416F8D" w:rsidP="0068461F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504F55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12464C58" w14:textId="43613FEA" w:rsidR="00A823F7" w:rsidRPr="00C20BB3" w:rsidRDefault="005D00CB" w:rsidP="00E22CCD">
      <w:pPr>
        <w:pStyle w:val="Default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Termin realizacji 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B95B54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58CD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wynosi </w:t>
      </w:r>
      <w:r w:rsidRPr="00C20BB3">
        <w:rPr>
          <w:rFonts w:asciiTheme="minorHAnsi" w:hAnsiTheme="minorHAnsi" w:cstheme="minorHAnsi"/>
          <w:b/>
          <w:color w:val="auto"/>
          <w:sz w:val="22"/>
          <w:szCs w:val="22"/>
        </w:rPr>
        <w:t>12 miesięcy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5B54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od dnia jej zawarcia </w:t>
      </w:r>
      <w:r w:rsidR="00F77FB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442EBA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kolejnych </w:t>
      </w:r>
      <w:r w:rsidR="00F77FBB" w:rsidRPr="00C20BB3">
        <w:rPr>
          <w:rFonts w:asciiTheme="minorHAnsi" w:hAnsiTheme="minorHAnsi" w:cstheme="minorHAnsi"/>
          <w:b/>
          <w:color w:val="auto"/>
          <w:sz w:val="22"/>
          <w:szCs w:val="22"/>
        </w:rPr>
        <w:t>12 miesięcy</w:t>
      </w:r>
      <w:r w:rsidR="00F77FB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14EE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w przypadku </w:t>
      </w:r>
      <w:r w:rsidR="000C2D52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wykorzystania </w:t>
      </w:r>
      <w:r w:rsidR="00F77FBB" w:rsidRPr="00C20BB3">
        <w:rPr>
          <w:rFonts w:asciiTheme="minorHAnsi" w:hAnsiTheme="minorHAnsi" w:cstheme="minorHAnsi"/>
          <w:color w:val="auto"/>
          <w:sz w:val="22"/>
          <w:szCs w:val="22"/>
        </w:rPr>
        <w:t>wznowieni</w:t>
      </w:r>
      <w:r w:rsidR="001814EE" w:rsidRPr="00C20BB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77FB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 w:rsidR="003475D3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1709" w:rsidRPr="00C20BB3">
        <w:rPr>
          <w:rFonts w:asciiTheme="minorHAnsi" w:hAnsiTheme="minorHAnsi" w:cstheme="minorHAnsi"/>
          <w:color w:val="auto"/>
          <w:sz w:val="22"/>
          <w:szCs w:val="22"/>
        </w:rPr>
        <w:t>lub do wyczerpania środków finansowych określonych w § 5 - w zależności od tego, które ze zdarzeń nastąpi jako pierwsze.</w:t>
      </w:r>
    </w:p>
    <w:p w14:paraId="2DEB97B9" w14:textId="77777777" w:rsidR="0097108E" w:rsidRPr="0068461F" w:rsidRDefault="00A823F7" w:rsidP="00E22CCD">
      <w:pPr>
        <w:pStyle w:val="Default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W przypadku wyczerpania środków finansowych określonych w ust. 5 ust. 1 na realizację przedmiotu umowy, umowa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ulega rozwiązaniu w trybie natychmiastowym bez konieczności składania oświadczeń przez którąkolwiek ze </w:t>
      </w:r>
      <w:r w:rsidR="00377E3A" w:rsidRPr="0068461F">
        <w:rPr>
          <w:rFonts w:asciiTheme="minorHAnsi" w:hAnsiTheme="minorHAnsi" w:cstheme="minorHAnsi"/>
          <w:color w:val="auto"/>
          <w:sz w:val="22"/>
          <w:szCs w:val="22"/>
        </w:rPr>
        <w:t>Stron.</w:t>
      </w:r>
    </w:p>
    <w:p w14:paraId="4228602F" w14:textId="77777777" w:rsidR="00416F8D" w:rsidRPr="0068461F" w:rsidRDefault="00416F8D" w:rsidP="0068461F">
      <w:pPr>
        <w:pStyle w:val="Zwykytekst1"/>
        <w:spacing w:after="0" w:line="240" w:lineRule="exac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1FECBF5" w14:textId="2DA67236" w:rsidR="00416F8D" w:rsidRPr="0068461F" w:rsidRDefault="005A0814" w:rsidP="0068461F">
      <w:pPr>
        <w:pStyle w:val="Zwykytekst1"/>
        <w:spacing w:after="0" w:line="240" w:lineRule="exac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04E1573C" w14:textId="2226A86C" w:rsidR="00EF0598" w:rsidRPr="0068461F" w:rsidRDefault="00D60F6A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Wykonawcy za wykonanie zamówienia, </w:t>
      </w:r>
      <w:r w:rsidR="00AF08C8" w:rsidRPr="0068461F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Pr="0068461F">
        <w:rPr>
          <w:rFonts w:asciiTheme="minorHAnsi" w:hAnsiTheme="minorHAnsi" w:cstheme="minorHAnsi"/>
          <w:sz w:val="22"/>
          <w:szCs w:val="22"/>
        </w:rPr>
        <w:t xml:space="preserve">§ 1 ust. 1, przysługuje wynagrodzenie w wysokości </w:t>
      </w:r>
      <w:r w:rsidRPr="0068461F">
        <w:rPr>
          <w:rFonts w:asciiTheme="minorHAnsi" w:hAnsiTheme="minorHAnsi" w:cstheme="minorHAnsi"/>
          <w:b/>
          <w:sz w:val="22"/>
          <w:szCs w:val="22"/>
        </w:rPr>
        <w:t>…………… zł netto</w:t>
      </w:r>
      <w:r w:rsidR="009C396B" w:rsidRPr="0068461F">
        <w:rPr>
          <w:rFonts w:asciiTheme="minorHAnsi" w:hAnsiTheme="minorHAnsi" w:cstheme="minorHAnsi"/>
          <w:sz w:val="22"/>
          <w:szCs w:val="22"/>
        </w:rPr>
        <w:t>,</w:t>
      </w:r>
      <w:r w:rsidR="00110F8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93092006"/>
      <w:r w:rsidR="005F2DBA">
        <w:rPr>
          <w:rFonts w:asciiTheme="minorHAnsi" w:hAnsiTheme="minorHAnsi" w:cstheme="minorHAnsi"/>
          <w:sz w:val="22"/>
          <w:szCs w:val="22"/>
        </w:rPr>
        <w:t>a powiększona o podatek VAT</w:t>
      </w:r>
      <w:r w:rsidR="004F2C83">
        <w:rPr>
          <w:rFonts w:asciiTheme="minorHAnsi" w:hAnsiTheme="minorHAnsi" w:cstheme="minorHAnsi"/>
          <w:sz w:val="22"/>
          <w:szCs w:val="22"/>
        </w:rPr>
        <w:t xml:space="preserve"> wynosi</w:t>
      </w:r>
      <w:bookmarkEnd w:id="0"/>
      <w:r w:rsidR="005F2DBA">
        <w:rPr>
          <w:rFonts w:asciiTheme="minorHAnsi" w:hAnsiTheme="minorHAnsi" w:cstheme="minorHAnsi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 xml:space="preserve">………………. </w:t>
      </w:r>
      <w:r w:rsidR="001E6B50" w:rsidRPr="0068461F">
        <w:rPr>
          <w:rFonts w:asciiTheme="minorHAnsi" w:hAnsiTheme="minorHAnsi" w:cstheme="minorHAnsi"/>
          <w:b/>
          <w:sz w:val="22"/>
          <w:szCs w:val="22"/>
        </w:rPr>
        <w:t>z</w:t>
      </w:r>
      <w:r w:rsidRPr="0068461F">
        <w:rPr>
          <w:rFonts w:asciiTheme="minorHAnsi" w:hAnsiTheme="minorHAnsi" w:cstheme="minorHAnsi"/>
          <w:b/>
          <w:sz w:val="22"/>
          <w:szCs w:val="22"/>
        </w:rPr>
        <w:t>ł</w:t>
      </w:r>
      <w:r w:rsidR="001E6B50" w:rsidRPr="0068461F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684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598" w:rsidRPr="0068461F">
        <w:rPr>
          <w:rFonts w:asciiTheme="minorHAnsi" w:hAnsiTheme="minorHAnsi" w:cstheme="minorHAnsi"/>
          <w:sz w:val="22"/>
          <w:szCs w:val="22"/>
        </w:rPr>
        <w:t>(słownie: ………………………..………)</w:t>
      </w:r>
      <w:r w:rsidR="00734B2F" w:rsidRPr="0068461F">
        <w:rPr>
          <w:rFonts w:asciiTheme="minorHAnsi" w:hAnsiTheme="minorHAnsi" w:cstheme="minorHAnsi"/>
          <w:sz w:val="22"/>
          <w:szCs w:val="22"/>
        </w:rPr>
        <w:t>.</w:t>
      </w:r>
    </w:p>
    <w:p w14:paraId="1934E613" w14:textId="155D02DF" w:rsidR="00734B2F" w:rsidRPr="00110F89" w:rsidRDefault="00734B2F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68461F">
        <w:rPr>
          <w:rFonts w:asciiTheme="minorHAnsi" w:hAnsiTheme="minorHAnsi" w:cstheme="minorHAnsi"/>
          <w:sz w:val="22"/>
          <w:szCs w:val="22"/>
        </w:rPr>
        <w:lastRenderedPageBreak/>
        <w:t xml:space="preserve">Wykonawcy za wykonanie zamówienia polegającego na jednokrotnym wznowieniu, przysługuje wynagrodzenie w wysokości </w:t>
      </w:r>
      <w:r w:rsidRPr="0068461F">
        <w:rPr>
          <w:rFonts w:asciiTheme="minorHAnsi" w:hAnsiTheme="minorHAnsi" w:cstheme="minorHAnsi"/>
          <w:b/>
          <w:sz w:val="22"/>
          <w:szCs w:val="22"/>
        </w:rPr>
        <w:t>…………… zł netto</w:t>
      </w:r>
      <w:r w:rsidRPr="0068461F">
        <w:rPr>
          <w:rFonts w:asciiTheme="minorHAnsi" w:hAnsiTheme="minorHAnsi" w:cstheme="minorHAnsi"/>
          <w:sz w:val="22"/>
          <w:szCs w:val="22"/>
        </w:rPr>
        <w:t xml:space="preserve">, </w:t>
      </w:r>
      <w:r w:rsidR="005F2DBA">
        <w:rPr>
          <w:rFonts w:asciiTheme="minorHAnsi" w:hAnsiTheme="minorHAnsi" w:cstheme="minorHAnsi"/>
          <w:sz w:val="22"/>
          <w:szCs w:val="22"/>
        </w:rPr>
        <w:t>a powiększona o podatek VAT wynosi</w:t>
      </w:r>
      <w:r w:rsidR="005F2DBA" w:rsidRPr="00684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 xml:space="preserve">………………. zł brutto </w:t>
      </w:r>
      <w:r w:rsidRPr="0068461F">
        <w:rPr>
          <w:rFonts w:asciiTheme="minorHAnsi" w:hAnsiTheme="minorHAnsi" w:cstheme="minorHAnsi"/>
          <w:sz w:val="22"/>
          <w:szCs w:val="22"/>
        </w:rPr>
        <w:t>(słownie: ………………………..………)</w:t>
      </w:r>
      <w:r w:rsidR="00110F89">
        <w:rPr>
          <w:rFonts w:asciiTheme="minorHAnsi" w:hAnsiTheme="minorHAnsi" w:cstheme="minorHAnsi"/>
          <w:sz w:val="22"/>
          <w:szCs w:val="22"/>
        </w:rPr>
        <w:t>.</w:t>
      </w:r>
    </w:p>
    <w:p w14:paraId="63A1D62E" w14:textId="1712FC96" w:rsidR="00110F89" w:rsidRPr="00110F89" w:rsidRDefault="00110F89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>
        <w:rPr>
          <w:rFonts w:asciiTheme="minorHAnsi" w:hAnsiTheme="minorHAnsi" w:cstheme="minorHAnsi"/>
          <w:sz w:val="22"/>
          <w:szCs w:val="22"/>
        </w:rPr>
        <w:t>Całkowite wynagrodzenie wykonawcy (w przypadku skorzystania ze wznowienia) wynosi</w:t>
      </w:r>
      <w:r w:rsidRPr="0068461F">
        <w:rPr>
          <w:rFonts w:asciiTheme="minorHAnsi" w:hAnsiTheme="minorHAnsi" w:cstheme="minorHAnsi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>…………… zł netto</w:t>
      </w:r>
      <w:r w:rsidRPr="0068461F">
        <w:rPr>
          <w:rFonts w:asciiTheme="minorHAnsi" w:hAnsiTheme="minorHAnsi" w:cstheme="minorHAnsi"/>
          <w:sz w:val="22"/>
          <w:szCs w:val="22"/>
        </w:rPr>
        <w:t xml:space="preserve">, </w:t>
      </w:r>
      <w:r w:rsidR="005F2DBA">
        <w:rPr>
          <w:rFonts w:asciiTheme="minorHAnsi" w:hAnsiTheme="minorHAnsi" w:cstheme="minorHAnsi"/>
          <w:sz w:val="22"/>
          <w:szCs w:val="22"/>
        </w:rPr>
        <w:t>a powiększona o podatek VAT wynosi</w:t>
      </w:r>
      <w:r w:rsidR="005F2DBA" w:rsidRPr="006846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 xml:space="preserve">………………. zł brutto </w:t>
      </w:r>
      <w:r w:rsidRPr="0068461F">
        <w:rPr>
          <w:rFonts w:asciiTheme="minorHAnsi" w:hAnsiTheme="minorHAnsi" w:cstheme="minorHAnsi"/>
          <w:sz w:val="22"/>
          <w:szCs w:val="22"/>
        </w:rPr>
        <w:t>(słownie: ………………………..………)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DC4C6C" w14:textId="18125E19" w:rsidR="009B7E9F" w:rsidRPr="0068461F" w:rsidRDefault="005A0814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Cena jednostkowa za świadczenie usługi wynosi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......... zł netto/kg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a powiększona o podatek VAT wynosi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............. zł brutto/kg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4E2F19D" w14:textId="1626A68E" w:rsidR="00416F8D" w:rsidRPr="0068461F" w:rsidRDefault="00110F89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umowne </w:t>
      </w:r>
      <w:r w:rsidR="005A0814" w:rsidRPr="0068461F">
        <w:rPr>
          <w:rFonts w:asciiTheme="minorHAnsi" w:hAnsiTheme="minorHAnsi" w:cstheme="minorHAnsi"/>
          <w:sz w:val="22"/>
          <w:szCs w:val="22"/>
        </w:rPr>
        <w:t xml:space="preserve">zawiera wszystkie koszty i składniki związane z wykonaniem przedmiotu umowy oraz warunkami stawianymi przez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>ego.</w:t>
      </w:r>
    </w:p>
    <w:p w14:paraId="415C0960" w14:textId="4BE498B9" w:rsidR="00416F8D" w:rsidRPr="0068461F" w:rsidRDefault="005A0814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Rozliczenie za zrealizowaną usługę, następować będzie poprzez płatności częściowe w okresach miesięcznych za miesiąc poprzedni,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przelewem w terminie 30 dni na podstawie prawidłowo wystawionej oraz dostarczonej przez Wykonawcę faktury</w:t>
      </w:r>
      <w:r w:rsidRPr="0068461F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VAT, po podpisaniu protokołu odbioru za dany miesiąc przez osobę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upoważnion</w:t>
      </w:r>
      <w:r w:rsidR="00FF58CD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ze strony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ego.</w:t>
      </w:r>
    </w:p>
    <w:p w14:paraId="02E06CBD" w14:textId="77777777" w:rsidR="00416F8D" w:rsidRPr="0068461F" w:rsidRDefault="005A0814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Za dzień zapłaty przyjmuje się dzień obciążenia rachunku bankowego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ego.</w:t>
      </w:r>
    </w:p>
    <w:p w14:paraId="76B83F5C" w14:textId="77777777" w:rsidR="00416F8D" w:rsidRPr="0068461F" w:rsidRDefault="005A0814" w:rsidP="00E22CCD">
      <w:pPr>
        <w:pStyle w:val="Akapitzlist"/>
        <w:numPr>
          <w:ilvl w:val="0"/>
          <w:numId w:val="14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Faktury korygujące wynikające z różnic ilościowych oraz różnicy pomiędzy ceną objętą umową, </w:t>
      </w:r>
      <w:r w:rsidRPr="0068461F">
        <w:rPr>
          <w:rFonts w:asciiTheme="minorHAnsi" w:hAnsiTheme="minorHAnsi" w:cstheme="minorHAnsi"/>
          <w:sz w:val="22"/>
          <w:szCs w:val="22"/>
        </w:rPr>
        <w:br/>
        <w:t xml:space="preserve">a ceną na fakturze powinny być dostarczone do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 w terminie nie dłuższym niż 10 dni roboczych.</w:t>
      </w:r>
    </w:p>
    <w:p w14:paraId="1563AF2D" w14:textId="77777777" w:rsidR="00EA5027" w:rsidRPr="0068461F" w:rsidRDefault="00EA5027" w:rsidP="0068461F">
      <w:pPr>
        <w:pStyle w:val="Teksttreci0"/>
        <w:tabs>
          <w:tab w:val="left" w:pos="0"/>
        </w:tabs>
        <w:spacing w:before="0" w:after="0" w:line="240" w:lineRule="exact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2C441A67" w14:textId="77777777" w:rsidR="00416F8D" w:rsidRPr="0068461F" w:rsidRDefault="005A0814" w:rsidP="0068461F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4BB5BF14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może powierzyć świadczenie części przedmiotu umowy podwykonawcy. Powierzenie wykonania części przedmiotu umowy podwykonawcy nie wpływa na zobowiązania Wykonawcy wobec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ego za należyte wykonanie przedmiotu umowy. </w:t>
      </w:r>
    </w:p>
    <w:p w14:paraId="16703E0E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nie może zwolnić się z odpowiedzialności względem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14:paraId="6B09661E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jest odpowiedzialny za działania, uchybienia i zaniedbania podwykonawców i ich pracowników w takim samym stopniu, jakby to były działania Wykonawcy.</w:t>
      </w:r>
    </w:p>
    <w:p w14:paraId="629F6E3A" w14:textId="77777777" w:rsidR="00416F8D" w:rsidRPr="00C20BB3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 sytuacji, 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gdy Wykonawca, w celu realizacji przedmiotu umowy, będzie korzystał z usług podwykonawcy, wówczas przedłoży </w:t>
      </w:r>
      <w:r w:rsidR="009D135F" w:rsidRPr="00C20BB3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>emu w terminie 7 dni od daty zawarcia umowy lub od daty zawarcia umowy o podwykonawstwo, poświadczoną za zgodność z oryginałem zawartą umowę o podwykonawstwo.</w:t>
      </w:r>
    </w:p>
    <w:p w14:paraId="1954A57A" w14:textId="0E27440C" w:rsidR="00416F8D" w:rsidRPr="00C20BB3" w:rsidRDefault="005A0814" w:rsidP="00F34C29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Każdorazowa zmiana podwykonawcy </w:t>
      </w:r>
      <w:r w:rsidR="008A0F9E" w:rsidRPr="00C20BB3">
        <w:rPr>
          <w:rFonts w:asciiTheme="minorHAnsi" w:hAnsiTheme="minorHAnsi" w:cstheme="minorHAnsi"/>
          <w:color w:val="auto"/>
          <w:sz w:val="22"/>
          <w:szCs w:val="22"/>
        </w:rPr>
        <w:t>następuje za zgod</w:t>
      </w:r>
      <w:r w:rsidR="00A80C93" w:rsidRPr="00C20BB3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8A0F9E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Zamawiającego oraz </w:t>
      </w:r>
      <w:r w:rsidR="00F34C29" w:rsidRPr="00C20BB3">
        <w:rPr>
          <w:rFonts w:asciiTheme="minorHAnsi" w:hAnsiTheme="minorHAnsi" w:cstheme="minorHAnsi"/>
          <w:color w:val="auto"/>
          <w:sz w:val="22"/>
          <w:szCs w:val="22"/>
        </w:rPr>
        <w:t>wymaga od Wykonawcy przedłożenia Zamawiającemu w terminie 7 dni od daty zawarcia umowy o podwykonawstwo, poświadczon</w:t>
      </w:r>
      <w:r w:rsidR="00AA4EDA" w:rsidRPr="00C20BB3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F34C29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za zgodność z oryginałem zawart</w:t>
      </w:r>
      <w:r w:rsidR="005541FC" w:rsidRPr="00C20BB3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F34C29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umowę o podwykonawstwo</w:t>
      </w:r>
      <w:r w:rsidR="00462D2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oraz wykazanie, że</w:t>
      </w:r>
      <w:r w:rsidR="00F25F81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nowy</w:t>
      </w:r>
      <w:r w:rsidR="00462D2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podwykonawca spełniani</w:t>
      </w:r>
      <w:r w:rsidR="00F25F81" w:rsidRPr="00C20BB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62D2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warunk</w:t>
      </w:r>
      <w:r w:rsidR="00F25F81" w:rsidRPr="00C20BB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462D2B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3142"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realizacji zamówienia </w:t>
      </w:r>
      <w:r w:rsidR="00462D2B" w:rsidRPr="00C20BB3">
        <w:rPr>
          <w:rFonts w:asciiTheme="minorHAnsi" w:hAnsiTheme="minorHAnsi" w:cstheme="minorHAnsi"/>
          <w:color w:val="auto"/>
          <w:sz w:val="22"/>
          <w:szCs w:val="22"/>
        </w:rPr>
        <w:t>w zakresie nie mniejszym niż dotychczasowy podwykonawca</w:t>
      </w:r>
      <w:r w:rsidR="00F25F81" w:rsidRPr="00C20BB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F5CFD34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Jeżeli w trakcie realizacji zamówienia, </w:t>
      </w:r>
      <w:r w:rsidR="009D135F" w:rsidRPr="00C20B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 xml:space="preserve">ykonawca zamierza powierzyć wykonanie części zamówienia nowemu dostawcy lub podwykonawcy, tj. podmiotom niewskazanym w ofercie lub gdy następuje zmiana podwykonawcy ujawnionego w złożonej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ofercie,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ykonawca zobowiązany jest zaktualizować oświadczenie i przedstawić je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 (Załącznik nr 2 do SWZ).</w:t>
      </w:r>
    </w:p>
    <w:p w14:paraId="0D6AA376" w14:textId="77777777" w:rsidR="00416F8D" w:rsidRPr="0068461F" w:rsidRDefault="009D135F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>emu przysługuje prawo żądania od Wykonawcy zmiany podwykonawcy, jeżeli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0814" w:rsidRPr="0068461F">
        <w:rPr>
          <w:rFonts w:asciiTheme="minorHAnsi" w:hAnsiTheme="minorHAnsi" w:cstheme="minorHAnsi"/>
          <w:sz w:val="22"/>
          <w:szCs w:val="22"/>
        </w:rPr>
        <w:t>ten realizuje przedmiot umowy w sposób wadliwy, niezgodny z warunkami umowy i przepisami obowiązującego prawa.</w:t>
      </w:r>
    </w:p>
    <w:p w14:paraId="4F0DAB1A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Jeżeli w realizacji umowy będą występować podwykonawcy, na zasobach których Wykonawca opierał się wykazując spełnianie warunków udziału w postępowaniu, Wykonawca może w trakcie realizacji umowy zmienić takiego podwykonawcę, za zgodą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ego, pod warunkiem, że nowy podwykonawca wykaże spełnianie warunków w zakresie nie mniejszym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sz w:val="22"/>
          <w:szCs w:val="22"/>
        </w:rPr>
        <w:t>niż wskazany w postępowaniu o udzielenie zamówienia publicznego dotychczasowy podwykonawca.</w:t>
      </w:r>
    </w:p>
    <w:p w14:paraId="5A69D7FD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W przypadku wykonania części zamówienia przez podwykonawcę, warunkiem zapłaty wynagrodzenia na rzecz Wykonawcy jest przedstawienie wraz z fakturą, o której mowa w § 5 ust. </w:t>
      </w:r>
      <w:r w:rsidR="00D72A10" w:rsidRPr="0068461F">
        <w:rPr>
          <w:rFonts w:asciiTheme="minorHAnsi" w:hAnsiTheme="minorHAnsi" w:cstheme="minorHAnsi"/>
          <w:sz w:val="22"/>
          <w:szCs w:val="22"/>
        </w:rPr>
        <w:t>4</w:t>
      </w:r>
      <w:r w:rsidRPr="0068461F">
        <w:rPr>
          <w:rFonts w:asciiTheme="minorHAnsi" w:hAnsiTheme="minorHAnsi" w:cstheme="minorHAnsi"/>
          <w:sz w:val="22"/>
          <w:szCs w:val="22"/>
        </w:rPr>
        <w:t xml:space="preserve">, dowodu zapłaty wynagrodzenia na rzecz podwykonawcy. W przypadku przeciwnym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 xml:space="preserve">y może wstrzymać się z zapłatą wynagrodzenia do czasu otrzymania oświadczenia podwykonawcy o dokonanej na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jego rzecz zapłacie.</w:t>
      </w:r>
    </w:p>
    <w:p w14:paraId="298FF30E" w14:textId="77777777" w:rsidR="00416F8D" w:rsidRPr="0068461F" w:rsidRDefault="005A0814" w:rsidP="00E22CCD">
      <w:pPr>
        <w:pStyle w:val="Akapitzlist"/>
        <w:numPr>
          <w:ilvl w:val="1"/>
          <w:numId w:val="10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Umowa o podwykonawstwo nie może zawierać:</w:t>
      </w:r>
    </w:p>
    <w:p w14:paraId="126C3A61" w14:textId="77777777" w:rsidR="00416F8D" w:rsidRPr="0068461F" w:rsidRDefault="005A0814" w:rsidP="00E22CCD">
      <w:pPr>
        <w:pStyle w:val="Akapitzlist"/>
        <w:numPr>
          <w:ilvl w:val="0"/>
          <w:numId w:val="17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postanowień kształtujących prawa i obowiązki podwykonawcy, w zakresie kar umownych oraz postanowień dotyczących warunków wypłaty wynagrodzenia, w sposób dla niego mniej korzystny niż prawa i obowiązki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ykonawcy, ukształtowane postanowieniami umowy zawartej między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ym a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ykonawcą;</w:t>
      </w:r>
    </w:p>
    <w:p w14:paraId="5D0849FE" w14:textId="6D5BDE83" w:rsidR="00416F8D" w:rsidRPr="00C20BB3" w:rsidRDefault="005A0814" w:rsidP="00E22CCD">
      <w:pPr>
        <w:pStyle w:val="Akapitzlist"/>
        <w:numPr>
          <w:ilvl w:val="0"/>
          <w:numId w:val="17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BB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zawierać zapisów dotyczących terminu zapłaty wynagrodzenia dłuższego niż określony w § 5 ust. </w:t>
      </w:r>
      <w:r w:rsidR="00E87674" w:rsidRPr="00C20BB3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20BB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0B7C4D" w14:textId="77777777" w:rsidR="00416F8D" w:rsidRPr="0068461F" w:rsidRDefault="00416F8D" w:rsidP="0068461F">
      <w:pPr>
        <w:pStyle w:val="Akapitzlist"/>
        <w:spacing w:after="0" w:line="240" w:lineRule="exact"/>
        <w:ind w:left="357"/>
        <w:jc w:val="both"/>
        <w:rPr>
          <w:rFonts w:asciiTheme="minorHAnsi" w:hAnsiTheme="minorHAnsi" w:cstheme="minorHAnsi"/>
          <w:color w:val="auto"/>
          <w:sz w:val="22"/>
          <w:szCs w:val="22"/>
          <w:lang w:val="x-none"/>
        </w:rPr>
      </w:pPr>
    </w:p>
    <w:p w14:paraId="2DAC6672" w14:textId="77777777" w:rsidR="00416F8D" w:rsidRPr="0068461F" w:rsidRDefault="005A0814" w:rsidP="0068461F">
      <w:pPr>
        <w:spacing w:after="0" w:line="240" w:lineRule="exact"/>
        <w:jc w:val="center"/>
        <w:rPr>
          <w:rFonts w:asciiTheme="minorHAnsi" w:eastAsia="Calibri" w:hAnsiTheme="minorHAnsi" w:cstheme="minorHAnsi"/>
          <w:lang w:eastAsia="ar-SA"/>
        </w:rPr>
      </w:pPr>
      <w:r w:rsidRPr="0068461F">
        <w:rPr>
          <w:rFonts w:asciiTheme="minorHAnsi" w:hAnsiTheme="minorHAnsi" w:cstheme="minorHAnsi"/>
        </w:rPr>
        <w:t>§ 7</w:t>
      </w:r>
    </w:p>
    <w:p w14:paraId="49E30066" w14:textId="6BFBD5A3" w:rsidR="005A01BF" w:rsidRPr="00E115CA" w:rsidRDefault="00E477A0" w:rsidP="00E22CCD">
      <w:pPr>
        <w:pStyle w:val="Akapitzlist"/>
        <w:numPr>
          <w:ilvl w:val="0"/>
          <w:numId w:val="18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Z</w:t>
      </w:r>
      <w:r w:rsidR="005A01BF" w:rsidRPr="0068461F">
        <w:rPr>
          <w:rFonts w:asciiTheme="minorHAnsi" w:hAnsiTheme="minorHAnsi" w:cstheme="minorHAnsi"/>
          <w:sz w:val="22"/>
          <w:szCs w:val="22"/>
        </w:rPr>
        <w:t xml:space="preserve">amawiający wymaga </w:t>
      </w:r>
      <w:r w:rsidR="005A01BF" w:rsidRPr="00E115CA">
        <w:rPr>
          <w:rFonts w:asciiTheme="minorHAnsi" w:hAnsiTheme="minorHAnsi" w:cstheme="minorHAnsi"/>
          <w:color w:val="auto"/>
          <w:sz w:val="22"/>
          <w:szCs w:val="22"/>
        </w:rPr>
        <w:t>zatrudnienia przez wykonawcę lub podwykonawcę przy realizacji umowy, na podstawie stosunku pracy osób wykonujących pracę w rozumieniu art. 22 § 1 Ustawy z dnia 26 czerwca 1974 r. Kodeks pracy (Dz.U.</w:t>
      </w:r>
      <w:r w:rsidR="00AB2D4F" w:rsidRPr="00E115CA">
        <w:rPr>
          <w:rFonts w:asciiTheme="minorHAnsi" w:hAnsiTheme="minorHAnsi" w:cstheme="minorHAnsi"/>
          <w:color w:val="auto"/>
          <w:sz w:val="22"/>
          <w:szCs w:val="22"/>
        </w:rPr>
        <w:t>2025 r.</w:t>
      </w:r>
      <w:r w:rsidR="005A01BF"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AB2D4F" w:rsidRPr="00E115CA">
        <w:rPr>
          <w:rFonts w:asciiTheme="minorHAnsi" w:hAnsiTheme="minorHAnsi" w:cstheme="minorHAnsi"/>
          <w:color w:val="auto"/>
          <w:sz w:val="22"/>
          <w:szCs w:val="22"/>
        </w:rPr>
        <w:t>141</w:t>
      </w:r>
      <w:r w:rsidR="006476D0" w:rsidRPr="00E115CA">
        <w:rPr>
          <w:rFonts w:asciiTheme="minorHAnsi" w:hAnsiTheme="minorHAnsi" w:cstheme="minorHAnsi"/>
          <w:color w:val="auto"/>
          <w:sz w:val="22"/>
          <w:szCs w:val="22"/>
        </w:rPr>
        <w:t>, z późn. zm.</w:t>
      </w:r>
      <w:r w:rsidR="005A01BF" w:rsidRPr="00E115CA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249332DB" w14:textId="77777777" w:rsidR="00416F8D" w:rsidRPr="0068461F" w:rsidRDefault="005A0814" w:rsidP="00E22CCD">
      <w:pPr>
        <w:pStyle w:val="Akapitzlist"/>
        <w:numPr>
          <w:ilvl w:val="0"/>
          <w:numId w:val="18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W celu potwierdzenia dochowania obowiązku, o którym mowa w ust. 1, Wykonawca, zobowiązuje się niezwłocznie dostarczyć na każde wezwanie </w:t>
      </w:r>
      <w:r w:rsidR="009D135F" w:rsidRPr="00E115CA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ego, jednak nie później niż w terminie 10 dni roboczych od dnia przekazania takiego wezwania, informacje oraz kopie dokumentów, związanych z wykonywaniem umowy przez </w:t>
      </w:r>
      <w:r w:rsidRPr="0068461F">
        <w:rPr>
          <w:rFonts w:asciiTheme="minorHAnsi" w:hAnsiTheme="minorHAnsi" w:cstheme="minorHAnsi"/>
          <w:sz w:val="22"/>
          <w:szCs w:val="22"/>
        </w:rPr>
        <w:t xml:space="preserve">pracownika Wykonawcy zatrudnionego na podstawie umowy o pracę. W szczególności, Wykonawca zobowiązuje się udostępnić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emu, na jego wezwanie następujące dokumenty:</w:t>
      </w:r>
    </w:p>
    <w:p w14:paraId="3E12C151" w14:textId="77777777" w:rsidR="00416F8D" w:rsidRPr="0068461F" w:rsidRDefault="005A0814" w:rsidP="00E22CCD">
      <w:pPr>
        <w:pStyle w:val="Akapitzlist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oświadczenie Wykonawcy o zatrudnieniu na podstawie umowy o pracę osoby/osób wykonującej/cych czynności, których dotyczy wezwanie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ego. Oświadczenie to powinno zawierać w szczególności: dokładne określenie podmiotu składającego oświadczenie, datę złożenia oświadczenia, wskazanie, że objęte wezwaniem czynności wykonuje/ą osoba/y zatrudniona/e na podstawie umowy o pracę wraz ze wskazaniem liczby tych osób, rodzaju umowy o pracę i wymiaru etatu oraz podpis osoby uprawnionej do złożenia oświadczenia w imieniu Wykonawcy;</w:t>
      </w:r>
    </w:p>
    <w:p w14:paraId="708F1E62" w14:textId="7ECA20BF" w:rsidR="00416F8D" w:rsidRPr="00E115CA" w:rsidRDefault="005A0814" w:rsidP="00E22CCD">
      <w:pPr>
        <w:pStyle w:val="Akapitzlist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poświadczoną za zgodność z oryginałem odpowiednio przez Wykonawcę kopię umowy/umów o pracę osób wykonujących w trakcie realizacji Umowy czynności, których dotyczy ww. oświadczenie Wykonawcy (wraz z dokumentem regulującym zakres obowiązków, jeżeli został sporządzony). Dane osobowe zawarte w kopii umowy/umów oraz kopii dokumentu 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>regulującego zakres obowiązków powinny zostać ograniczone do zakresu: imię i nazwisko, data zawarcia umowy, rodzaj umowy o pracę, okres, na jaki umowa została zawarta, wymiar etatu oraz zapisy potwierdzające powi</w:t>
      </w:r>
      <w:r w:rsidR="006476D0" w:rsidRPr="00E115CA">
        <w:rPr>
          <w:rFonts w:asciiTheme="minorHAnsi" w:hAnsiTheme="minorHAnsi" w:cstheme="minorHAnsi"/>
          <w:color w:val="auto"/>
          <w:sz w:val="22"/>
          <w:szCs w:val="22"/>
        </w:rPr>
        <w:t>erzenie pracownikowi wykonywania czynności będących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 przedmiotem </w:t>
      </w:r>
      <w:r w:rsidR="00603577" w:rsidRPr="00E115CA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603577" w:rsidRPr="00E115CA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 pozostałe dane osobowe powinny być trwale usunięte </w:t>
      </w:r>
      <w:r w:rsidR="006476D0"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(zanonimizowane) 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>w sposób uniemożliwiający ich odtworzenie;</w:t>
      </w:r>
    </w:p>
    <w:p w14:paraId="3D8D8D43" w14:textId="77777777" w:rsidR="00416F8D" w:rsidRPr="0068461F" w:rsidRDefault="005A0814" w:rsidP="00E22CCD">
      <w:pPr>
        <w:pStyle w:val="Akapitzlist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15CA">
        <w:rPr>
          <w:rFonts w:asciiTheme="minorHAnsi" w:hAnsiTheme="minorHAnsi" w:cstheme="minorHAnsi"/>
          <w:color w:val="auto"/>
          <w:sz w:val="22"/>
          <w:szCs w:val="22"/>
        </w:rPr>
        <w:t>zaświadczenie właściwego oddziału ZUS, potwierdzające opłacanie przez Wykonawcę składek na ubezpieczenia społeczne i zdrowotne z tytułu zatrudnienia na podstawie umów o pracę za ostatni okres rozliczeniowy</w:t>
      </w:r>
      <w:r w:rsidRPr="0068461F">
        <w:rPr>
          <w:rFonts w:asciiTheme="minorHAnsi" w:hAnsiTheme="minorHAnsi" w:cstheme="minorHAnsi"/>
          <w:sz w:val="22"/>
          <w:szCs w:val="22"/>
        </w:rPr>
        <w:t>;</w:t>
      </w:r>
    </w:p>
    <w:p w14:paraId="7A712053" w14:textId="68F63367" w:rsidR="00620C05" w:rsidRPr="00E115CA" w:rsidRDefault="005A0814" w:rsidP="00E22CCD">
      <w:pPr>
        <w:pStyle w:val="Akapitzlist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poświadczoną za zgodność z oryginałem odpowiednio przez Wykonawcę kopię dowodu potwierdzającego zgłoszenie pracownika przez pracodawcę do 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ubezpieczeń. Dane osobowe zawarte w kopii w/w dokumentu powinny zostać ograniczone do zakresu: imię i nazwisko, data zgłoszenia – pozostałe dane osobowe powinny być trwale usunięte </w:t>
      </w:r>
      <w:r w:rsidR="006476D0" w:rsidRPr="00E115CA">
        <w:rPr>
          <w:rFonts w:asciiTheme="minorHAnsi" w:hAnsiTheme="minorHAnsi" w:cstheme="minorHAnsi"/>
          <w:color w:val="auto"/>
          <w:sz w:val="22"/>
          <w:szCs w:val="22"/>
        </w:rPr>
        <w:t xml:space="preserve">(zanonimizowane) </w:t>
      </w:r>
      <w:r w:rsidRPr="00E115CA">
        <w:rPr>
          <w:rFonts w:asciiTheme="minorHAnsi" w:hAnsiTheme="minorHAnsi" w:cstheme="minorHAnsi"/>
          <w:color w:val="auto"/>
          <w:sz w:val="22"/>
          <w:szCs w:val="22"/>
        </w:rPr>
        <w:t>w sposób u</w:t>
      </w:r>
      <w:r w:rsidR="00620C05" w:rsidRPr="00E115CA">
        <w:rPr>
          <w:rFonts w:asciiTheme="minorHAnsi" w:hAnsiTheme="minorHAnsi" w:cstheme="minorHAnsi"/>
          <w:color w:val="auto"/>
          <w:sz w:val="22"/>
          <w:szCs w:val="22"/>
        </w:rPr>
        <w:t>niemożliwiający ich odtworzenie;</w:t>
      </w:r>
    </w:p>
    <w:p w14:paraId="60F1F9F3" w14:textId="77777777" w:rsidR="00E477A0" w:rsidRPr="0068461F" w:rsidRDefault="00E477A0" w:rsidP="00E22CCD">
      <w:pPr>
        <w:pStyle w:val="Akapitzlist"/>
        <w:numPr>
          <w:ilvl w:val="0"/>
          <w:numId w:val="19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inn</w:t>
      </w:r>
      <w:r w:rsidR="001042C1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e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dokument</w:t>
      </w:r>
      <w:r w:rsidR="001042C1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y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zawierając</w:t>
      </w:r>
      <w:r w:rsidR="001042C1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e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informacje, w tym dane osobowe, niezbędne do weryfikacji zatrudnienia na podstawie umowy o pracę, w szczególności imię i nazwisko zatrudnionego pracownika, datę zawarcia umowy o pracę, rodzaj umowy o pracę i zakres obow</w:t>
      </w:r>
      <w:r w:rsidR="00620C05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iązków pracownika.</w:t>
      </w:r>
    </w:p>
    <w:p w14:paraId="3E0ECB66" w14:textId="29679960" w:rsidR="00416F8D" w:rsidRPr="0068461F" w:rsidRDefault="005A0814" w:rsidP="00E22CCD">
      <w:pPr>
        <w:pStyle w:val="Akapitzlist"/>
        <w:numPr>
          <w:ilvl w:val="0"/>
          <w:numId w:val="18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Niedostarczenie przez Wykonawcę któregokolwiek z dokumentów określonych w ust. 2</w:t>
      </w:r>
      <w:r w:rsidRPr="006476D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sz w:val="22"/>
          <w:szCs w:val="22"/>
        </w:rPr>
        <w:t xml:space="preserve">w terminie maksymalnie 30 dni od przekazania Wykonawcy wezwania, o którym mowa w ust. 2 będzie traktowane, jako niedochowanie obowiązku zatrudnienia na podstawie umowy o pracę. W takiej sytuacji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y wezwie Wykonawcę do wymiany pracownika wykonującego czynności, o których mowa w ust. 1 w terminie do 4 tygodni od przekazania wezwania, z zachowaniem prawa do nalicze</w:t>
      </w:r>
      <w:r w:rsidR="00123AD8" w:rsidRPr="0068461F">
        <w:rPr>
          <w:rFonts w:asciiTheme="minorHAnsi" w:hAnsiTheme="minorHAnsi" w:cstheme="minorHAnsi"/>
          <w:sz w:val="22"/>
          <w:szCs w:val="22"/>
        </w:rPr>
        <w:t>nia kary umownej wskazanej w § 1</w:t>
      </w:r>
      <w:r w:rsidR="008D11FB">
        <w:rPr>
          <w:rFonts w:asciiTheme="minorHAnsi" w:hAnsiTheme="minorHAnsi" w:cstheme="minorHAnsi"/>
          <w:sz w:val="22"/>
          <w:szCs w:val="22"/>
        </w:rPr>
        <w:t>1</w:t>
      </w:r>
      <w:r w:rsidRPr="0068461F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EF59B9" w:rsidRPr="0068461F">
        <w:rPr>
          <w:rFonts w:asciiTheme="minorHAnsi" w:hAnsiTheme="minorHAnsi" w:cstheme="minorHAnsi"/>
          <w:sz w:val="22"/>
          <w:szCs w:val="22"/>
        </w:rPr>
        <w:t>5</w:t>
      </w:r>
      <w:r w:rsidRPr="0068461F">
        <w:rPr>
          <w:rFonts w:asciiTheme="minorHAnsi" w:hAnsiTheme="minorHAnsi" w:cstheme="minorHAnsi"/>
          <w:sz w:val="22"/>
          <w:szCs w:val="22"/>
        </w:rPr>
        <w:t xml:space="preserve"> </w:t>
      </w:r>
      <w:r w:rsidR="005D2A7F" w:rsidRPr="0068461F">
        <w:rPr>
          <w:rFonts w:asciiTheme="minorHAnsi" w:hAnsiTheme="minorHAnsi" w:cstheme="minorHAnsi"/>
          <w:sz w:val="22"/>
          <w:szCs w:val="22"/>
        </w:rPr>
        <w:t>u</w:t>
      </w:r>
      <w:r w:rsidRPr="0068461F">
        <w:rPr>
          <w:rFonts w:asciiTheme="minorHAnsi" w:hAnsiTheme="minorHAnsi" w:cstheme="minorHAnsi"/>
          <w:sz w:val="22"/>
          <w:szCs w:val="22"/>
        </w:rPr>
        <w:t>mowy.</w:t>
      </w:r>
    </w:p>
    <w:p w14:paraId="589DE603" w14:textId="77777777" w:rsidR="00416F8D" w:rsidRPr="0068461F" w:rsidRDefault="005A0814" w:rsidP="00E22CCD">
      <w:pPr>
        <w:pStyle w:val="Akapitzlist"/>
        <w:numPr>
          <w:ilvl w:val="0"/>
          <w:numId w:val="18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Przedłożenie, któregokolwiek z dokumentów wskazanych w ust. 2 niezgodnie z wymaganiami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 i terminem, o których mowa w ust. 2 traktowane będzie, jako brak potwierdzenia dochowania obowiązku, o którym mowa w ust. 1.</w:t>
      </w:r>
    </w:p>
    <w:p w14:paraId="3C8DF8C0" w14:textId="77777777" w:rsidR="00416F8D" w:rsidRPr="0068461F" w:rsidRDefault="005A0814" w:rsidP="00E22CCD">
      <w:pPr>
        <w:pStyle w:val="Akapitzlist"/>
        <w:numPr>
          <w:ilvl w:val="0"/>
          <w:numId w:val="18"/>
        </w:numPr>
        <w:spacing w:after="0"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W przypadku uzasadnionych wątpliwości, co do przestrzegania prawa pracy przez Wykonawcę,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y może zwrócić się o przeprowadzenie kontroli przez Państwową Inspekcję Pracy.</w:t>
      </w:r>
    </w:p>
    <w:p w14:paraId="2D8CBAAA" w14:textId="77777777" w:rsidR="00416F8D" w:rsidRPr="0068461F" w:rsidRDefault="00416F8D" w:rsidP="0068461F">
      <w:pPr>
        <w:spacing w:after="0" w:line="240" w:lineRule="exact"/>
        <w:jc w:val="center"/>
        <w:rPr>
          <w:rFonts w:asciiTheme="minorHAnsi" w:eastAsia="Times New Roman" w:hAnsiTheme="minorHAnsi" w:cstheme="minorHAnsi"/>
        </w:rPr>
      </w:pPr>
    </w:p>
    <w:p w14:paraId="6A5BE835" w14:textId="4EB4957B" w:rsidR="00025314" w:rsidRPr="00144511" w:rsidRDefault="00025314" w:rsidP="00025314">
      <w:pPr>
        <w:pStyle w:val="Normalny1"/>
        <w:spacing w:line="240" w:lineRule="exact"/>
        <w:jc w:val="center"/>
        <w:rPr>
          <w:rFonts w:ascii="Calibri" w:hAnsi="Calibri" w:cs="Calibri"/>
          <w:bCs/>
          <w:sz w:val="22"/>
          <w:szCs w:val="22"/>
        </w:rPr>
      </w:pPr>
      <w:r w:rsidRPr="00144511">
        <w:rPr>
          <w:rFonts w:ascii="Calibri" w:hAnsi="Calibri" w:cs="Calibri"/>
          <w:bCs/>
          <w:sz w:val="22"/>
          <w:szCs w:val="22"/>
        </w:rPr>
        <w:t xml:space="preserve">§ </w:t>
      </w:r>
      <w:r>
        <w:rPr>
          <w:rFonts w:ascii="Calibri" w:hAnsi="Calibri" w:cs="Calibri"/>
          <w:bCs/>
          <w:sz w:val="22"/>
          <w:szCs w:val="22"/>
        </w:rPr>
        <w:t>8</w:t>
      </w:r>
    </w:p>
    <w:p w14:paraId="62E82FDD" w14:textId="1C861CC3" w:rsidR="00025314" w:rsidRPr="00144511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Zamawiający umożliwia dokonanie zmiany wysokości wynagrodzenia należnego Wykonawcy, o którym mowa w § 5, w przypadku wystąpienia jednej z następujących okoliczności: </w:t>
      </w:r>
    </w:p>
    <w:p w14:paraId="00811FBC" w14:textId="77777777" w:rsidR="00025314" w:rsidRPr="00144511" w:rsidRDefault="00025314" w:rsidP="00E22C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zmiany stawki podatku od towarów i usług; </w:t>
      </w:r>
    </w:p>
    <w:p w14:paraId="74AB18BB" w14:textId="77777777" w:rsidR="00025314" w:rsidRPr="00144511" w:rsidRDefault="00025314" w:rsidP="00E22C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zmiany wysokości minimalnego wynagrodzenia za pracę albo wysokości minimalnej stawki godzinowej, ustalonych na podstawie przepisów ustawy z dnia 10 października 2002 r. o minimalnym wynagrodzeniu za pracę; </w:t>
      </w:r>
    </w:p>
    <w:p w14:paraId="62E0A8EE" w14:textId="77777777" w:rsidR="00025314" w:rsidRPr="00144511" w:rsidRDefault="00025314" w:rsidP="00E22C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zmiany zasad podlegania ubezpieczeniom społecznym lub ubezpieczeniu zdrowotnemu lub wysokości stawki składki na ubezpieczenia społeczne lub zdrowotne; </w:t>
      </w:r>
    </w:p>
    <w:p w14:paraId="5FBDA686" w14:textId="77777777" w:rsidR="00025314" w:rsidRPr="00144511" w:rsidRDefault="00025314" w:rsidP="00E22C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</w:t>
      </w:r>
    </w:p>
    <w:p w14:paraId="09AA4A62" w14:textId="77777777" w:rsidR="00025314" w:rsidRPr="00144511" w:rsidRDefault="00025314" w:rsidP="00025314">
      <w:pPr>
        <w:pStyle w:val="Akapitzlist"/>
        <w:autoSpaceDE w:val="0"/>
        <w:autoSpaceDN w:val="0"/>
        <w:adjustRightInd w:val="0"/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- jeżeli zmiany te będą miały wpływ na koszty wykonania umowy przez Wykonawcę. </w:t>
      </w:r>
    </w:p>
    <w:p w14:paraId="64F45410" w14:textId="77777777" w:rsidR="00025314" w:rsidRPr="00144511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MS Mincho" w:hAnsi="Calibri" w:cs="Calibri"/>
          <w:sz w:val="22"/>
          <w:szCs w:val="22"/>
          <w:lang w:eastAsia="pl-PL"/>
        </w:rPr>
        <w:t xml:space="preserve">W wypadku zmiany, o której mowa w ust. 1 pkt 1), </w:t>
      </w:r>
      <w:r w:rsidRPr="00144511">
        <w:rPr>
          <w:rFonts w:ascii="Calibri" w:eastAsia="Times New Roman" w:hAnsi="Calibri" w:cs="Calibri"/>
          <w:sz w:val="22"/>
          <w:szCs w:val="22"/>
        </w:rPr>
        <w:t>od chwili zmiany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towarów i usług lub podatku akcyzowego, bez konieczności sporządzania aneksu do umowy.</w:t>
      </w:r>
    </w:p>
    <w:p w14:paraId="0C49C813" w14:textId="77777777" w:rsidR="00025314" w:rsidRPr="00144511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MS Mincho" w:hAnsi="Calibri" w:cs="Calibri"/>
          <w:sz w:val="22"/>
          <w:szCs w:val="22"/>
          <w:lang w:eastAsia="pl-PL"/>
        </w:rPr>
        <w:t>W przypadku zmiany, o której mowa w ust. 1 pkt 2), wartość brutto określona w § 5 ust. 1, może ulec zmianie o wartość wzrostu całkowitego kosztu Wykonawcy wynikającą ze zwiększenia wynagrodzeń osób bezpośrednio wykonujących zamówienie do wysokości aktualnie obowiązującego, z uwzględnieniem wszystkich obciążeń publicznoprawnych od kwoty wzrostu minimalnego wynagrodzenia.</w:t>
      </w:r>
    </w:p>
    <w:p w14:paraId="058D47B7" w14:textId="77777777" w:rsidR="00025314" w:rsidRPr="000319FC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MS Mincho" w:hAnsi="Calibri" w:cs="Calibri"/>
          <w:sz w:val="22"/>
          <w:szCs w:val="22"/>
          <w:lang w:eastAsia="pl-PL"/>
        </w:rPr>
        <w:t>W przypadku zmian, o których mowa ust. 1 pkt 3)-4), wartość brutto określona w § 5 ust. 1,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804DD8C" w14:textId="77777777" w:rsidR="00025314" w:rsidRPr="008D7053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3A2965">
        <w:rPr>
          <w:rFonts w:ascii="Calibri" w:hAnsi="Calibri" w:cs="Calibri"/>
          <w:sz w:val="22"/>
          <w:szCs w:val="22"/>
        </w:rPr>
        <w:t xml:space="preserve">Warunkiem zmiany wynagrodzenia jest wystąpienie </w:t>
      </w:r>
      <w:r>
        <w:rPr>
          <w:rFonts w:ascii="Calibri" w:hAnsi="Calibri" w:cs="Calibri"/>
          <w:sz w:val="22"/>
          <w:szCs w:val="22"/>
        </w:rPr>
        <w:t>S</w:t>
      </w:r>
      <w:r w:rsidRPr="003A2965">
        <w:rPr>
          <w:rFonts w:ascii="Calibri" w:hAnsi="Calibri" w:cs="Calibri"/>
          <w:sz w:val="22"/>
          <w:szCs w:val="22"/>
        </w:rPr>
        <w:t>trony zainteresowanej z wnioskiem</w:t>
      </w:r>
      <w:r>
        <w:rPr>
          <w:rFonts w:ascii="Calibri" w:hAnsi="Calibri" w:cs="Calibri"/>
          <w:sz w:val="22"/>
          <w:szCs w:val="22"/>
        </w:rPr>
        <w:t>, w formie pisemnej,</w:t>
      </w:r>
      <w:r w:rsidRPr="003A2965">
        <w:rPr>
          <w:rFonts w:ascii="Calibri" w:hAnsi="Calibri" w:cs="Calibri"/>
          <w:sz w:val="22"/>
          <w:szCs w:val="22"/>
        </w:rPr>
        <w:t xml:space="preserve"> o zmianę </w:t>
      </w:r>
      <w:r>
        <w:rPr>
          <w:rFonts w:ascii="Calibri" w:hAnsi="Calibri" w:cs="Calibri"/>
          <w:sz w:val="22"/>
          <w:szCs w:val="22"/>
        </w:rPr>
        <w:t xml:space="preserve">wynagrodzenia w zakresie określonym w </w:t>
      </w:r>
      <w:r w:rsidRPr="00144511">
        <w:rPr>
          <w:rFonts w:ascii="Calibri" w:eastAsia="MS Mincho" w:hAnsi="Calibri" w:cs="Calibri"/>
          <w:sz w:val="22"/>
          <w:szCs w:val="22"/>
          <w:lang w:eastAsia="pl-PL"/>
        </w:rPr>
        <w:t>ust. 1 pkt 2)-4)</w:t>
      </w:r>
      <w:r>
        <w:rPr>
          <w:rFonts w:ascii="Calibri" w:hAnsi="Calibri" w:cs="Calibri"/>
          <w:sz w:val="22"/>
          <w:szCs w:val="22"/>
        </w:rPr>
        <w:t>.</w:t>
      </w:r>
      <w:r w:rsidRPr="00144511">
        <w:rPr>
          <w:rFonts w:ascii="Calibri" w:hAnsi="Calibri" w:cs="Calibri"/>
          <w:sz w:val="22"/>
          <w:szCs w:val="22"/>
        </w:rPr>
        <w:t xml:space="preserve"> Strona, do której skierowano wniosek uwzględniający </w:t>
      </w:r>
      <w:r>
        <w:rPr>
          <w:rFonts w:ascii="Calibri" w:hAnsi="Calibri" w:cs="Calibri"/>
          <w:sz w:val="22"/>
          <w:szCs w:val="22"/>
        </w:rPr>
        <w:t xml:space="preserve">ww. </w:t>
      </w:r>
      <w:r w:rsidRPr="00144511">
        <w:rPr>
          <w:rFonts w:ascii="Calibri" w:hAnsi="Calibri" w:cs="Calibri"/>
          <w:sz w:val="22"/>
          <w:szCs w:val="22"/>
        </w:rPr>
        <w:t>zmianę</w:t>
      </w:r>
      <w:r>
        <w:rPr>
          <w:rFonts w:ascii="Calibri" w:hAnsi="Calibri" w:cs="Calibri"/>
          <w:sz w:val="22"/>
          <w:szCs w:val="22"/>
        </w:rPr>
        <w:t xml:space="preserve"> </w:t>
      </w:r>
      <w:r w:rsidRPr="00144511">
        <w:rPr>
          <w:rFonts w:ascii="Calibri" w:hAnsi="Calibri" w:cs="Calibri"/>
          <w:sz w:val="22"/>
          <w:szCs w:val="22"/>
        </w:rPr>
        <w:t>wynagrodzenia</w:t>
      </w:r>
      <w:r w:rsidRPr="00144511">
        <w:rPr>
          <w:rFonts w:ascii="Calibri" w:eastAsia="MS Mincho" w:hAnsi="Calibri" w:cs="Calibri"/>
          <w:sz w:val="22"/>
          <w:szCs w:val="22"/>
          <w:lang w:eastAsia="pl-PL"/>
        </w:rPr>
        <w:t xml:space="preserve">, </w:t>
      </w:r>
      <w:r w:rsidRPr="00144511">
        <w:rPr>
          <w:rFonts w:ascii="Calibri" w:hAnsi="Calibri" w:cs="Calibri"/>
          <w:sz w:val="22"/>
          <w:szCs w:val="22"/>
        </w:rPr>
        <w:t xml:space="preserve">zobowiązuje się, w terminie do 14 dni roboczych od jego otrzymania, do zajęcia stanowiska w sprawie. </w:t>
      </w:r>
    </w:p>
    <w:p w14:paraId="0DB401D4" w14:textId="77777777" w:rsidR="00025314" w:rsidRPr="00692D63" w:rsidRDefault="00025314" w:rsidP="00025314">
      <w:pPr>
        <w:pStyle w:val="Akapitzlist"/>
        <w:autoSpaceDE w:val="0"/>
        <w:autoSpaceDN w:val="0"/>
        <w:adjustRightInd w:val="0"/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92D63">
        <w:rPr>
          <w:rFonts w:ascii="Calibri" w:eastAsia="Times New Roman" w:hAnsi="Calibri" w:cs="Calibri"/>
          <w:sz w:val="22"/>
          <w:szCs w:val="22"/>
          <w:lang w:eastAsia="pl-PL"/>
        </w:rPr>
        <w:t>Strona zainteresowana zobowiązana jest wskazać we wniosku</w:t>
      </w:r>
      <w:r w:rsidRPr="00692D63">
        <w:rPr>
          <w:rFonts w:ascii="Aptos" w:eastAsia="Times New Roman" w:hAnsi="Aptos" w:cs="Arial"/>
          <w:sz w:val="22"/>
          <w:szCs w:val="22"/>
          <w:lang w:eastAsia="pl-PL"/>
        </w:rPr>
        <w:t xml:space="preserve"> szczegółowe uzasadnienie oraz dołączyć dokumenty oraz wyliczenia potwierdzające podnoszony wpływ zmiany na wynagrodzenie Wykonawcy. </w:t>
      </w:r>
      <w:r w:rsidRPr="00692D63">
        <w:rPr>
          <w:rFonts w:ascii="Calibri" w:hAnsi="Calibri" w:cs="Calibri"/>
          <w:sz w:val="22"/>
          <w:szCs w:val="22"/>
        </w:rPr>
        <w:t>Wskazane zmiany mogą zostać wprowadzone jedynie w przypadku, jeżeli Strony zgodnie uznają, że zaszły wskazane okoliczności, przy czym zmiana wynagrodzenia może nastąpić jedynie po ustaleniu stanu faktycznego i prawnego oraz po zbadaniu dokumentów, które Strona dostarczy w celu udowodnienia wpływu zmiany przepisów na wysokość należnego mu wynagrodzenia.</w:t>
      </w:r>
    </w:p>
    <w:p w14:paraId="4DB6DDCF" w14:textId="77777777" w:rsidR="00025314" w:rsidRPr="00ED48E6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D48E6">
        <w:rPr>
          <w:rFonts w:ascii="Calibri" w:eastAsia="Times New Roman" w:hAnsi="Calibri" w:cs="Calibri"/>
          <w:sz w:val="22"/>
          <w:szCs w:val="22"/>
          <w:lang w:eastAsia="pl-PL"/>
        </w:rPr>
        <w:t>Wniosek, o którym mowa w ust. 5</w:t>
      </w:r>
      <w:r w:rsidRPr="00ED48E6">
        <w:rPr>
          <w:rFonts w:ascii="Calibri" w:hAnsi="Calibri" w:cs="Calibri"/>
          <w:sz w:val="22"/>
          <w:szCs w:val="22"/>
        </w:rPr>
        <w:t xml:space="preserve"> powinien wniosek zawierać </w:t>
      </w:r>
      <w:r w:rsidRPr="00ED48E6">
        <w:rPr>
          <w:rFonts w:ascii="Calibri" w:eastAsia="Times New Roman" w:hAnsi="Calibri" w:cs="Calibri"/>
          <w:sz w:val="22"/>
          <w:szCs w:val="22"/>
          <w:lang w:eastAsia="pl-PL"/>
        </w:rPr>
        <w:t xml:space="preserve">w szczególności: </w:t>
      </w:r>
    </w:p>
    <w:p w14:paraId="7B682616" w14:textId="77777777" w:rsidR="00025314" w:rsidRPr="00144511" w:rsidRDefault="00025314" w:rsidP="00E22CC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określenie zmiany, na którą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Strona </w:t>
      </w: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się powołuje; </w:t>
      </w:r>
    </w:p>
    <w:p w14:paraId="658A1CAA" w14:textId="77777777" w:rsidR="00025314" w:rsidRPr="00144511" w:rsidRDefault="00025314" w:rsidP="00E22CC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wykazanie, że zaistniała zmiana będzie miała wpływ na koszty wykonania przedmiotu umowy; </w:t>
      </w:r>
    </w:p>
    <w:p w14:paraId="7E7A9D91" w14:textId="77777777" w:rsidR="00025314" w:rsidRPr="00144511" w:rsidRDefault="00025314" w:rsidP="00E22CC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wykazanie, w jaki sposób te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zmienione</w:t>
      </w: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 koszty uzasadniają zmianę wysokości wynagrodzenia; </w:t>
      </w:r>
    </w:p>
    <w:p w14:paraId="40FBAE86" w14:textId="77777777" w:rsidR="00025314" w:rsidRPr="00144511" w:rsidRDefault="00025314" w:rsidP="00E22CC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określenie postulowanej zmiany wynagrodzenia wynikającej z zaistniałej zmiany, wraz ze szczegółowym uzasadnieniem oraz dokumentami potwierdzającymi podnoszony wpływ zmiany na wynagrodzenie. </w:t>
      </w:r>
    </w:p>
    <w:p w14:paraId="1263256C" w14:textId="77777777" w:rsidR="00025314" w:rsidRPr="00ED48E6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D48E6">
        <w:rPr>
          <w:rFonts w:ascii="Calibri" w:eastAsia="Times New Roman" w:hAnsi="Calibri" w:cs="Calibri"/>
          <w:sz w:val="22"/>
          <w:szCs w:val="22"/>
          <w:lang w:eastAsia="pl-PL"/>
        </w:rPr>
        <w:t>Do dokumentów, które mogą potwierdzać wpływ zmiany na koszty wykonania przedmiotu umowy, należą w szczególności:</w:t>
      </w:r>
    </w:p>
    <w:p w14:paraId="009F5271" w14:textId="77777777" w:rsidR="00025314" w:rsidRPr="00144511" w:rsidRDefault="00025314" w:rsidP="00E22C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kalkulacja ceny oferowanej, przygotowana przez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Stronę</w:t>
      </w: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 z rozbiciem na poszczególne czynniki cenotwórcze; </w:t>
      </w:r>
    </w:p>
    <w:p w14:paraId="7B2A60FC" w14:textId="77777777" w:rsidR="00025314" w:rsidRPr="00144511" w:rsidRDefault="00025314" w:rsidP="00E22C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dokumenty z zakresu prawa pracy i ubezpieczeń społecznych, jak również ewentualne umowy cywilnoprawne, wykazujące strukturę (oraz podstawę) zatrudnienia i wynagrodzenia osób, którymi Wykonawca posługuje się dla wykonania zamówienia, jak również procentowy stopień obciążenia (zaangażowania) tych osób pracą na rzecz zamówienia w stosunku do pełnego zakresu ich obowiązków u Wykonawcy; </w:t>
      </w:r>
    </w:p>
    <w:p w14:paraId="23D79CA2" w14:textId="77777777" w:rsidR="00025314" w:rsidRPr="00144511" w:rsidRDefault="00025314" w:rsidP="00E22C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dokumenty wskazujące na podstawę i wysokość obciążenia Wykonawcy z tytułu obowiązkowych składek społecznych lub zdrowotnych w zakresie zatrudnienia osób, którymi Wykonawca posługuje się dla wykonania umowy; </w:t>
      </w:r>
    </w:p>
    <w:p w14:paraId="21A0C640" w14:textId="77777777" w:rsidR="00025314" w:rsidRPr="00144511" w:rsidRDefault="00025314" w:rsidP="00E22C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z w:val="22"/>
          <w:szCs w:val="22"/>
          <w:lang w:eastAsia="pl-PL"/>
        </w:rPr>
        <w:t xml:space="preserve">kalkulacje i zestawienia przedstawiające wpływ zmiany na poszczególne kategorie kosztów Wykonawcy w perspektywie pozostałej do wykonania części przedmiotu umowy i z odniesieniem ich do przewidzianych w umowie zasad płatności wynagrodzenia, obrazujące porównanie kosztów wykonania przedmiotu umowy przez Wykonawcę przed zmianą oraz po jej zaistnieniu. </w:t>
      </w:r>
    </w:p>
    <w:p w14:paraId="2FE23F19" w14:textId="12C7160C" w:rsidR="00025314" w:rsidRPr="00ED48E6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D48E6">
        <w:rPr>
          <w:rFonts w:ascii="Calibri" w:eastAsia="Times New Roman" w:hAnsi="Calibri" w:cs="Calibri"/>
          <w:sz w:val="22"/>
          <w:szCs w:val="22"/>
          <w:lang w:eastAsia="pl-PL"/>
        </w:rPr>
        <w:t>Wniosek o zmianę̨, o której mowa w ust. 1 pkt 2)-4), może być́ złożony jednokrotnie nie wcześniej niż po upływie 12 miesięcy od dnia podpisania umowy</w:t>
      </w:r>
      <w:r w:rsidR="00E115CA">
        <w:rPr>
          <w:rFonts w:ascii="Calibri" w:eastAsia="Times New Roman" w:hAnsi="Calibri" w:cs="Calibri"/>
          <w:sz w:val="22"/>
          <w:szCs w:val="22"/>
          <w:lang w:eastAsia="pl-PL"/>
        </w:rPr>
        <w:t>, w przypadku wykorzystania wznowienia umowy.</w:t>
      </w:r>
    </w:p>
    <w:p w14:paraId="4677EF96" w14:textId="77777777" w:rsidR="006640DF" w:rsidRPr="006640DF" w:rsidRDefault="005F5EF6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Calibri" w:hAnsi="Calibri" w:cs="Calibri"/>
          <w:sz w:val="22"/>
          <w:szCs w:val="22"/>
        </w:rPr>
        <w:t>Z</w:t>
      </w:r>
      <w:r w:rsidR="00025314" w:rsidRPr="00195D81">
        <w:rPr>
          <w:rFonts w:ascii="Calibri" w:eastAsia="Calibri" w:hAnsi="Calibri" w:cs="Calibri"/>
          <w:sz w:val="22"/>
          <w:szCs w:val="22"/>
        </w:rPr>
        <w:t xml:space="preserve">miana wynagrodzenia, o której mowa w </w:t>
      </w:r>
      <w:r w:rsidR="00025314" w:rsidRPr="00195D8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ust. 1 pkt 2)-4),</w:t>
      </w:r>
      <w:r w:rsidR="00025314" w:rsidRPr="00195D81">
        <w:rPr>
          <w:rFonts w:ascii="Calibri" w:eastAsia="Calibri" w:hAnsi="Calibri" w:cs="Calibri"/>
          <w:sz w:val="22"/>
          <w:szCs w:val="22"/>
        </w:rPr>
        <w:t xml:space="preserve"> moż</w:t>
      </w:r>
      <w:r w:rsidR="00025314">
        <w:rPr>
          <w:rFonts w:ascii="Calibri" w:eastAsia="Calibri" w:hAnsi="Calibri" w:cs="Calibri"/>
          <w:sz w:val="22"/>
          <w:szCs w:val="22"/>
        </w:rPr>
        <w:t>e nastąpić wyłącznie za obopólną</w:t>
      </w:r>
      <w:r w:rsidR="00025314" w:rsidRPr="00195D81">
        <w:rPr>
          <w:rFonts w:ascii="Calibri" w:eastAsia="Calibri" w:hAnsi="Calibri" w:cs="Calibri"/>
          <w:sz w:val="22"/>
          <w:szCs w:val="22"/>
        </w:rPr>
        <w:t xml:space="preserve"> zgodą </w:t>
      </w:r>
      <w:r w:rsidR="00025314" w:rsidRPr="006640DF">
        <w:rPr>
          <w:rFonts w:ascii="Calibri" w:eastAsia="Calibri" w:hAnsi="Calibri" w:cs="Calibri"/>
          <w:sz w:val="22"/>
          <w:szCs w:val="22"/>
        </w:rPr>
        <w:t>Stron wyrażoną na piśmie w formie aneksu do umowy pod rygorem nieważności.</w:t>
      </w:r>
    </w:p>
    <w:p w14:paraId="16DBAEAA" w14:textId="62BF385F" w:rsidR="006640DF" w:rsidRPr="006640DF" w:rsidRDefault="006640DF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640DF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lastRenderedPageBreak/>
        <w:t>Maksymalna wartość zmiany, o której mowa w ust. 1, może wynieść w okresie obowiązywania umowy łącznie 5,0% wartości wynagrodzenia brutto, określonego w § 5 ust. 1.</w:t>
      </w:r>
    </w:p>
    <w:p w14:paraId="047B91A0" w14:textId="77777777" w:rsidR="00025314" w:rsidRPr="00195D81" w:rsidRDefault="00025314" w:rsidP="00E22C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6640DF">
        <w:rPr>
          <w:rFonts w:ascii="Calibri" w:eastAsia="Calibri" w:hAnsi="Calibri" w:cs="Calibri"/>
          <w:sz w:val="22"/>
          <w:szCs w:val="22"/>
        </w:rPr>
        <w:t xml:space="preserve">Zmiana umowy, o której mowa w </w:t>
      </w:r>
      <w:r w:rsidRPr="006640DF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ust. 1 pkt 2)-4)</w:t>
      </w:r>
      <w:r w:rsidRPr="006640DF">
        <w:rPr>
          <w:rFonts w:ascii="Calibri" w:eastAsia="Calibri" w:hAnsi="Calibri" w:cs="Calibri"/>
          <w:sz w:val="22"/>
          <w:szCs w:val="22"/>
        </w:rPr>
        <w:t>, nie dotyczy wynagrodzenia za zrealizowanie przedmiotu umowy</w:t>
      </w:r>
      <w:r w:rsidRPr="00144511">
        <w:rPr>
          <w:rFonts w:ascii="Calibri" w:eastAsia="Calibri" w:hAnsi="Calibri" w:cs="Calibri"/>
          <w:sz w:val="22"/>
          <w:szCs w:val="22"/>
        </w:rPr>
        <w:t xml:space="preserve"> przed datą zawarcia aneksu w sprawie zmiany wynagrodzenia.</w:t>
      </w:r>
    </w:p>
    <w:p w14:paraId="138E4879" w14:textId="77777777" w:rsidR="00025314" w:rsidRDefault="00025314" w:rsidP="00025314">
      <w:pPr>
        <w:pStyle w:val="Akapitzlist"/>
        <w:autoSpaceDE w:val="0"/>
        <w:autoSpaceDN w:val="0"/>
        <w:adjustRightInd w:val="0"/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47EF6EA" w14:textId="1F24CEFE" w:rsidR="00025314" w:rsidRPr="00A70FBA" w:rsidRDefault="00025314" w:rsidP="00025314">
      <w:pPr>
        <w:pStyle w:val="Akapitzlist"/>
        <w:autoSpaceDE w:val="0"/>
        <w:autoSpaceDN w:val="0"/>
        <w:adjustRightInd w:val="0"/>
        <w:spacing w:line="240" w:lineRule="exact"/>
        <w:ind w:left="0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A70FBA">
        <w:rPr>
          <w:rFonts w:ascii="Calibri" w:eastAsia="Times New Roman" w:hAnsi="Calibri" w:cs="Calibri"/>
          <w:sz w:val="22"/>
          <w:szCs w:val="22"/>
          <w:lang w:eastAsia="pl-PL"/>
        </w:rPr>
        <w:t xml:space="preserve">§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9</w:t>
      </w:r>
    </w:p>
    <w:p w14:paraId="25D34840" w14:textId="77777777" w:rsidR="00025314" w:rsidRPr="00A70FBA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70FBA">
        <w:rPr>
          <w:rFonts w:ascii="Calibri" w:hAnsi="Calibri" w:cs="Calibri"/>
          <w:sz w:val="22"/>
          <w:szCs w:val="22"/>
        </w:rPr>
        <w:t xml:space="preserve">Zamawiający dopuszcza waloryzację wynagrodzenia należnego </w:t>
      </w:r>
      <w:r>
        <w:rPr>
          <w:rFonts w:ascii="Calibri" w:hAnsi="Calibri" w:cs="Calibri"/>
          <w:sz w:val="22"/>
          <w:szCs w:val="22"/>
        </w:rPr>
        <w:t>W</w:t>
      </w:r>
      <w:r w:rsidRPr="00A70FBA">
        <w:rPr>
          <w:rFonts w:ascii="Calibri" w:hAnsi="Calibri" w:cs="Calibri"/>
          <w:sz w:val="22"/>
          <w:szCs w:val="22"/>
        </w:rPr>
        <w:t>ykonawcy, w przypadku zmiany ceny materiałów lub kosztów związanych z realizacją zamówienia na poniższych zasadach.</w:t>
      </w:r>
    </w:p>
    <w:p w14:paraId="35877F8A" w14:textId="77777777" w:rsidR="00025314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A70FBA">
        <w:rPr>
          <w:rFonts w:ascii="Calibri" w:eastAsia="Times New Roman" w:hAnsi="Calibri" w:cs="Calibri"/>
          <w:sz w:val="22"/>
          <w:szCs w:val="22"/>
          <w:lang w:eastAsia="pl-PL"/>
        </w:rPr>
        <w:t xml:space="preserve">Poziom zmiany ceny materiałów lub kosztów, o których mowa w ust. 1, uprawniający Strony umowy do żądania zmiany wynagrodzenia wynosi 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minimum </w:t>
      </w:r>
      <w:r w:rsidRPr="00A70FBA">
        <w:rPr>
          <w:rFonts w:ascii="Calibri" w:eastAsia="Times New Roman" w:hAnsi="Calibri" w:cs="Calibri"/>
          <w:sz w:val="22"/>
          <w:szCs w:val="22"/>
          <w:lang w:eastAsia="pl-PL"/>
        </w:rPr>
        <w:t xml:space="preserve">3% i mierzony jest wskaźnikiem </w:t>
      </w:r>
      <w:r w:rsidRPr="00A70FBA">
        <w:rPr>
          <w:rFonts w:ascii="Calibri" w:eastAsia="Times New Roman" w:hAnsi="Calibri" w:cs="Calibri"/>
          <w:sz w:val="22"/>
          <w:szCs w:val="22"/>
        </w:rPr>
        <w:t>cen towarów i usług konsumpcyjnych ogółem ogłaszan</w:t>
      </w:r>
      <w:r>
        <w:rPr>
          <w:rFonts w:ascii="Calibri" w:eastAsia="Times New Roman" w:hAnsi="Calibri" w:cs="Calibri"/>
          <w:sz w:val="22"/>
          <w:szCs w:val="22"/>
        </w:rPr>
        <w:t>ym</w:t>
      </w:r>
      <w:r w:rsidRPr="00A70FBA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co miesiąc </w:t>
      </w:r>
      <w:r w:rsidRPr="00A70FBA">
        <w:rPr>
          <w:rFonts w:ascii="Calibri" w:eastAsia="Times New Roman" w:hAnsi="Calibri" w:cs="Calibri"/>
          <w:sz w:val="22"/>
          <w:szCs w:val="22"/>
        </w:rPr>
        <w:t>w komunikacie Prezesa Głównego Urzędu Statystycznego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A70FBA">
        <w:rPr>
          <w:rFonts w:ascii="Calibri" w:eastAsia="Times New Roman" w:hAnsi="Calibri" w:cs="Calibri"/>
          <w:sz w:val="22"/>
          <w:szCs w:val="22"/>
          <w:lang w:eastAsia="pl-PL"/>
        </w:rPr>
        <w:t>w porównaniu z poziomem z miesiąca, w którym nastąpiło otwarcie ofert (korekt wskaźników nie uwzględnia się)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2A34A521" w14:textId="77777777" w:rsidR="00025314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D72315">
        <w:rPr>
          <w:rFonts w:ascii="Calibri" w:eastAsia="Calibri" w:hAnsi="Calibri" w:cs="Calibri"/>
          <w:sz w:val="22"/>
          <w:szCs w:val="22"/>
        </w:rPr>
        <w:t xml:space="preserve">Pierwsza waloryzacja może być procedowana na wniosek </w:t>
      </w:r>
      <w:r>
        <w:rPr>
          <w:rFonts w:ascii="Calibri" w:eastAsia="Calibri" w:hAnsi="Calibri" w:cs="Calibri"/>
          <w:sz w:val="22"/>
          <w:szCs w:val="22"/>
        </w:rPr>
        <w:t>S</w:t>
      </w:r>
      <w:r w:rsidRPr="00D72315">
        <w:rPr>
          <w:rFonts w:ascii="Calibri" w:eastAsia="Calibri" w:hAnsi="Calibri" w:cs="Calibri"/>
          <w:sz w:val="22"/>
          <w:szCs w:val="22"/>
        </w:rPr>
        <w:t>trony złożony najwcześniej po upływie szóstego pełnego miesiąca kalendarzowego trwania umowy, a jeżeli w terminie tym nie wystąpi przekroczenie poziomu zmiany ceny (3%), to waloryzacja może być dokonana w pierwszym miesiącu, w którym ogłoszony zostanie wskaźnik zmiany poziomu ceny wykazujący przekroczenie lub zmniejszenie poziomu 3%. Kolejna zmiana wynagrodzenia może nastąpić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D72315">
        <w:rPr>
          <w:rFonts w:ascii="Calibri" w:eastAsia="Calibri" w:hAnsi="Calibri" w:cs="Calibri"/>
          <w:sz w:val="22"/>
          <w:szCs w:val="22"/>
        </w:rPr>
        <w:t xml:space="preserve">najwcześniej po upływie szóstego pełnego miesiąca kalendarzowego </w:t>
      </w:r>
      <w:r>
        <w:rPr>
          <w:rFonts w:ascii="Calibri" w:eastAsia="Calibri" w:hAnsi="Calibri" w:cs="Calibri"/>
          <w:sz w:val="22"/>
          <w:szCs w:val="22"/>
        </w:rPr>
        <w:t>w stosunku do terminu poprzednio wprowadzonej waloryzacji</w:t>
      </w:r>
      <w:r w:rsidRPr="00D72315">
        <w:rPr>
          <w:rFonts w:ascii="Calibri" w:eastAsia="Calibri" w:hAnsi="Calibri" w:cs="Calibri"/>
          <w:sz w:val="22"/>
          <w:szCs w:val="22"/>
        </w:rPr>
        <w:t>, a jeżeli w terminie tym nie wystąpi przekroczenie poziomu zmiany ceny (3%)</w:t>
      </w:r>
      <w:r>
        <w:rPr>
          <w:rFonts w:ascii="Calibri" w:eastAsia="Calibri" w:hAnsi="Calibri" w:cs="Calibri"/>
          <w:sz w:val="22"/>
          <w:szCs w:val="22"/>
        </w:rPr>
        <w:t xml:space="preserve"> w stosunku do poziomu poprzednio wprowadzonej waloryzacji</w:t>
      </w:r>
      <w:r w:rsidRPr="00D72315">
        <w:rPr>
          <w:rFonts w:ascii="Calibri" w:eastAsia="Calibri" w:hAnsi="Calibri" w:cs="Calibri"/>
          <w:sz w:val="22"/>
          <w:szCs w:val="22"/>
        </w:rPr>
        <w:t>, to waloryzacja może być dokonana w pierwszym miesiącu, w którym ogłoszony zostanie wskaźnik zmiany poziomu ceny wykazujący przekroczenie lub zmniejszenie poziomu 3%</w:t>
      </w:r>
      <w:r>
        <w:rPr>
          <w:rFonts w:ascii="Calibri" w:eastAsia="Calibri" w:hAnsi="Calibri" w:cs="Calibri"/>
          <w:sz w:val="22"/>
          <w:szCs w:val="22"/>
        </w:rPr>
        <w:t xml:space="preserve"> w stosunku do poziomu poprzednio wprowadzonej waloryzacji</w:t>
      </w:r>
      <w:r w:rsidRPr="00D72315">
        <w:rPr>
          <w:rFonts w:ascii="Calibri" w:eastAsia="Calibri" w:hAnsi="Calibri" w:cs="Calibri"/>
          <w:sz w:val="22"/>
          <w:szCs w:val="22"/>
        </w:rPr>
        <w:t>.</w:t>
      </w:r>
      <w:r w:rsidRPr="00B652D0">
        <w:rPr>
          <w:rFonts w:ascii="Calibri" w:eastAsia="Calibri" w:hAnsi="Calibri" w:cs="Calibri"/>
          <w:sz w:val="22"/>
          <w:szCs w:val="22"/>
        </w:rPr>
        <w:t xml:space="preserve"> </w:t>
      </w:r>
    </w:p>
    <w:p w14:paraId="40AFAE37" w14:textId="77777777" w:rsidR="00025314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9C1A0E">
        <w:rPr>
          <w:rFonts w:ascii="Calibri" w:hAnsi="Calibri" w:cs="Calibri"/>
          <w:sz w:val="22"/>
          <w:szCs w:val="22"/>
        </w:rPr>
        <w:t xml:space="preserve">Warunkiem zmiany wynagrodzenia jest wystąpienie Strony zainteresowanej z wnioskiem, w formie pisemnej, o zmianę wynagrodzenia w zakresie określonym w </w:t>
      </w:r>
      <w:r w:rsidRPr="009C1A0E">
        <w:rPr>
          <w:rFonts w:ascii="Calibri" w:eastAsia="MS Mincho" w:hAnsi="Calibri" w:cs="Calibri"/>
          <w:sz w:val="22"/>
          <w:szCs w:val="22"/>
          <w:lang w:eastAsia="pl-PL"/>
        </w:rPr>
        <w:t>ust. 1</w:t>
      </w:r>
      <w:r w:rsidRPr="009C1A0E">
        <w:rPr>
          <w:rFonts w:ascii="Calibri" w:hAnsi="Calibri" w:cs="Calibri"/>
          <w:sz w:val="22"/>
          <w:szCs w:val="22"/>
        </w:rPr>
        <w:t>. Strona, do której skierowano wniosek uwzględniający ww. zmianę wynagrodzenia</w:t>
      </w:r>
      <w:r w:rsidRPr="009C1A0E">
        <w:rPr>
          <w:rFonts w:ascii="Calibri" w:eastAsia="MS Mincho" w:hAnsi="Calibri" w:cs="Calibri"/>
          <w:sz w:val="22"/>
          <w:szCs w:val="22"/>
          <w:lang w:eastAsia="pl-PL"/>
        </w:rPr>
        <w:t xml:space="preserve">, </w:t>
      </w:r>
      <w:r w:rsidRPr="009C1A0E">
        <w:rPr>
          <w:rFonts w:ascii="Calibri" w:hAnsi="Calibri" w:cs="Calibri"/>
          <w:sz w:val="22"/>
          <w:szCs w:val="22"/>
        </w:rPr>
        <w:t xml:space="preserve">zobowiązuje się, w terminie do 14 dni roboczych od jego otrzymania, do zajęcia stanowiska w sprawie. </w:t>
      </w:r>
    </w:p>
    <w:p w14:paraId="2EBB5BE8" w14:textId="77777777" w:rsidR="00025314" w:rsidRPr="009C1A0E" w:rsidRDefault="00025314" w:rsidP="00025314">
      <w:pPr>
        <w:pStyle w:val="Akapitzlist"/>
        <w:autoSpaceDE w:val="0"/>
        <w:autoSpaceDN w:val="0"/>
        <w:adjustRightInd w:val="0"/>
        <w:spacing w:line="240" w:lineRule="exact"/>
        <w:ind w:left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zainteresowana zobowiązana jest wskazać we wniosku</w:t>
      </w:r>
      <w:r w:rsidRPr="00AD55E9">
        <w:rPr>
          <w:rFonts w:ascii="Aptos" w:eastAsia="Times New Roman" w:hAnsi="Aptos" w:cs="Arial"/>
          <w:sz w:val="22"/>
          <w:szCs w:val="22"/>
          <w:lang w:eastAsia="pl-PL"/>
        </w:rPr>
        <w:t xml:space="preserve"> szczegółow</w:t>
      </w:r>
      <w:r>
        <w:rPr>
          <w:rFonts w:ascii="Aptos" w:eastAsia="Times New Roman" w:hAnsi="Aptos" w:cs="Arial"/>
          <w:sz w:val="22"/>
          <w:szCs w:val="22"/>
          <w:lang w:eastAsia="pl-PL"/>
        </w:rPr>
        <w:t xml:space="preserve">e uzasadnienie oraz dołączyć </w:t>
      </w:r>
      <w:r w:rsidRPr="00AD55E9">
        <w:rPr>
          <w:rFonts w:ascii="Aptos" w:eastAsia="Times New Roman" w:hAnsi="Aptos" w:cs="Arial"/>
          <w:sz w:val="22"/>
          <w:szCs w:val="22"/>
          <w:lang w:eastAsia="pl-PL"/>
        </w:rPr>
        <w:t>dokument</w:t>
      </w:r>
      <w:r>
        <w:rPr>
          <w:rFonts w:ascii="Aptos" w:eastAsia="Times New Roman" w:hAnsi="Aptos" w:cs="Arial"/>
          <w:sz w:val="22"/>
          <w:szCs w:val="22"/>
          <w:lang w:eastAsia="pl-PL"/>
        </w:rPr>
        <w:t>y oraz wyliczenia</w:t>
      </w:r>
      <w:r w:rsidRPr="00AD55E9">
        <w:rPr>
          <w:rFonts w:ascii="Aptos" w:eastAsia="Times New Roman" w:hAnsi="Aptos" w:cs="Arial"/>
          <w:sz w:val="22"/>
          <w:szCs w:val="22"/>
          <w:lang w:eastAsia="pl-PL"/>
        </w:rPr>
        <w:t xml:space="preserve"> potwierdzając</w:t>
      </w:r>
      <w:r>
        <w:rPr>
          <w:rFonts w:ascii="Aptos" w:eastAsia="Times New Roman" w:hAnsi="Aptos" w:cs="Arial"/>
          <w:sz w:val="22"/>
          <w:szCs w:val="22"/>
          <w:lang w:eastAsia="pl-PL"/>
        </w:rPr>
        <w:t>e</w:t>
      </w:r>
      <w:r w:rsidRPr="00AD55E9">
        <w:rPr>
          <w:rFonts w:ascii="Aptos" w:eastAsia="Times New Roman" w:hAnsi="Aptos" w:cs="Arial"/>
          <w:sz w:val="22"/>
          <w:szCs w:val="22"/>
          <w:lang w:eastAsia="pl-PL"/>
        </w:rPr>
        <w:t xml:space="preserve"> podnoszony wpływ zmiany na wynagrodzenie Wykonawcy. </w:t>
      </w:r>
      <w:r w:rsidRPr="009C1A0E">
        <w:rPr>
          <w:rFonts w:ascii="Calibri" w:hAnsi="Calibri" w:cs="Calibri"/>
          <w:sz w:val="22"/>
          <w:szCs w:val="22"/>
        </w:rPr>
        <w:t>Wskazane zmiany mogą zostać wprowadzone jedynie w przypadku, jeżeli Strony zgodnie uznają, że zaszły wskazane okoliczności, przy czym zmiana wynagrodzenia może nastąpić jedynie po ustaleniu stanu faktycznego i prawnego oraz po zbadaniu dokumentów, które Strona dostarczy w celu udowodnienia wpływu zmiany przepisów na wysokość należnego mu wynagrodzenia.</w:t>
      </w:r>
    </w:p>
    <w:p w14:paraId="64C1AAA5" w14:textId="77777777" w:rsidR="00025314" w:rsidRPr="00144511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Calibri" w:hAnsi="Calibri" w:cs="Calibri"/>
          <w:sz w:val="22"/>
          <w:szCs w:val="22"/>
        </w:rPr>
        <w:t xml:space="preserve">Wykonawca, którego wynagrodzenie zostało zmienione zgodnie z ust. </w:t>
      </w:r>
      <w:r>
        <w:rPr>
          <w:rFonts w:ascii="Calibri" w:eastAsia="Calibri" w:hAnsi="Calibri" w:cs="Calibri"/>
          <w:sz w:val="22"/>
          <w:szCs w:val="22"/>
        </w:rPr>
        <w:t>1</w:t>
      </w:r>
      <w:r w:rsidRPr="00144511">
        <w:rPr>
          <w:rFonts w:ascii="Calibri" w:eastAsia="Calibri" w:hAnsi="Calibri" w:cs="Calibri"/>
          <w:sz w:val="22"/>
          <w:szCs w:val="22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 przedmiotem są dostawy lub usługi i okres obowiązywania umowy przekracza 6 miesięcy.</w:t>
      </w:r>
    </w:p>
    <w:p w14:paraId="74BC7433" w14:textId="77777777" w:rsidR="00025314" w:rsidRPr="00144511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Calibri" w:hAnsi="Calibri" w:cs="Calibri"/>
          <w:sz w:val="22"/>
          <w:szCs w:val="22"/>
        </w:rPr>
        <w:t xml:space="preserve">W przypadku dokonania zmiany, o której mowa w ust. </w:t>
      </w:r>
      <w:r>
        <w:rPr>
          <w:rFonts w:ascii="Calibri" w:eastAsia="Calibri" w:hAnsi="Calibri" w:cs="Calibri"/>
          <w:sz w:val="22"/>
          <w:szCs w:val="22"/>
        </w:rPr>
        <w:t>5</w:t>
      </w:r>
      <w:r w:rsidRPr="00144511">
        <w:rPr>
          <w:rFonts w:ascii="Calibri" w:eastAsia="Calibri" w:hAnsi="Calibri" w:cs="Calibri"/>
          <w:sz w:val="22"/>
          <w:szCs w:val="22"/>
        </w:rPr>
        <w:t>, Wykonawca:</w:t>
      </w:r>
    </w:p>
    <w:p w14:paraId="7CC2B6D2" w14:textId="77777777" w:rsidR="00025314" w:rsidRPr="00144511" w:rsidRDefault="00025314" w:rsidP="00E22CCD">
      <w:pPr>
        <w:pStyle w:val="Akapitzlist"/>
        <w:numPr>
          <w:ilvl w:val="0"/>
          <w:numId w:val="21"/>
        </w:numPr>
        <w:spacing w:after="0" w:line="240" w:lineRule="exact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144511">
        <w:rPr>
          <w:rFonts w:ascii="Calibri" w:eastAsia="Calibri" w:hAnsi="Calibri" w:cs="Calibri"/>
          <w:sz w:val="22"/>
          <w:szCs w:val="22"/>
        </w:rPr>
        <w:t xml:space="preserve">w terminie 14 dni od dnia zawarcia aneksu wprowadzającego ww. zmianę wynagrodzenia - przedłoży Zamawiającemu oświadczenie zawierające wykaz podwykonawców, których umowy spełniają warunki określone w ust. </w:t>
      </w:r>
      <w:r>
        <w:rPr>
          <w:rFonts w:ascii="Calibri" w:eastAsia="Calibri" w:hAnsi="Calibri" w:cs="Calibri"/>
          <w:sz w:val="22"/>
          <w:szCs w:val="22"/>
        </w:rPr>
        <w:t>2</w:t>
      </w:r>
      <w:r w:rsidRPr="00144511">
        <w:rPr>
          <w:rFonts w:ascii="Calibri" w:eastAsia="Calibri" w:hAnsi="Calibri" w:cs="Calibri"/>
          <w:sz w:val="22"/>
          <w:szCs w:val="22"/>
        </w:rPr>
        <w:t xml:space="preserve"> wraz z wartościami zmiany wynagrodzeń podwykonawców oraz wskazaniem terminów zapłaty kwot zmiany wynagrodzenia podwykonawców,</w:t>
      </w:r>
    </w:p>
    <w:p w14:paraId="54EC7E83" w14:textId="77777777" w:rsidR="00025314" w:rsidRPr="00144511" w:rsidRDefault="00025314" w:rsidP="00E22CCD">
      <w:pPr>
        <w:pStyle w:val="Akapitzlist"/>
        <w:numPr>
          <w:ilvl w:val="0"/>
          <w:numId w:val="21"/>
        </w:numPr>
        <w:spacing w:after="0" w:line="240" w:lineRule="exact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144511">
        <w:rPr>
          <w:rFonts w:ascii="Calibri" w:eastAsia="Calibri" w:hAnsi="Calibri" w:cs="Calibri"/>
          <w:sz w:val="22"/>
          <w:szCs w:val="22"/>
        </w:rPr>
        <w:t xml:space="preserve">w terminie wskazanym przez Zamawiającego, przekaże Zamawiającemu oświadczenie o uregulowaniu wynagrodzenia podwykonawcy z tytułu zmiany, o której mowa w ust. </w:t>
      </w:r>
      <w:r>
        <w:rPr>
          <w:rFonts w:ascii="Calibri" w:eastAsia="Calibri" w:hAnsi="Calibri" w:cs="Calibri"/>
          <w:sz w:val="22"/>
          <w:szCs w:val="22"/>
        </w:rPr>
        <w:t>2</w:t>
      </w:r>
      <w:r w:rsidRPr="00144511">
        <w:rPr>
          <w:rFonts w:ascii="Calibri" w:eastAsia="Calibri" w:hAnsi="Calibri" w:cs="Calibri"/>
          <w:sz w:val="22"/>
          <w:szCs w:val="22"/>
        </w:rPr>
        <w:t>.</w:t>
      </w:r>
    </w:p>
    <w:p w14:paraId="0FBE5AE8" w14:textId="77777777" w:rsidR="00025314" w:rsidRPr="00144511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Maksymalna wartość zmian</w:t>
      </w:r>
      <w:r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y</w:t>
      </w:r>
      <w:r w:rsidRPr="0014451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, o któr</w:t>
      </w:r>
      <w:r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ej mowa</w:t>
      </w:r>
      <w:r w:rsidRPr="0014451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 xml:space="preserve"> w ust. </w:t>
      </w:r>
      <w:r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1</w:t>
      </w:r>
      <w:r w:rsidRPr="0014451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, może wynieść w okresie obowiązywania umowy łącznie 5,0% wartości wynagrodzenia brutto, określonego w § 5 ust. 1.</w:t>
      </w:r>
    </w:p>
    <w:p w14:paraId="14B23EAA" w14:textId="77777777" w:rsidR="00025314" w:rsidRPr="008D3DBE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Calibri" w:hAnsi="Calibri" w:cs="Calibri"/>
          <w:sz w:val="22"/>
          <w:szCs w:val="22"/>
        </w:rPr>
        <w:t>Każdorazowa zmiana wynagrodzenia, o którym mowa w ust. 1</w:t>
      </w:r>
      <w:r>
        <w:rPr>
          <w:rFonts w:ascii="Calibri" w:eastAsia="Calibri" w:hAnsi="Calibri" w:cs="Calibri"/>
          <w:sz w:val="22"/>
          <w:szCs w:val="22"/>
        </w:rPr>
        <w:t>,</w:t>
      </w:r>
      <w:r w:rsidRPr="00144511">
        <w:rPr>
          <w:rFonts w:ascii="Calibri" w:eastAsia="Calibri" w:hAnsi="Calibri" w:cs="Calibri"/>
          <w:sz w:val="22"/>
          <w:szCs w:val="22"/>
        </w:rPr>
        <w:t xml:space="preserve"> może nastąpić wyłącznie za </w:t>
      </w:r>
      <w:r>
        <w:rPr>
          <w:rFonts w:ascii="Calibri" w:eastAsia="Calibri" w:hAnsi="Calibri" w:cs="Calibri"/>
          <w:sz w:val="22"/>
          <w:szCs w:val="22"/>
        </w:rPr>
        <w:t>obopólną</w:t>
      </w:r>
      <w:r w:rsidRPr="00144511">
        <w:rPr>
          <w:rFonts w:ascii="Calibri" w:eastAsia="Calibri" w:hAnsi="Calibri" w:cs="Calibri"/>
          <w:sz w:val="22"/>
          <w:szCs w:val="22"/>
        </w:rPr>
        <w:t xml:space="preserve"> zgodą Stron wyrażoną na piśmie w formie aneksu do umowy pod rygorem nieważności.</w:t>
      </w:r>
    </w:p>
    <w:p w14:paraId="151AC512" w14:textId="77777777" w:rsidR="00025314" w:rsidRPr="008D3DBE" w:rsidRDefault="00025314" w:rsidP="00E22C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44511">
        <w:rPr>
          <w:rFonts w:ascii="Calibri" w:eastAsia="Calibri" w:hAnsi="Calibri" w:cs="Calibri"/>
          <w:sz w:val="22"/>
          <w:szCs w:val="22"/>
        </w:rPr>
        <w:t xml:space="preserve">Zmiana umowy, o której mowa w </w:t>
      </w:r>
      <w:r w:rsidRPr="00144511">
        <w:rPr>
          <w:rFonts w:ascii="Calibri" w:eastAsia="Times New Roman" w:hAnsi="Calibri" w:cs="Calibri"/>
          <w:spacing w:val="-1"/>
          <w:sz w:val="22"/>
          <w:szCs w:val="22"/>
          <w:lang w:eastAsia="ar-SA"/>
        </w:rPr>
        <w:t>ust. 1</w:t>
      </w:r>
      <w:r w:rsidRPr="00144511">
        <w:rPr>
          <w:rFonts w:ascii="Calibri" w:eastAsia="Calibri" w:hAnsi="Calibri" w:cs="Calibri"/>
          <w:sz w:val="22"/>
          <w:szCs w:val="22"/>
        </w:rPr>
        <w:t>, nie dotyczy wynagrodzenia za zrealizowanie przedmiotu umowy przed datą zawarcia aneksu w sprawie zmiany wynagrodzenia.</w:t>
      </w:r>
    </w:p>
    <w:p w14:paraId="5A17CFCA" w14:textId="77777777" w:rsidR="00117AD0" w:rsidRPr="0068461F" w:rsidRDefault="00117AD0" w:rsidP="0068461F">
      <w:pPr>
        <w:pStyle w:val="Normalny1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E8B5F68" w14:textId="46FEFEAE" w:rsidR="00416F8D" w:rsidRPr="0068461F" w:rsidRDefault="00F4319D" w:rsidP="0068461F">
      <w:pPr>
        <w:pStyle w:val="Normalny1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§ </w:t>
      </w:r>
      <w:r w:rsidR="008D11FB">
        <w:rPr>
          <w:rFonts w:asciiTheme="minorHAnsi" w:hAnsiTheme="minorHAnsi" w:cstheme="minorHAnsi"/>
          <w:sz w:val="22"/>
          <w:szCs w:val="22"/>
        </w:rPr>
        <w:t>10</w:t>
      </w:r>
    </w:p>
    <w:p w14:paraId="23D80F9F" w14:textId="77777777" w:rsidR="00416F8D" w:rsidRPr="0068461F" w:rsidRDefault="005A0814" w:rsidP="00E22CCD">
      <w:pPr>
        <w:pStyle w:val="Normalny1"/>
        <w:numPr>
          <w:ilvl w:val="0"/>
          <w:numId w:val="20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Na podstawie art. 455 ust. 1 pkt 1 Ustawy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 xml:space="preserve">y dopuszcza możliwość wprowadzania zmian w umowie, na mocy porozumienia stron w zakresie: </w:t>
      </w:r>
    </w:p>
    <w:p w14:paraId="32DBFD63" w14:textId="77777777" w:rsidR="00416F8D" w:rsidRPr="0068461F" w:rsidRDefault="005A0814" w:rsidP="00E22CCD">
      <w:pPr>
        <w:widowControl w:val="0"/>
        <w:numPr>
          <w:ilvl w:val="0"/>
          <w:numId w:val="23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 xml:space="preserve">sposobu zmiany, w tym wydłużenia, terminów, o których mowa w umowie - gdy z powodu siły wyższej nie jest możliwe zachowanie terminów, o których mowa w umowie, o czas w którym </w:t>
      </w:r>
      <w:r w:rsidRPr="0068461F">
        <w:rPr>
          <w:rFonts w:asciiTheme="minorHAnsi" w:hAnsiTheme="minorHAnsi" w:cstheme="minorHAnsi"/>
        </w:rPr>
        <w:br/>
        <w:t xml:space="preserve">z powodu wystąpienia siły wyższej umowa nie mogła być realizowana; za siłę wyższą uważa się </w:t>
      </w:r>
      <w:r w:rsidRPr="0068461F">
        <w:rPr>
          <w:rFonts w:asciiTheme="minorHAnsi" w:hAnsiTheme="minorHAnsi" w:cstheme="minorHAnsi"/>
        </w:rPr>
        <w:lastRenderedPageBreak/>
        <w:t>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14:paraId="3C948267" w14:textId="77777777" w:rsidR="00416F8D" w:rsidRPr="0068461F" w:rsidRDefault="005A0814" w:rsidP="00E22CC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>sposobu i terminów realizacji usługi w przypadku zmian obowiązujących przepisów prawa mających wpływ na warunki realizacji usługi. Nie będą stanowiły podstawy zmiany sposobu i terminu realizacji usługi, jeśli zmiany te będą wynikały z niewykonania lub nienależytego wykonania zobowiązań wobec Wykonawcy przez jego podwykonawców lub kooperatorów;</w:t>
      </w:r>
    </w:p>
    <w:p w14:paraId="285B6F2E" w14:textId="6AD31C33" w:rsidR="00416F8D" w:rsidRPr="0068461F" w:rsidRDefault="005A0814" w:rsidP="00E22CC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>wynikającym ze zmiany obowiązujących przepisów prawa;</w:t>
      </w:r>
    </w:p>
    <w:p w14:paraId="56C4EF4F" w14:textId="77777777" w:rsidR="00416F8D" w:rsidRPr="0068461F" w:rsidRDefault="005A0814" w:rsidP="00E22CC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</w:rPr>
      </w:pPr>
      <w:r w:rsidRPr="0068461F">
        <w:rPr>
          <w:rFonts w:asciiTheme="minorHAnsi" w:hAnsiTheme="minorHAnsi" w:cstheme="minorHAnsi"/>
        </w:rPr>
        <w:t xml:space="preserve">zmiany terminów lub sposobu realizacji przedmiotu umowy w przypadku </w:t>
      </w:r>
      <w:r w:rsidRPr="0068461F">
        <w:rPr>
          <w:rFonts w:asciiTheme="minorHAnsi" w:eastAsia="Times New Roman" w:hAnsiTheme="minorHAnsi" w:cstheme="minorHAnsi"/>
          <w:lang w:eastAsia="ar-SA"/>
        </w:rPr>
        <w:t>zaistnienia okoliczności, które nie zostały przewidziane na etapie zawarcia umowy, a które powodują, że zmiana umowy jest konieczna dla realizacji umowy.</w:t>
      </w:r>
    </w:p>
    <w:p w14:paraId="5C1D7AFF" w14:textId="7BA01824" w:rsidR="00416F8D" w:rsidRPr="0068461F" w:rsidRDefault="005A0814" w:rsidP="00E22CCD">
      <w:pPr>
        <w:pStyle w:val="Akapitzlist"/>
        <w:numPr>
          <w:ilvl w:val="0"/>
          <w:numId w:val="20"/>
        </w:numPr>
        <w:spacing w:after="0" w:line="240" w:lineRule="exac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8461F">
        <w:rPr>
          <w:rFonts w:asciiTheme="minorHAnsi" w:eastAsia="Calibri" w:hAnsiTheme="minorHAnsi" w:cstheme="minorHAnsi"/>
          <w:sz w:val="22"/>
          <w:szCs w:val="22"/>
        </w:rPr>
        <w:t xml:space="preserve">Strona, do której skierowano wniosek w wprowadzenia zmian wynikających z wystąpienia okoliczności wskazanych w ust. 1, zobowiązuje się, w terminie do 14 dni </w:t>
      </w:r>
      <w:r w:rsidR="00EF392D" w:rsidRPr="0068461F">
        <w:rPr>
          <w:rFonts w:asciiTheme="minorHAnsi" w:eastAsia="Calibri" w:hAnsiTheme="minorHAnsi" w:cstheme="minorHAnsi"/>
          <w:sz w:val="22"/>
          <w:szCs w:val="22"/>
        </w:rPr>
        <w:t xml:space="preserve">roboczych </w:t>
      </w:r>
      <w:r w:rsidRPr="0068461F">
        <w:rPr>
          <w:rFonts w:asciiTheme="minorHAnsi" w:eastAsia="Calibri" w:hAnsiTheme="minorHAnsi" w:cstheme="minorHAnsi"/>
          <w:sz w:val="22"/>
          <w:szCs w:val="22"/>
        </w:rPr>
        <w:t>od jego otrzymania, do zajęcia stanowiska w sprawie.</w:t>
      </w:r>
    </w:p>
    <w:p w14:paraId="2DB88EB1" w14:textId="4CF34EF3" w:rsidR="00416F8D" w:rsidRPr="0068461F" w:rsidRDefault="005A0814" w:rsidP="00E22CCD">
      <w:pPr>
        <w:pStyle w:val="Akapitzlist"/>
        <w:numPr>
          <w:ilvl w:val="0"/>
          <w:numId w:val="20"/>
        </w:numPr>
        <w:spacing w:after="0" w:line="240" w:lineRule="exact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8461F">
        <w:rPr>
          <w:rFonts w:asciiTheme="minorHAnsi" w:eastAsia="Calibri" w:hAnsiTheme="minorHAnsi" w:cstheme="minorHAnsi"/>
          <w:sz w:val="22"/>
          <w:szCs w:val="22"/>
        </w:rPr>
        <w:t xml:space="preserve">Każdorazowa zmiana umowy może nastąpić wyłącznie za </w:t>
      </w:r>
      <w:r w:rsidR="009A4F1C" w:rsidRPr="0068461F">
        <w:rPr>
          <w:rFonts w:asciiTheme="minorHAnsi" w:eastAsia="Calibri" w:hAnsiTheme="minorHAnsi" w:cstheme="minorHAnsi"/>
          <w:sz w:val="22"/>
          <w:szCs w:val="22"/>
        </w:rPr>
        <w:t xml:space="preserve">obopólna </w:t>
      </w:r>
      <w:r w:rsidRPr="0068461F">
        <w:rPr>
          <w:rFonts w:asciiTheme="minorHAnsi" w:eastAsia="Calibri" w:hAnsiTheme="minorHAnsi" w:cstheme="minorHAnsi"/>
          <w:sz w:val="22"/>
          <w:szCs w:val="22"/>
        </w:rPr>
        <w:t xml:space="preserve">zgodą Stron wyrażoną na piśmie </w:t>
      </w:r>
      <w:r w:rsidR="001F37B1" w:rsidRPr="0068461F">
        <w:rPr>
          <w:rFonts w:asciiTheme="minorHAnsi" w:eastAsia="Calibri" w:hAnsiTheme="minorHAnsi" w:cstheme="minorHAnsi"/>
          <w:sz w:val="22"/>
          <w:szCs w:val="22"/>
        </w:rPr>
        <w:t xml:space="preserve">w formie aneksu do umowy </w:t>
      </w:r>
      <w:r w:rsidRPr="0068461F">
        <w:rPr>
          <w:rFonts w:asciiTheme="minorHAnsi" w:eastAsia="Calibri" w:hAnsiTheme="minorHAnsi" w:cstheme="minorHAnsi"/>
          <w:sz w:val="22"/>
          <w:szCs w:val="22"/>
        </w:rPr>
        <w:t>pod rygorem nieważności.</w:t>
      </w:r>
    </w:p>
    <w:p w14:paraId="1C46E642" w14:textId="77777777" w:rsidR="00416F8D" w:rsidRPr="0068461F" w:rsidRDefault="00416F8D" w:rsidP="0068461F">
      <w:pPr>
        <w:pStyle w:val="Normalny1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6FC302A" w14:textId="186BEA00" w:rsidR="00416F8D" w:rsidRPr="0068461F" w:rsidRDefault="00F4319D" w:rsidP="0068461F">
      <w:pPr>
        <w:spacing w:after="0" w:line="240" w:lineRule="exact"/>
        <w:jc w:val="center"/>
        <w:rPr>
          <w:rFonts w:asciiTheme="minorHAnsi" w:eastAsia="Times New Roman" w:hAnsiTheme="minorHAnsi" w:cstheme="minorHAnsi"/>
        </w:rPr>
      </w:pPr>
      <w:r w:rsidRPr="0068461F">
        <w:rPr>
          <w:rFonts w:asciiTheme="minorHAnsi" w:eastAsia="Times New Roman" w:hAnsiTheme="minorHAnsi" w:cstheme="minorHAnsi"/>
        </w:rPr>
        <w:t>§ 1</w:t>
      </w:r>
      <w:r w:rsidR="008D11FB">
        <w:rPr>
          <w:rFonts w:asciiTheme="minorHAnsi" w:eastAsia="Times New Roman" w:hAnsiTheme="minorHAnsi" w:cstheme="minorHAnsi"/>
        </w:rPr>
        <w:t>1</w:t>
      </w:r>
    </w:p>
    <w:p w14:paraId="73D0B251" w14:textId="77777777" w:rsidR="00416F8D" w:rsidRPr="0068461F" w:rsidRDefault="009D135F" w:rsidP="0068461F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y naliczy Wykonawcy karę umowną w wysokości:</w:t>
      </w:r>
    </w:p>
    <w:p w14:paraId="2855BF52" w14:textId="09A64694" w:rsidR="00DB1389" w:rsidRPr="0068461F" w:rsidRDefault="00DB1389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10</w:t>
      </w:r>
      <w:bookmarkStart w:id="1" w:name="_Hlk188514798"/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% wartości brutto </w:t>
      </w:r>
      <w:r w:rsidR="00C00D95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>określonej w § 5 ust. 1</w:t>
      </w:r>
      <w:r w:rsidR="007072B2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lub ust. 2</w:t>
      </w:r>
      <w:r w:rsidR="00C00D95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0D95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="00837BDE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zamówienia podstawowego </w:t>
      </w:r>
      <w:r w:rsidR="00426ABB" w:rsidRPr="0068461F">
        <w:rPr>
          <w:rFonts w:asciiTheme="minorHAnsi" w:hAnsiTheme="minorHAnsi" w:cstheme="minorHAnsi"/>
          <w:color w:val="auto"/>
          <w:sz w:val="22"/>
          <w:szCs w:val="22"/>
        </w:rPr>
        <w:t>lub wznowienia zamówienia)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w przypadku rozwiązania umowy przez Zamawiającego z przyczyn leżących po stronie Wykonawcy;</w:t>
      </w:r>
      <w:bookmarkEnd w:id="1"/>
    </w:p>
    <w:p w14:paraId="7C9963DC" w14:textId="68714F3D" w:rsidR="00F82748" w:rsidRPr="0068461F" w:rsidRDefault="002750C3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wartości brutto </w:t>
      </w:r>
      <w:r w:rsidR="00B66901">
        <w:rPr>
          <w:rFonts w:asciiTheme="minorHAnsi" w:eastAsia="Times New Roman" w:hAnsiTheme="minorHAnsi" w:cstheme="minorHAnsi"/>
          <w:color w:val="auto"/>
          <w:sz w:val="22"/>
          <w:szCs w:val="22"/>
        </w:rPr>
        <w:t>nieodebranego lub niedostarczonego asortymentu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B6690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pralniczego, 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za każdy dzień zwłoki w odbiorze lub dostawie asortymentu pralniczego,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licząc od dnia następującego po terminie wskazanym w § 2 ust. 6;</w:t>
      </w:r>
    </w:p>
    <w:p w14:paraId="2398DC2B" w14:textId="23A6D068" w:rsidR="00E77081" w:rsidRPr="0068461F" w:rsidRDefault="002750C3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5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wartości brutto </w:t>
      </w:r>
      <w:r w:rsidR="00B6690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reklamowanego asortymentu pralniczego 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za każdy dzień zwłoki w realizacji reklamacji asortymentu pralniczego,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licząc od dnia następującego po terminie wskazanym w § 3 ust. </w:t>
      </w:r>
      <w:r w:rsidR="00F26EF2" w:rsidRPr="0068461F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A43312B" w14:textId="262C3734" w:rsidR="00416F8D" w:rsidRPr="0068461F" w:rsidRDefault="002750C3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5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wartości brutto </w:t>
      </w:r>
      <w:r w:rsidR="00310851">
        <w:rPr>
          <w:rFonts w:asciiTheme="minorHAnsi" w:eastAsia="Times New Roman" w:hAnsiTheme="minorHAnsi" w:cstheme="minorHAnsi"/>
          <w:color w:val="auto"/>
          <w:sz w:val="22"/>
          <w:szCs w:val="22"/>
        </w:rPr>
        <w:t>reklamowanego asortymentu pralniczego</w:t>
      </w:r>
      <w:r w:rsidR="005A0814" w:rsidRPr="006846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 każdy dzień zwłoki w realizacji reklamacji asortymentu pralniczego,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licząc od dnia następującego po terminie wskazanym w § 3 ust. 7;</w:t>
      </w:r>
    </w:p>
    <w:p w14:paraId="3EC20667" w14:textId="36510A62" w:rsidR="00416F8D" w:rsidRPr="0068461F" w:rsidRDefault="00722E9A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00,00 zł za brak dochowania obowiązku lub brak potwierdzenia dochowania obowiązku wskazanego w § 7 ust. 1 - za każdy stwierdzony przypadek</w:t>
      </w:r>
      <w:r w:rsidR="007246CC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w danym miesiącu obowiązywania umowy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421EB2" w14:textId="0AB5CEC9" w:rsidR="00C56519" w:rsidRPr="00D7372D" w:rsidRDefault="0006742F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bookmarkStart w:id="2" w:name="_Hlk188522494"/>
      <w:r w:rsidRPr="0068461F">
        <w:rPr>
          <w:rFonts w:asciiTheme="minorHAnsi" w:hAnsiTheme="minorHAnsi" w:cstheme="minorHAnsi"/>
          <w:color w:val="auto"/>
          <w:sz w:val="22"/>
          <w:szCs w:val="22"/>
        </w:rPr>
        <w:t>0,</w:t>
      </w:r>
      <w:r w:rsidR="000336EA" w:rsidRPr="0068461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% wartości </w:t>
      </w:r>
      <w:r w:rsidR="005A0814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brutto określonej w § 5 ust. 1 </w:t>
      </w:r>
      <w:r w:rsidR="00444541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(odpowiednio wartości zamówienia podstawowego lub wznowienia zamówienia) </w:t>
      </w:r>
      <w:r w:rsidR="005A0814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4321C1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każdy dzień zwłoki w </w:t>
      </w:r>
      <w:r w:rsidR="005A0814" w:rsidRPr="00D7372D">
        <w:rPr>
          <w:rFonts w:asciiTheme="minorHAnsi" w:hAnsiTheme="minorHAnsi" w:cstheme="minorHAnsi"/>
          <w:color w:val="auto"/>
          <w:sz w:val="22"/>
          <w:szCs w:val="22"/>
        </w:rPr>
        <w:t>zapła</w:t>
      </w:r>
      <w:r w:rsidR="004321C1" w:rsidRPr="00D7372D">
        <w:rPr>
          <w:rFonts w:asciiTheme="minorHAnsi" w:hAnsiTheme="minorHAnsi" w:cstheme="minorHAnsi"/>
          <w:color w:val="auto"/>
          <w:sz w:val="22"/>
          <w:szCs w:val="22"/>
        </w:rPr>
        <w:t>cie</w:t>
      </w:r>
      <w:r w:rsidR="005A0814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 wynagrodzenia należnego podwykonawcom z tytułu zmiany wysokości wynagrodzenia, o której mowa </w:t>
      </w: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0336EA" w:rsidRPr="00D7372D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 ust</w:t>
      </w:r>
      <w:bookmarkStart w:id="3" w:name="_Hlk188521468"/>
      <w:r w:rsidR="000E6C4D" w:rsidRPr="00D7372D">
        <w:rPr>
          <w:rFonts w:asciiTheme="minorHAnsi" w:hAnsiTheme="minorHAnsi" w:cstheme="minorHAnsi"/>
          <w:color w:val="auto"/>
          <w:sz w:val="22"/>
          <w:szCs w:val="22"/>
        </w:rPr>
        <w:t>. 1</w:t>
      </w:r>
      <w:r w:rsidR="00D544DD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 lub 9 ust .1</w:t>
      </w:r>
      <w:r w:rsidR="00FD6574" w:rsidRPr="00D7372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D8A653D" w14:textId="275BB112" w:rsidR="00FD6574" w:rsidRPr="00D7372D" w:rsidRDefault="00FD6574" w:rsidP="00E22CCD">
      <w:pPr>
        <w:pStyle w:val="Akapitzlist"/>
        <w:widowControl w:val="0"/>
        <w:numPr>
          <w:ilvl w:val="0"/>
          <w:numId w:val="16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theme="minorHAnsi"/>
          <w:strike/>
          <w:color w:val="auto"/>
          <w:sz w:val="22"/>
          <w:szCs w:val="22"/>
          <w:lang w:eastAsia="hi-IN"/>
        </w:rPr>
      </w:pPr>
      <w:r w:rsidRPr="00D7372D">
        <w:rPr>
          <w:rFonts w:asciiTheme="minorHAnsi" w:hAnsiTheme="minorHAnsi" w:cstheme="minorHAnsi"/>
          <w:color w:val="auto"/>
          <w:sz w:val="22"/>
          <w:szCs w:val="22"/>
        </w:rPr>
        <w:t>0,5% wartości brutto wystawionej faktury, której część stanowi wynagrodzenie należne podwykonawcy, za każdy dzień zwłoki nieterminowej zapłat</w:t>
      </w:r>
      <w:r w:rsidR="00275CC3" w:rsidRPr="00D7372D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 wynagrodzenia należnego podwykonawcy, po upływie 30 dnia od terminu określonego § 5 ust</w:t>
      </w:r>
      <w:r w:rsidR="000E6C4D" w:rsidRPr="00D7372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26386"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6C4D" w:rsidRPr="00D7372D">
        <w:rPr>
          <w:rFonts w:asciiTheme="minorHAnsi" w:hAnsiTheme="minorHAnsi" w:cstheme="minorHAnsi"/>
          <w:color w:val="auto"/>
          <w:sz w:val="22"/>
          <w:szCs w:val="22"/>
        </w:rPr>
        <w:t>6.</w:t>
      </w:r>
    </w:p>
    <w:bookmarkEnd w:id="2"/>
    <w:bookmarkEnd w:id="3"/>
    <w:p w14:paraId="26092FE0" w14:textId="77777777" w:rsidR="00BF259B" w:rsidRPr="0068461F" w:rsidRDefault="005A0814" w:rsidP="0068461F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Wykonawca nie realizuje usługi lub realizuje ją niezgodnie z postanowieniami umowy, </w:t>
      </w:r>
      <w:r w:rsidR="009D135F" w:rsidRPr="00D7372D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y ma prawo, niezależnie od uprawnień </w:t>
      </w:r>
      <w:r w:rsidR="009D135F" w:rsidRPr="00D7372D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D7372D">
        <w:rPr>
          <w:rFonts w:asciiTheme="minorHAnsi" w:hAnsiTheme="minorHAnsi" w:cstheme="minorHAnsi"/>
          <w:color w:val="auto"/>
          <w:sz w:val="22"/>
          <w:szCs w:val="22"/>
        </w:rPr>
        <w:t xml:space="preserve">ego do naliczenia kar umownych określonych w ust. 1, dokonać świadczenia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usługi prania u innego podmiotu w zakresie niezrealizowanej przez Wykonawcę usługi partii asortymentu pralniczego oraz obciążenia Wykonawcy </w:t>
      </w:r>
      <w:r w:rsidR="00BF259B" w:rsidRPr="0068461F">
        <w:rPr>
          <w:rFonts w:asciiTheme="minorHAnsi" w:hAnsiTheme="minorHAnsi" w:cstheme="minorHAnsi"/>
          <w:color w:val="auto"/>
          <w:sz w:val="22"/>
          <w:szCs w:val="22"/>
        </w:rPr>
        <w:t>różnicą pomiędzy ceną określoną w umowie, a ceną realizacji usługi u innego usługodawcy, jeśli cena zapłacona przez Zamawiającego będzie wyższa od ceny ustalonej w niniejszej umowie.</w:t>
      </w:r>
    </w:p>
    <w:p w14:paraId="497E650A" w14:textId="77777777" w:rsidR="00416F8D" w:rsidRPr="0068461F" w:rsidRDefault="005A0814" w:rsidP="0068461F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Kary umowne, o których mowa w ust. 1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 potrąci z najbliższej realizowanej płatności na rzecz Wykonawcy, a w przypadku braku możliwości potrącenia - podlegają wpłacie przez Wykonawcę na rachunek bankowy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 w terminie 14 dni od dnia otrzymania przez Wykonawcę wezwania do zapłaty kary umownej. Wykonawca wyraża zgodę na potrącenie kary umownej z przysługującego mu na podstawie umowy wynagrodzenia.</w:t>
      </w:r>
    </w:p>
    <w:p w14:paraId="10F7011C" w14:textId="77777777" w:rsidR="00416F8D" w:rsidRPr="0068461F" w:rsidRDefault="009D135F" w:rsidP="0068461F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y zastrzega sobie prawo dochodzenia odszkodowania uzupełniającego na zasadach ogólnych, jeżeli wartość powstałej szkody przekracza wysokość kar umownych.</w:t>
      </w:r>
    </w:p>
    <w:p w14:paraId="6EF245CB" w14:textId="687BF138" w:rsidR="00416F8D" w:rsidRPr="0068461F" w:rsidRDefault="009D135F" w:rsidP="0068461F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emu przysługuje prawo sumowania (kumulowania) kar umownych, z zachowaniem limitu z tytułu łączenia kar w wysokości 20% wartości brutto umowy określonej w § 5 ust. 1</w:t>
      </w:r>
      <w:r w:rsidR="008D05BD">
        <w:rPr>
          <w:rFonts w:asciiTheme="minorHAnsi" w:hAnsiTheme="minorHAnsi" w:cstheme="minorHAnsi"/>
          <w:color w:val="auto"/>
          <w:sz w:val="22"/>
          <w:szCs w:val="22"/>
        </w:rPr>
        <w:t xml:space="preserve"> lub ust. 2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D05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z zastrzeżeniem ust. 4.</w:t>
      </w:r>
    </w:p>
    <w:p w14:paraId="5F6C668B" w14:textId="77777777" w:rsidR="001B5D07" w:rsidRPr="0068461F" w:rsidRDefault="001B5D07" w:rsidP="0068461F">
      <w:pPr>
        <w:pStyle w:val="Normalny1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CA6CE9E" w14:textId="4337938C" w:rsidR="00416F8D" w:rsidRPr="0068461F" w:rsidRDefault="00F4319D" w:rsidP="0068461F">
      <w:pPr>
        <w:pStyle w:val="Normalny1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§ 1</w:t>
      </w:r>
      <w:r w:rsidR="008D11FB">
        <w:rPr>
          <w:rFonts w:asciiTheme="minorHAnsi" w:hAnsiTheme="minorHAnsi" w:cstheme="minorHAnsi"/>
          <w:sz w:val="22"/>
          <w:szCs w:val="22"/>
        </w:rPr>
        <w:t>2</w:t>
      </w:r>
    </w:p>
    <w:p w14:paraId="0651615D" w14:textId="77777777" w:rsidR="00416F8D" w:rsidRPr="0068461F" w:rsidRDefault="009D135F" w:rsidP="00E22CCD">
      <w:pPr>
        <w:pStyle w:val="Normalny1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bCs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bCs/>
          <w:sz w:val="22"/>
          <w:szCs w:val="22"/>
        </w:rPr>
        <w:t xml:space="preserve">y może rozwiązać umowę, w części lub w całości, </w:t>
      </w:r>
      <w:r w:rsidR="005A0814" w:rsidRPr="0068461F">
        <w:rPr>
          <w:rFonts w:asciiTheme="minorHAnsi" w:hAnsiTheme="minorHAnsi" w:cstheme="minorHAnsi"/>
          <w:sz w:val="22"/>
          <w:szCs w:val="22"/>
        </w:rPr>
        <w:t xml:space="preserve">bez zachowania terminu wypowiedzenia ze skutkiem na dzień doręczenia Wykonawcy oświadczenia </w:t>
      </w:r>
      <w:r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>ego o rozwiązaniu umowy</w:t>
      </w:r>
      <w:r w:rsidR="005A0814" w:rsidRPr="0068461F">
        <w:rPr>
          <w:rFonts w:asciiTheme="minorHAnsi" w:hAnsiTheme="minorHAnsi" w:cstheme="minorHAnsi"/>
          <w:bCs/>
          <w:sz w:val="22"/>
          <w:szCs w:val="22"/>
        </w:rPr>
        <w:t xml:space="preserve"> w następujących przypadkach:</w:t>
      </w:r>
    </w:p>
    <w:p w14:paraId="7B10D7B7" w14:textId="1A455F95" w:rsidR="00416F8D" w:rsidRPr="00D7372D" w:rsidRDefault="000D701B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96379212"/>
      <w:r w:rsidRPr="0068461F">
        <w:rPr>
          <w:rFonts w:asciiTheme="minorHAnsi" w:hAnsiTheme="minorHAnsi" w:cstheme="minorHAnsi"/>
          <w:sz w:val="22"/>
          <w:szCs w:val="22"/>
        </w:rPr>
        <w:t>gdy</w:t>
      </w:r>
      <w:r w:rsidR="00F614C7" w:rsidRPr="0068461F">
        <w:rPr>
          <w:rFonts w:asciiTheme="minorHAnsi" w:hAnsiTheme="minorHAnsi" w:cstheme="minorHAnsi"/>
          <w:sz w:val="22"/>
          <w:szCs w:val="22"/>
        </w:rPr>
        <w:t xml:space="preserve"> </w:t>
      </w:r>
      <w:r w:rsidR="005A0814" w:rsidRPr="0068461F">
        <w:rPr>
          <w:rFonts w:asciiTheme="minorHAnsi" w:hAnsiTheme="minorHAnsi" w:cstheme="minorHAnsi"/>
          <w:sz w:val="22"/>
          <w:szCs w:val="22"/>
        </w:rPr>
        <w:t xml:space="preserve">Wykonawca realizuje </w:t>
      </w:r>
      <w:r w:rsidR="005A0814" w:rsidRPr="00D7372D">
        <w:rPr>
          <w:rFonts w:asciiTheme="minorHAnsi" w:hAnsiTheme="minorHAnsi" w:cstheme="minorHAnsi"/>
          <w:sz w:val="22"/>
          <w:szCs w:val="22"/>
        </w:rPr>
        <w:t xml:space="preserve">usługę prania niezgodnie z postanowieniami umowy, pomimo pisemnego wezwania </w:t>
      </w:r>
      <w:r w:rsidR="009D135F" w:rsidRPr="00D7372D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D7372D">
        <w:rPr>
          <w:rFonts w:asciiTheme="minorHAnsi" w:hAnsiTheme="minorHAnsi" w:cstheme="minorHAnsi"/>
          <w:sz w:val="22"/>
          <w:szCs w:val="22"/>
        </w:rPr>
        <w:t>ego</w:t>
      </w:r>
      <w:r w:rsidR="00F750C4" w:rsidRPr="00D7372D">
        <w:rPr>
          <w:rFonts w:asciiTheme="minorHAnsi" w:hAnsiTheme="minorHAnsi" w:cstheme="minorHAnsi"/>
          <w:sz w:val="22"/>
          <w:szCs w:val="22"/>
        </w:rPr>
        <w:t xml:space="preserve"> do </w:t>
      </w:r>
      <w:r w:rsidR="00731D0C" w:rsidRPr="00D7372D">
        <w:rPr>
          <w:rFonts w:asciiTheme="minorHAnsi" w:hAnsiTheme="minorHAnsi" w:cstheme="minorHAnsi"/>
          <w:sz w:val="22"/>
          <w:szCs w:val="22"/>
        </w:rPr>
        <w:t xml:space="preserve">zmiany sposobu </w:t>
      </w:r>
      <w:r w:rsidR="00F750C4" w:rsidRPr="00D7372D">
        <w:rPr>
          <w:rFonts w:asciiTheme="minorHAnsi" w:hAnsiTheme="minorHAnsi" w:cstheme="minorHAnsi"/>
          <w:sz w:val="22"/>
          <w:szCs w:val="22"/>
        </w:rPr>
        <w:t xml:space="preserve">realizowania umowy </w:t>
      </w:r>
      <w:r w:rsidR="00731D0C" w:rsidRPr="00D7372D">
        <w:rPr>
          <w:rFonts w:asciiTheme="minorHAnsi" w:hAnsiTheme="minorHAnsi" w:cstheme="minorHAnsi"/>
          <w:sz w:val="22"/>
          <w:szCs w:val="22"/>
        </w:rPr>
        <w:t xml:space="preserve">i realizacji umowy </w:t>
      </w:r>
      <w:r w:rsidR="00F750C4" w:rsidRPr="00D7372D">
        <w:rPr>
          <w:rFonts w:asciiTheme="minorHAnsi" w:hAnsiTheme="minorHAnsi" w:cstheme="minorHAnsi"/>
          <w:sz w:val="22"/>
          <w:szCs w:val="22"/>
        </w:rPr>
        <w:t>zgodnie z jej postanowieniami</w:t>
      </w:r>
      <w:bookmarkEnd w:id="4"/>
      <w:r w:rsidR="005A0814" w:rsidRPr="00D7372D">
        <w:rPr>
          <w:rFonts w:asciiTheme="minorHAnsi" w:hAnsiTheme="minorHAnsi" w:cstheme="minorHAnsi"/>
          <w:sz w:val="22"/>
          <w:szCs w:val="22"/>
        </w:rPr>
        <w:t>;</w:t>
      </w:r>
    </w:p>
    <w:p w14:paraId="50308AC1" w14:textId="77777777" w:rsidR="000D701B" w:rsidRPr="00CD5EB2" w:rsidRDefault="000D701B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372D">
        <w:rPr>
          <w:rFonts w:asciiTheme="minorHAnsi" w:hAnsiTheme="minorHAnsi" w:cstheme="minorHAnsi"/>
          <w:sz w:val="22"/>
          <w:szCs w:val="22"/>
        </w:rPr>
        <w:t>gdy Wykonawca</w:t>
      </w:r>
      <w:r w:rsidRPr="00D7372D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nie rozpoczął w terminie realizacji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przedmiotu umowy lub nie kontynuuje jej pomimo pisemnego wezwania go przez </w:t>
      </w:r>
      <w:r w:rsidRPr="00CD5EB2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Zamawiającego; </w:t>
      </w:r>
    </w:p>
    <w:p w14:paraId="7147F0F1" w14:textId="048FE278" w:rsidR="00416F8D" w:rsidRPr="00CD5EB2" w:rsidRDefault="005A0814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5EB2">
        <w:rPr>
          <w:rFonts w:asciiTheme="minorHAnsi" w:hAnsiTheme="minorHAnsi" w:cstheme="minorHAnsi"/>
          <w:sz w:val="22"/>
          <w:szCs w:val="22"/>
        </w:rPr>
        <w:t xml:space="preserve">wystąpienia zwłoki w realizacji świadczenia usługi tj. odbioru brudnego asortymentu pralniczego lub dostawy czystego asortymentu pralniczego powyżej </w:t>
      </w:r>
      <w:r w:rsidR="002325BB" w:rsidRPr="00CD5EB2">
        <w:rPr>
          <w:rFonts w:asciiTheme="minorHAnsi" w:hAnsiTheme="minorHAnsi" w:cstheme="minorHAnsi"/>
          <w:sz w:val="22"/>
          <w:szCs w:val="22"/>
        </w:rPr>
        <w:t>3</w:t>
      </w:r>
      <w:r w:rsidRPr="00CD5EB2">
        <w:rPr>
          <w:rFonts w:asciiTheme="minorHAnsi" w:hAnsiTheme="minorHAnsi" w:cstheme="minorHAnsi"/>
          <w:sz w:val="22"/>
          <w:szCs w:val="22"/>
        </w:rPr>
        <w:t xml:space="preserve"> dni roboczych; </w:t>
      </w:r>
    </w:p>
    <w:p w14:paraId="6FF33DCA" w14:textId="71A53654" w:rsidR="00416F8D" w:rsidRPr="00CD5EB2" w:rsidRDefault="005A0814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5EB2">
        <w:rPr>
          <w:rFonts w:asciiTheme="minorHAnsi" w:hAnsiTheme="minorHAnsi" w:cstheme="minorHAnsi"/>
          <w:sz w:val="22"/>
          <w:szCs w:val="22"/>
        </w:rPr>
        <w:t xml:space="preserve">wystąpienia </w:t>
      </w:r>
      <w:r w:rsidR="00953D4D" w:rsidRPr="00CD5EB2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CD5EB2">
        <w:rPr>
          <w:rFonts w:asciiTheme="minorHAnsi" w:hAnsiTheme="minorHAnsi" w:cstheme="minorHAnsi"/>
          <w:sz w:val="22"/>
          <w:szCs w:val="22"/>
        </w:rPr>
        <w:t>zwłoki w realizacji reklamacji zgłoszonego asortymentu pralniczego powyżej</w:t>
      </w:r>
      <w:r w:rsidR="00383B80" w:rsidRPr="00CD5EB2">
        <w:rPr>
          <w:rFonts w:asciiTheme="minorHAnsi" w:hAnsiTheme="minorHAnsi" w:cstheme="minorHAnsi"/>
          <w:sz w:val="22"/>
          <w:szCs w:val="22"/>
        </w:rPr>
        <w:t xml:space="preserve"> </w:t>
      </w:r>
      <w:r w:rsidR="002325BB" w:rsidRPr="00CD5EB2">
        <w:rPr>
          <w:rFonts w:asciiTheme="minorHAnsi" w:hAnsiTheme="minorHAnsi" w:cstheme="minorHAnsi"/>
          <w:sz w:val="22"/>
          <w:szCs w:val="22"/>
        </w:rPr>
        <w:t>5</w:t>
      </w:r>
      <w:r w:rsidRPr="00CD5EB2">
        <w:rPr>
          <w:rFonts w:asciiTheme="minorHAnsi" w:hAnsiTheme="minorHAnsi" w:cstheme="minorHAnsi"/>
          <w:sz w:val="22"/>
          <w:szCs w:val="22"/>
        </w:rPr>
        <w:t xml:space="preserve"> dni roboczych; </w:t>
      </w:r>
    </w:p>
    <w:p w14:paraId="63B2BB83" w14:textId="792FB9ED" w:rsidR="005C34EB" w:rsidRPr="00CD5EB2" w:rsidRDefault="005A0814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5EB2">
        <w:rPr>
          <w:rFonts w:asciiTheme="minorHAnsi" w:hAnsiTheme="minorHAnsi" w:cstheme="minorHAnsi"/>
          <w:sz w:val="22"/>
          <w:szCs w:val="22"/>
        </w:rPr>
        <w:t xml:space="preserve">Wykonawca zostanie co najmniej trzykrotnie obciążony karą umowną, o której mowa w § </w:t>
      </w:r>
      <w:r w:rsidR="00123AD8" w:rsidRPr="00CD5EB2">
        <w:rPr>
          <w:rFonts w:asciiTheme="minorHAnsi" w:hAnsiTheme="minorHAnsi" w:cstheme="minorHAnsi"/>
          <w:sz w:val="22"/>
          <w:szCs w:val="22"/>
        </w:rPr>
        <w:t>1</w:t>
      </w:r>
      <w:r w:rsidR="008D11FB" w:rsidRPr="00CD5EB2">
        <w:rPr>
          <w:rFonts w:asciiTheme="minorHAnsi" w:hAnsiTheme="minorHAnsi" w:cstheme="minorHAnsi"/>
          <w:sz w:val="22"/>
          <w:szCs w:val="22"/>
        </w:rPr>
        <w:t>1</w:t>
      </w:r>
      <w:r w:rsidRPr="00CD5EB2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22E9A" w:rsidRPr="00CD5EB2">
        <w:rPr>
          <w:rFonts w:asciiTheme="minorHAnsi" w:hAnsiTheme="minorHAnsi" w:cstheme="minorHAnsi"/>
          <w:sz w:val="22"/>
          <w:szCs w:val="22"/>
        </w:rPr>
        <w:t>5</w:t>
      </w:r>
      <w:r w:rsidRPr="00CD5EB2">
        <w:rPr>
          <w:rFonts w:asciiTheme="minorHAnsi" w:hAnsiTheme="minorHAnsi" w:cstheme="minorHAnsi"/>
          <w:sz w:val="22"/>
          <w:szCs w:val="22"/>
        </w:rPr>
        <w:t xml:space="preserve"> wynikającą z niedochowania obowiązku wskazanego w § 7 ust. 1;</w:t>
      </w:r>
    </w:p>
    <w:p w14:paraId="5AD080D5" w14:textId="63E3ADA0" w:rsidR="00416F8D" w:rsidRPr="0068461F" w:rsidRDefault="005A0814" w:rsidP="00E22CCD">
      <w:pPr>
        <w:pStyle w:val="Normalny1"/>
        <w:numPr>
          <w:ilvl w:val="0"/>
          <w:numId w:val="22"/>
        </w:numPr>
        <w:spacing w:line="24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D5EB2">
        <w:rPr>
          <w:rFonts w:asciiTheme="minorHAnsi" w:hAnsiTheme="minorHAnsi" w:cstheme="minorHAnsi"/>
          <w:sz w:val="22"/>
          <w:szCs w:val="22"/>
        </w:rPr>
        <w:t xml:space="preserve">łączna wysokość kar umownych jakie </w:t>
      </w:r>
      <w:r w:rsidR="009D135F" w:rsidRPr="00CD5EB2">
        <w:rPr>
          <w:rFonts w:asciiTheme="minorHAnsi" w:hAnsiTheme="minorHAnsi" w:cstheme="minorHAnsi"/>
          <w:sz w:val="22"/>
          <w:szCs w:val="22"/>
        </w:rPr>
        <w:t>Zamawiając</w:t>
      </w:r>
      <w:r w:rsidRPr="00CD5EB2">
        <w:rPr>
          <w:rFonts w:asciiTheme="minorHAnsi" w:hAnsiTheme="minorHAnsi" w:cstheme="minorHAnsi"/>
          <w:sz w:val="22"/>
          <w:szCs w:val="22"/>
        </w:rPr>
        <w:t>y</w:t>
      </w:r>
      <w:r w:rsidR="009A57E4" w:rsidRPr="00CD5EB2">
        <w:rPr>
          <w:rFonts w:asciiTheme="minorHAnsi" w:hAnsiTheme="minorHAnsi" w:cstheme="minorHAnsi"/>
          <w:sz w:val="22"/>
          <w:szCs w:val="22"/>
        </w:rPr>
        <w:t xml:space="preserve"> naliczą Wykonawcy </w:t>
      </w:r>
      <w:r w:rsidR="009A57E4">
        <w:rPr>
          <w:rFonts w:asciiTheme="minorHAnsi" w:hAnsiTheme="minorHAnsi" w:cstheme="minorHAnsi"/>
          <w:sz w:val="22"/>
          <w:szCs w:val="22"/>
        </w:rPr>
        <w:t>z tytułu nie</w:t>
      </w:r>
      <w:r w:rsidRPr="0068461F">
        <w:rPr>
          <w:rFonts w:asciiTheme="minorHAnsi" w:hAnsiTheme="minorHAnsi" w:cstheme="minorHAnsi"/>
          <w:sz w:val="22"/>
          <w:szCs w:val="22"/>
        </w:rPr>
        <w:t xml:space="preserve">wykonania lub nienależytego wykonania umowy osiągnie co najmniej </w:t>
      </w:r>
      <w:r w:rsidR="00F4404E" w:rsidRPr="0068461F">
        <w:rPr>
          <w:rFonts w:asciiTheme="minorHAnsi" w:hAnsiTheme="minorHAnsi" w:cstheme="minorHAnsi"/>
          <w:sz w:val="22"/>
          <w:szCs w:val="22"/>
        </w:rPr>
        <w:t>20</w:t>
      </w:r>
      <w:r w:rsidRPr="0068461F">
        <w:rPr>
          <w:rFonts w:asciiTheme="minorHAnsi" w:hAnsiTheme="minorHAnsi" w:cstheme="minorHAnsi"/>
          <w:sz w:val="22"/>
          <w:szCs w:val="22"/>
        </w:rPr>
        <w:t>% wynagrodzenia brutto określonego w § 5 ust. 1</w:t>
      </w:r>
      <w:r w:rsidR="00EA6445">
        <w:rPr>
          <w:rFonts w:asciiTheme="minorHAnsi" w:hAnsiTheme="minorHAnsi" w:cstheme="minorHAnsi"/>
          <w:sz w:val="22"/>
          <w:szCs w:val="22"/>
        </w:rPr>
        <w:t xml:space="preserve"> lub ust. 2</w:t>
      </w:r>
      <w:r w:rsidRPr="0068461F">
        <w:rPr>
          <w:rFonts w:asciiTheme="minorHAnsi" w:hAnsiTheme="minorHAnsi" w:cstheme="minorHAnsi"/>
          <w:sz w:val="22"/>
          <w:szCs w:val="22"/>
        </w:rPr>
        <w:t>.</w:t>
      </w:r>
    </w:p>
    <w:p w14:paraId="5B2486A0" w14:textId="49AEA72F" w:rsidR="000D463D" w:rsidRPr="0068461F" w:rsidRDefault="000D463D" w:rsidP="00E22CCD">
      <w:pPr>
        <w:pStyle w:val="Tekstkomentarza1"/>
        <w:widowControl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Zamawiający może odstąpić od umowy w trybie natychmiastowym jeżeli nastąpi otwarcie likwidacji Wykonawcy lub jeżeli w trybie postępowania egzekucyjnego zostanie zajęty majątek Wykonawcy.</w:t>
      </w:r>
    </w:p>
    <w:p w14:paraId="5C5B008C" w14:textId="77777777" w:rsidR="00416F8D" w:rsidRPr="0068461F" w:rsidRDefault="009D135F" w:rsidP="00E22CCD">
      <w:pPr>
        <w:pStyle w:val="Tekstkomentarza1"/>
        <w:widowControl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>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392A9426" w14:textId="77777777" w:rsidR="00983EAC" w:rsidRPr="00983EAC" w:rsidRDefault="005A0814" w:rsidP="00E22CCD">
      <w:pPr>
        <w:pStyle w:val="Tekstkomentarza1"/>
        <w:widowControl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W </w:t>
      </w:r>
      <w:r w:rsidRPr="00983EAC">
        <w:rPr>
          <w:rFonts w:asciiTheme="minorHAnsi" w:hAnsiTheme="minorHAnsi" w:cstheme="minorHAnsi"/>
          <w:sz w:val="22"/>
          <w:szCs w:val="22"/>
        </w:rPr>
        <w:t>przypadkach, o których mowa w ust. 1-3, Wykonawca może żądać wyłącznie wynagrodzenia należnego z tytułu wykonania części umowy.</w:t>
      </w:r>
    </w:p>
    <w:p w14:paraId="563A38B5" w14:textId="765F180D" w:rsidR="00983EAC" w:rsidRPr="00983EAC" w:rsidRDefault="00983EAC" w:rsidP="00E22CCD">
      <w:pPr>
        <w:pStyle w:val="Tekstkomentarza1"/>
        <w:widowControl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3EAC">
        <w:rPr>
          <w:rFonts w:asciiTheme="minorHAnsi" w:hAnsiTheme="minorHAnsi" w:cstheme="minorHAnsi"/>
          <w:sz w:val="22"/>
          <w:szCs w:val="22"/>
        </w:rPr>
        <w:t xml:space="preserve">Każdej ze Stron przysługuje prawo wypowiedzenia umowy z zachowaniem 60-dniowego okresu wypowiedzenia. Wypowiedzenie umowy wymaga zachowania formy pisemnej pod rygorem nieważności. </w:t>
      </w:r>
    </w:p>
    <w:p w14:paraId="31E8FFD5" w14:textId="77777777" w:rsidR="00760565" w:rsidRPr="0068461F" w:rsidRDefault="005A0814" w:rsidP="00E22CCD">
      <w:pPr>
        <w:pStyle w:val="Tekstkomentarza1"/>
        <w:widowControl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3EAC">
        <w:rPr>
          <w:rFonts w:asciiTheme="minorHAnsi" w:hAnsiTheme="minorHAnsi" w:cstheme="minorHAnsi"/>
          <w:sz w:val="22"/>
          <w:szCs w:val="22"/>
        </w:rPr>
        <w:t>Zawiadomienie o rozwiązaniu</w:t>
      </w:r>
      <w:r w:rsidRPr="0068461F">
        <w:rPr>
          <w:rFonts w:asciiTheme="minorHAnsi" w:hAnsiTheme="minorHAnsi" w:cstheme="minorHAnsi"/>
          <w:sz w:val="22"/>
          <w:szCs w:val="22"/>
        </w:rPr>
        <w:t xml:space="preserve"> lub odstąpieniu od umowy wymaga zachowania formy pisemnej pod rygorem nie</w:t>
      </w:r>
      <w:r w:rsidR="00AC4071" w:rsidRPr="0068461F">
        <w:rPr>
          <w:rFonts w:asciiTheme="minorHAnsi" w:hAnsiTheme="minorHAnsi" w:cstheme="minorHAnsi"/>
          <w:sz w:val="22"/>
          <w:szCs w:val="22"/>
        </w:rPr>
        <w:t>ważności i wymaga uzasadnienia.</w:t>
      </w:r>
    </w:p>
    <w:p w14:paraId="15093B2C" w14:textId="77777777" w:rsidR="00416F8D" w:rsidRPr="0068461F" w:rsidRDefault="00416F8D" w:rsidP="0068461F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E2FD271" w14:textId="786084B2" w:rsidR="00416F8D" w:rsidRPr="0068461F" w:rsidRDefault="00F4319D" w:rsidP="0068461F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8D11FB">
        <w:rPr>
          <w:rFonts w:asciiTheme="minorHAnsi" w:hAnsiTheme="minorHAnsi" w:cstheme="minorHAnsi"/>
          <w:color w:val="auto"/>
          <w:sz w:val="22"/>
          <w:szCs w:val="22"/>
        </w:rPr>
        <w:t>3</w:t>
      </w:r>
    </w:p>
    <w:p w14:paraId="2BA8E928" w14:textId="77777777" w:rsidR="00416F8D" w:rsidRPr="0068461F" w:rsidRDefault="005A0814" w:rsidP="0068461F">
      <w:pPr>
        <w:pStyle w:val="Teksttreci30"/>
        <w:numPr>
          <w:ilvl w:val="0"/>
          <w:numId w:val="6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Osoba/y upoważniona/e ze strony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 do nadzoru nad realizacją umowy:</w:t>
      </w:r>
      <w:r w:rsidR="001C7267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0A056E8A" w14:textId="77777777" w:rsidR="00416F8D" w:rsidRPr="0068461F" w:rsidRDefault="005A0814" w:rsidP="0068461F">
      <w:pPr>
        <w:pStyle w:val="Teksttreci30"/>
        <w:numPr>
          <w:ilvl w:val="0"/>
          <w:numId w:val="6"/>
        </w:numPr>
        <w:tabs>
          <w:tab w:val="left" w:pos="360"/>
          <w:tab w:val="left" w:pos="426"/>
        </w:tabs>
        <w:spacing w:before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Osoba/y upoważniona/e ze strony Wykonawcy do nadzoru nad realizacją umowy:</w:t>
      </w:r>
      <w:r w:rsidR="001C7267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(imię i nazwisko) ………………………………….., tel. ……………………, e-mail: ………………...;</w:t>
      </w:r>
    </w:p>
    <w:p w14:paraId="0D6E50CB" w14:textId="77777777" w:rsidR="00416F8D" w:rsidRPr="0068461F" w:rsidRDefault="005A0814" w:rsidP="0068461F">
      <w:pPr>
        <w:pStyle w:val="Teksttreci30"/>
        <w:numPr>
          <w:ilvl w:val="0"/>
          <w:numId w:val="6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Strony podają jako adresy do korespondencji adresy wskazane w komparycji do umowy. Każda ze Stron zobowiązana jest do powiadomienia drugiej strony o zmianie adresu. W przypadku zaniechania zawiadomienia, skuteczne jest skierowanie oświadczenia na ostatni znany drugiej stronie adres. </w:t>
      </w:r>
    </w:p>
    <w:p w14:paraId="5C1E391C" w14:textId="77777777" w:rsidR="00416F8D" w:rsidRPr="0068461F" w:rsidRDefault="005A0814" w:rsidP="0068461F">
      <w:pPr>
        <w:pStyle w:val="Teksttreci30"/>
        <w:numPr>
          <w:ilvl w:val="0"/>
          <w:numId w:val="6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14:paraId="0E81DE50" w14:textId="77777777" w:rsidR="00144CA1" w:rsidRPr="0068461F" w:rsidRDefault="00144CA1" w:rsidP="0068461F">
      <w:pPr>
        <w:pStyle w:val="Nagwek21"/>
        <w:keepNext/>
        <w:keepLines/>
        <w:spacing w:before="0" w:after="0" w:line="240" w:lineRule="exact"/>
        <w:jc w:val="center"/>
        <w:rPr>
          <w:rStyle w:val="WW-Teksttreci3Bezpogrubienia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14:paraId="273A4F32" w14:textId="1AA395B2" w:rsidR="009F7BCC" w:rsidRPr="0068461F" w:rsidRDefault="00F4319D" w:rsidP="0068461F">
      <w:pPr>
        <w:pStyle w:val="Nagwek21"/>
        <w:keepNext/>
        <w:keepLines/>
        <w:spacing w:before="0" w:after="0" w:line="240" w:lineRule="exact"/>
        <w:jc w:val="center"/>
        <w:rPr>
          <w:rStyle w:val="WW-Teksttreci3Bezpogrubienia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8D11FB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02FD0A7C" w14:textId="77777777" w:rsidR="00416F8D" w:rsidRPr="0068461F" w:rsidRDefault="005A0814" w:rsidP="0068461F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umowy, jeżeli wynika to z przepisów RODO.</w:t>
      </w:r>
    </w:p>
    <w:p w14:paraId="4087D7F1" w14:textId="77777777" w:rsidR="00416F8D" w:rsidRPr="0068461F" w:rsidRDefault="009D135F" w:rsidP="0068461F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 xml:space="preserve">y informuje, iż informacje, o których mowa w art. 13 ust. 1 i 2 RODO udostępnione są w miejscu publicznie dostępnym w siedzibie </w:t>
      </w:r>
      <w:r w:rsidRPr="0068461F">
        <w:rPr>
          <w:rFonts w:asciiTheme="minorHAnsi" w:hAnsiTheme="minorHAnsi" w:cstheme="minorHAnsi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sz w:val="22"/>
          <w:szCs w:val="22"/>
        </w:rPr>
        <w:t>ego.</w:t>
      </w:r>
    </w:p>
    <w:p w14:paraId="3674086D" w14:textId="77777777" w:rsidR="00416F8D" w:rsidRPr="0068461F" w:rsidRDefault="00416F8D" w:rsidP="0068461F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742035" w14:textId="7DAAF82C" w:rsidR="00416F8D" w:rsidRPr="0068461F" w:rsidRDefault="005A0814" w:rsidP="0068461F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bookmark7"/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bookmarkEnd w:id="5"/>
      <w:r w:rsidR="00F4319D" w:rsidRPr="0068461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E2F3F">
        <w:rPr>
          <w:rFonts w:asciiTheme="minorHAnsi" w:hAnsiTheme="minorHAnsi" w:cstheme="minorHAnsi"/>
          <w:color w:val="auto"/>
          <w:sz w:val="22"/>
          <w:szCs w:val="22"/>
        </w:rPr>
        <w:t>5</w:t>
      </w:r>
    </w:p>
    <w:p w14:paraId="167438BC" w14:textId="5E883ED8" w:rsidR="008D11FB" w:rsidRPr="00E22CCD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strike/>
          <w:color w:val="FF0000"/>
          <w:kern w:val="2"/>
          <w:sz w:val="22"/>
          <w:szCs w:val="22"/>
          <w:lang w:eastAsia="hi-IN" w:bidi="hi-IN"/>
        </w:rPr>
      </w:pPr>
      <w:r w:rsidRPr="0068461F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 xml:space="preserve">Wykonawca nie może bez zgody Zamawiającego, wyrażonej w formie pisemnej pod rygorem nieważności przenieść swoich wierzytelności wynikających z umowy na osoby trzecie. </w:t>
      </w:r>
    </w:p>
    <w:p w14:paraId="0E4793F9" w14:textId="77777777" w:rsidR="008D11FB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</w:pP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Ewentualne zmiany postanowień umowy wymagają akceptacji Stron umowy oraz zachowania formy pisemnej pod rygorem nieważności, z wyjątkiem okoliczności wskazanych w umowie.</w:t>
      </w:r>
    </w:p>
    <w:p w14:paraId="5F1F1D5A" w14:textId="48C5923E" w:rsidR="008D11FB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</w:pP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W sprawach nieuregulowanych niniejszą umową mają zastosowanie w szczególności przepisy Kodeksu cywilnego</w:t>
      </w:r>
      <w:r w:rsidR="00CD5EB2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 xml:space="preserve"> </w:t>
      </w: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oraz inne powszechnie obowiązujące przepisy prawa dotyczące przedmiotu umowy.</w:t>
      </w:r>
    </w:p>
    <w:p w14:paraId="061C95CC" w14:textId="77777777" w:rsidR="008D11FB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</w:pP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Spory powstałe na tle wykonania niniejszej umowy rozstrzygane będą w pierwszej kolejności polubownie, a w przypadku braku porozumienia - przez Sąd powszechny miejscowo właściwy dla siedziby Zamawiającego.</w:t>
      </w:r>
    </w:p>
    <w:p w14:paraId="236FC212" w14:textId="77777777" w:rsidR="008D11FB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</w:pP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Umowę sporządzono w dwóch jednobrzmiących egzemplarzach, jeden dla Zamawiającego i jeden dla Wykonawcy.</w:t>
      </w:r>
    </w:p>
    <w:p w14:paraId="71EFB060" w14:textId="001E3F51" w:rsidR="00FA6119" w:rsidRPr="00CD5EB2" w:rsidRDefault="00FA6119" w:rsidP="008D11FB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</w:pPr>
      <w:r w:rsidRPr="008D11FB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 xml:space="preserve"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</w:t>
      </w:r>
      <w:r w:rsidRPr="00CD5EB2">
        <w:rPr>
          <w:rFonts w:asciiTheme="minorHAnsi" w:eastAsia="SimSun" w:hAnsiTheme="minorHAnsi" w:cstheme="minorHAnsi"/>
          <w:color w:val="auto"/>
          <w:kern w:val="2"/>
          <w:sz w:val="22"/>
          <w:szCs w:val="22"/>
          <w:lang w:eastAsia="hi-IN" w:bidi="hi-IN"/>
        </w:rPr>
        <w:t>elektronicznej.</w:t>
      </w:r>
    </w:p>
    <w:p w14:paraId="6AEB5B9D" w14:textId="77777777" w:rsidR="00416F8D" w:rsidRPr="00CD5EB2" w:rsidRDefault="005A0814" w:rsidP="0068461F">
      <w:pPr>
        <w:pStyle w:val="Teksttreci0"/>
        <w:numPr>
          <w:ilvl w:val="0"/>
          <w:numId w:val="8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EB2">
        <w:rPr>
          <w:rFonts w:asciiTheme="minorHAnsi" w:hAnsiTheme="minorHAnsi" w:cstheme="minorHAnsi"/>
          <w:color w:val="auto"/>
          <w:sz w:val="22"/>
          <w:szCs w:val="22"/>
        </w:rPr>
        <w:t>Załączniki do umowy stanowiące jej integralna część:</w:t>
      </w:r>
    </w:p>
    <w:p w14:paraId="25DCBF73" w14:textId="05B41040" w:rsidR="00416F8D" w:rsidRPr="00CD5EB2" w:rsidRDefault="00161299" w:rsidP="00E22CCD">
      <w:pPr>
        <w:pStyle w:val="Teksttreci0"/>
        <w:numPr>
          <w:ilvl w:val="0"/>
          <w:numId w:val="12"/>
        </w:numPr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5EB2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  <w:r w:rsidR="005A0814" w:rsidRPr="00CD5EB2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F65C69" w:rsidRPr="00CD5EB2">
        <w:rPr>
          <w:rFonts w:asciiTheme="minorHAnsi" w:hAnsiTheme="minorHAnsi" w:cstheme="minorHAnsi"/>
          <w:color w:val="auto"/>
          <w:sz w:val="22"/>
          <w:szCs w:val="22"/>
        </w:rPr>
        <w:t xml:space="preserve">o umowy - protokół </w:t>
      </w:r>
      <w:r w:rsidR="008C6F88" w:rsidRPr="00CD5EB2">
        <w:rPr>
          <w:rFonts w:asciiTheme="minorHAnsi" w:hAnsiTheme="minorHAnsi" w:cstheme="minorHAnsi"/>
          <w:color w:val="auto"/>
          <w:sz w:val="22"/>
          <w:szCs w:val="22"/>
        </w:rPr>
        <w:t>przekazania</w:t>
      </w:r>
      <w:r w:rsidR="00C51AF6" w:rsidRPr="00CD5EB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9635972" w14:textId="77777777" w:rsidR="00C51AF6" w:rsidRDefault="00C51AF6" w:rsidP="00C51AF6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28CFCDE" w14:textId="77777777" w:rsidR="00C51AF6" w:rsidRDefault="00C51AF6" w:rsidP="00C51AF6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211880" w14:textId="77777777" w:rsidR="00C51AF6" w:rsidRPr="00C51AF6" w:rsidRDefault="00C51AF6" w:rsidP="00C51AF6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A966EF" w14:textId="77777777" w:rsidR="00416F8D" w:rsidRPr="0068461F" w:rsidRDefault="009D135F" w:rsidP="0068461F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bookmark8"/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y</w:t>
      </w:r>
      <w:bookmarkEnd w:id="6"/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ab/>
        <w:t>Wykonawca</w:t>
      </w:r>
    </w:p>
    <w:p w14:paraId="1DDEB598" w14:textId="77777777" w:rsidR="00416F8D" w:rsidRPr="0068461F" w:rsidRDefault="00416F8D" w:rsidP="0068461F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E948BC" w14:textId="77777777" w:rsidR="00416F8D" w:rsidRPr="0068461F" w:rsidRDefault="00416F8D" w:rsidP="0068461F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D3BEA" w14:textId="77777777" w:rsidR="00416F8D" w:rsidRPr="0068461F" w:rsidRDefault="00416F8D" w:rsidP="0068461F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404F48" w14:textId="77777777" w:rsidR="00416F8D" w:rsidRPr="0068461F" w:rsidRDefault="00416F8D" w:rsidP="0068461F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2E5DBD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BCEFAAC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E735840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A0D58D4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D15A518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6B48A8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8CF450D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298CC67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E66C9A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4E119FA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AE50FB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C6579C3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FCF9BD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305C7F0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FD41AD3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160C4A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3E21B44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43CFC3C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2A55F70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D4B3D21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A74F520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ECBA2B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AEF2E4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1A8E48D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54D941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D1F58E5" w14:textId="77777777" w:rsidR="00BA1A19" w:rsidRDefault="00BA1A19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16A23192" w14:textId="77777777" w:rsidR="001A164E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6754627D" w14:textId="77777777" w:rsidR="001A164E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  <w:sectPr w:rsidR="001A164E">
          <w:pgSz w:w="11906" w:h="16838"/>
          <w:pgMar w:top="1134" w:right="1134" w:bottom="992" w:left="1701" w:header="0" w:footer="0" w:gutter="0"/>
          <w:cols w:space="708"/>
          <w:formProt w:val="0"/>
          <w:docGrid w:linePitch="360" w:charSpace="4096"/>
        </w:sectPr>
      </w:pPr>
    </w:p>
    <w:p w14:paraId="2B5334F2" w14:textId="77777777" w:rsidR="00C9718A" w:rsidRDefault="00C9718A" w:rsidP="00C9718A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Załącznik nr 1 do umowy</w:t>
      </w:r>
    </w:p>
    <w:p w14:paraId="3222F218" w14:textId="77777777" w:rsidR="00BA1A19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................................</w:t>
      </w:r>
    </w:p>
    <w:p w14:paraId="01AE55D1" w14:textId="77777777" w:rsidR="00BA1A19" w:rsidRPr="00BA1A19" w:rsidRDefault="00BA1A19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16"/>
          <w:szCs w:val="16"/>
        </w:rPr>
      </w:pPr>
      <w:r w:rsidRPr="00BA1A19">
        <w:rPr>
          <w:rFonts w:asciiTheme="minorHAnsi" w:hAnsiTheme="minorHAnsi"/>
          <w:color w:val="auto"/>
          <w:sz w:val="16"/>
          <w:szCs w:val="16"/>
        </w:rPr>
        <w:t>(pieczątka Zamawiającego)</w:t>
      </w:r>
    </w:p>
    <w:p w14:paraId="181EF743" w14:textId="29701106" w:rsidR="00416F8D" w:rsidRDefault="001353E1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Protokół przekazania</w:t>
      </w:r>
      <w:r w:rsidR="00BA1A19">
        <w:rPr>
          <w:rFonts w:asciiTheme="minorHAnsi" w:hAnsiTheme="minorHAnsi"/>
          <w:color w:val="auto"/>
          <w:sz w:val="22"/>
          <w:szCs w:val="22"/>
        </w:rPr>
        <w:t xml:space="preserve"> z dnia ..................................</w:t>
      </w:r>
    </w:p>
    <w:p w14:paraId="770091FE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619"/>
        <w:gridCol w:w="2336"/>
        <w:gridCol w:w="2693"/>
        <w:gridCol w:w="6662"/>
      </w:tblGrid>
      <w:tr w:rsidR="009430EB" w:rsidRPr="009430EB" w14:paraId="1F9B76B4" w14:textId="77777777" w:rsidTr="00787E18">
        <w:trPr>
          <w:trHeight w:val="914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6BEDA725" w14:textId="77777777" w:rsidR="00416F8D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 w14:paraId="1732299C" w14:textId="77777777" w:rsidR="00416F8D" w:rsidRPr="009430EB" w:rsidRDefault="00F65C69" w:rsidP="00F65C6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  <w:r w:rsidR="005A0814" w:rsidRPr="009430EB">
              <w:rPr>
                <w:rFonts w:eastAsia="Times New Roman" w:cs="Arial"/>
                <w:sz w:val="20"/>
                <w:szCs w:val="20"/>
                <w:lang w:eastAsia="pl-PL"/>
              </w:rPr>
              <w:t>sortyment pralnicz</w:t>
            </w: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8DB2C52" w14:textId="0F9B5AAB" w:rsidR="00D54478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Ilość wydana Wykonawcy</w:t>
            </w:r>
            <w:r w:rsidR="008D25A5" w:rsidRPr="009430EB">
              <w:rPr>
                <w:rFonts w:eastAsia="Times New Roman" w:cs="Arial"/>
                <w:sz w:val="20"/>
                <w:szCs w:val="20"/>
                <w:lang w:eastAsia="pl-PL"/>
              </w:rPr>
              <w:t xml:space="preserve"> w dniu</w:t>
            </w:r>
          </w:p>
          <w:p w14:paraId="7B401B6E" w14:textId="77777777" w:rsidR="008D25A5" w:rsidRPr="009430EB" w:rsidRDefault="008D25A5" w:rsidP="008D25A5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3F158F" w14:textId="55F202AC" w:rsidR="00D54478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  <w:r w:rsidR="00BA1A19" w:rsidRPr="009430EB">
              <w:rPr>
                <w:rFonts w:eastAsia="Times New Roman" w:cs="Arial"/>
                <w:sz w:val="20"/>
                <w:szCs w:val="20"/>
                <w:lang w:eastAsia="pl-PL"/>
              </w:rPr>
              <w:t xml:space="preserve"> wydana Zamawiającemu </w:t>
            </w:r>
            <w:r w:rsidR="008D25A5" w:rsidRPr="009430EB">
              <w:rPr>
                <w:rFonts w:eastAsia="Times New Roman" w:cs="Arial"/>
                <w:sz w:val="20"/>
                <w:szCs w:val="20"/>
                <w:lang w:eastAsia="pl-PL"/>
              </w:rPr>
              <w:t>w dniu</w:t>
            </w:r>
          </w:p>
          <w:p w14:paraId="3C2AD622" w14:textId="3F237EFF" w:rsidR="00225181" w:rsidRPr="009430EB" w:rsidRDefault="008D25A5" w:rsidP="0031472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.....................................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52659F42" w14:textId="77777777" w:rsidR="00416F8D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Uwagi</w:t>
            </w:r>
          </w:p>
        </w:tc>
      </w:tr>
      <w:tr w:rsidR="009430EB" w:rsidRPr="009430EB" w14:paraId="199681B3" w14:textId="77777777" w:rsidTr="00787E18">
        <w:trPr>
          <w:trHeight w:val="135"/>
        </w:trPr>
        <w:tc>
          <w:tcPr>
            <w:tcW w:w="432" w:type="dxa"/>
            <w:vMerge/>
            <w:vAlign w:val="center"/>
          </w:tcPr>
          <w:p w14:paraId="2A25950F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vMerge/>
            <w:vAlign w:val="center"/>
          </w:tcPr>
          <w:p w14:paraId="7ED426BA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BDEBC4F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FD97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6662" w:type="dxa"/>
            <w:vMerge/>
            <w:vAlign w:val="center"/>
          </w:tcPr>
          <w:p w14:paraId="440F49FF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7F97840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DFA5D22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8D3C887" w14:textId="77777777" w:rsidR="009958D4" w:rsidRPr="009430EB" w:rsidRDefault="004A4E28" w:rsidP="00D54478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bluza więzienna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FC0C173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A53E3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00EFBA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30EB" w:rsidRPr="009430EB" w14:paraId="75A6FC5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8872C9B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4C70BCE" w14:textId="77777777" w:rsidR="009958D4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czapka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31C9AFA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24B0E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61095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58AD21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22AA79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96CF2FF" w14:textId="77777777" w:rsidR="00C9718A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fartuch medyczny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3B30CFC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5EC0C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3D73A8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30B5BAC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49A9AE71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D95FDD8" w14:textId="77777777" w:rsidR="00C9718A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fartuch roboczy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E38044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0A376B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FCF336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EAC6443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45C8B564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FE3AA59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kamizelka odblaskowa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C0AFD30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9FE0A5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79FB59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89CCCC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68F63D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5F6E323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koc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B7484FD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EBE7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7EC6C8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ECF1DFB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1269049A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1E249A8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koszula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1309756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2A87E7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AC4B3B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A29AE3E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ABDFEA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5DFFA2E" w14:textId="2A920DC6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kurtka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C8D8D8E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7C4812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E598F5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788AE82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C0E660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F6DDF49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mop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51BAFD7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35870D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8ABD30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2514706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19B836C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60DAA0A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piżama dół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541195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774640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CEDF17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01E16AD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31EB0EF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B768F20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piżama góra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E5D9158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9DCB2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E88D1B2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418A610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FCB7C8A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C757ED7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poduszka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290049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0D6396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B22A96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B202114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70A7B164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C4D33A6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poszewka na poduszkę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8C35DE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F6C887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77B9CE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3EFFB0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AA1BEE0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A248393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poszwa na kołdrę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5D85CF8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736345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B42B5B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2AD91DE7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87D3100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5CDAC76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prześcieradło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E5DEE14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834C7B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19F502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00DE18E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65CE807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53E4ED4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ręcznik frotte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262DF47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1C6C79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7A5B50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A49A2D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0F92E818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1DE9C97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spodenki krótkie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42A055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1C25E2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E6474A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4D931A6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75F924D0" w14:textId="77777777" w:rsidR="004859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2064981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spodnie więzienne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63EC322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D0F77F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B39EA0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776103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B5278C2" w14:textId="77777777" w:rsidR="009958D4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5EF80F3" w14:textId="77777777" w:rsidR="009958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ścierka do naczyń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0328EEB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A1A064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93000E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39E1D73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07592D35" w14:textId="77777777" w:rsidR="006164AC" w:rsidRPr="009430EB" w:rsidRDefault="00D54478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327FD49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9430EB">
              <w:rPr>
                <w:rFonts w:asciiTheme="minorHAnsi" w:hAnsiTheme="minorHAnsi"/>
              </w:rPr>
              <w:t>ubranie robocze bluza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02C8162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6C585B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867E09" w14:textId="77777777" w:rsidR="006164AC" w:rsidRPr="009430EB" w:rsidRDefault="006164AC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0A8326E5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3DC9A1F" w14:textId="77777777" w:rsidR="006164AC" w:rsidRPr="009430EB" w:rsidRDefault="00D54478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1116CD4" w14:textId="77777777" w:rsidR="006164AC" w:rsidRPr="009430EB" w:rsidRDefault="00D54478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9430EB">
              <w:rPr>
                <w:rFonts w:asciiTheme="minorHAnsi" w:hAnsiTheme="minorHAnsi"/>
              </w:rPr>
              <w:t>ubranie robocze spodnie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488EB7C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BEF885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50E58E" w14:textId="77777777" w:rsidR="006164AC" w:rsidRPr="009430EB" w:rsidRDefault="006164AC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03752" w:rsidRPr="009430EB" w14:paraId="17EAD4BD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E1A2F42" w14:textId="41F5B27F" w:rsidR="00C03752" w:rsidRPr="009430EB" w:rsidRDefault="00C03752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D93EC16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ED50499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1E3E1E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41EB40" w14:textId="77777777" w:rsidR="00C03752" w:rsidRPr="009430EB" w:rsidRDefault="00C03752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E278B27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477DC68" w14:textId="77777777" w:rsidR="009958D4" w:rsidRPr="00C03752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54F6AFB" w14:textId="77777777" w:rsidR="009958D4" w:rsidRPr="009430EB" w:rsidRDefault="009958D4" w:rsidP="00C0375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2C7F9EC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CBAB4D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777745" w14:textId="77777777" w:rsidR="009958D4" w:rsidRPr="00C03752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787E18" w:rsidRPr="009430EB" w14:paraId="03B559B8" w14:textId="77777777" w:rsidTr="00731D0C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213C2CB" w14:textId="77777777" w:rsidR="00787E18" w:rsidRPr="00C03752" w:rsidRDefault="00787E18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074A838B" w14:textId="0BD8D058" w:rsidR="00787E18" w:rsidRPr="009430EB" w:rsidRDefault="00787E18" w:rsidP="0031472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Waga wydanego Zamawiającemu asortymentu pralniczego</w:t>
            </w:r>
            <w:r w:rsidR="00314729">
              <w:rPr>
                <w:rFonts w:eastAsia="Times New Roman" w:cs="Arial"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A531EE" w14:textId="77777777" w:rsidR="00787E18" w:rsidRPr="009430EB" w:rsidRDefault="00787E18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794768" w14:textId="77777777" w:rsidR="00787E18" w:rsidRPr="00C03752" w:rsidRDefault="00787E18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0E121F07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7EC8FFA" w14:textId="3773A0B9" w:rsidR="001A164E" w:rsidRDefault="005A0814" w:rsidP="00051744">
      <w:pPr>
        <w:pStyle w:val="Teksttreci0"/>
        <w:tabs>
          <w:tab w:val="left" w:pos="567"/>
        </w:tabs>
        <w:spacing w:after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  <w:t xml:space="preserve">Podpis przedstawiciela </w:t>
      </w:r>
      <w:r w:rsidR="009D135F">
        <w:rPr>
          <w:rFonts w:asciiTheme="minorHAnsi" w:hAnsiTheme="minorHAnsi"/>
          <w:color w:val="auto"/>
          <w:sz w:val="22"/>
          <w:szCs w:val="22"/>
        </w:rPr>
        <w:t>Zamawiając</w:t>
      </w:r>
      <w:r>
        <w:rPr>
          <w:rFonts w:asciiTheme="minorHAnsi" w:hAnsiTheme="minorHAnsi"/>
          <w:color w:val="auto"/>
          <w:sz w:val="22"/>
          <w:szCs w:val="22"/>
        </w:rPr>
        <w:t xml:space="preserve">ego: </w:t>
      </w:r>
      <w:r w:rsidR="004859D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............…...........................................</w:t>
      </w:r>
      <w:r w:rsidR="004859D4">
        <w:rPr>
          <w:rFonts w:asciiTheme="minorHAnsi" w:hAnsiTheme="minorHAnsi"/>
          <w:color w:val="auto"/>
          <w:sz w:val="22"/>
          <w:szCs w:val="22"/>
        </w:rPr>
        <w:tab/>
      </w:r>
      <w:r w:rsidR="004859D4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>Podpis przedstawiciela Wykonawcy:</w:t>
      </w:r>
      <w:r w:rsidR="004859D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............….......................................</w:t>
      </w:r>
    </w:p>
    <w:sectPr w:rsidR="001A164E" w:rsidSect="00787E18">
      <w:pgSz w:w="16838" w:h="11906" w:orient="landscape"/>
      <w:pgMar w:top="567" w:right="1134" w:bottom="1134" w:left="99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E1E"/>
    <w:multiLevelType w:val="hybridMultilevel"/>
    <w:tmpl w:val="0F908C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6056328"/>
    <w:multiLevelType w:val="multilevel"/>
    <w:tmpl w:val="7362D26A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2" w15:restartNumberingAfterBreak="0">
    <w:nsid w:val="1C3D08F7"/>
    <w:multiLevelType w:val="hybridMultilevel"/>
    <w:tmpl w:val="47DE8462"/>
    <w:lvl w:ilvl="0" w:tplc="381A94E6">
      <w:start w:val="1"/>
      <w:numFmt w:val="decimal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FC1765C"/>
    <w:multiLevelType w:val="hybridMultilevel"/>
    <w:tmpl w:val="B0900732"/>
    <w:lvl w:ilvl="0" w:tplc="743CB6BC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0BCCDD74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17F4658"/>
    <w:multiLevelType w:val="multilevel"/>
    <w:tmpl w:val="BB4CD104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5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5E3734"/>
    <w:multiLevelType w:val="multilevel"/>
    <w:tmpl w:val="037286DA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5B76BDA"/>
    <w:multiLevelType w:val="hybridMultilevel"/>
    <w:tmpl w:val="B0900732"/>
    <w:lvl w:ilvl="0" w:tplc="FFFFFFFF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C46D1F"/>
    <w:multiLevelType w:val="multilevel"/>
    <w:tmpl w:val="299C9F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2" w15:restartNumberingAfterBreak="0">
    <w:nsid w:val="408734D3"/>
    <w:multiLevelType w:val="hybridMultilevel"/>
    <w:tmpl w:val="0A02417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2CE2583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B10760"/>
    <w:multiLevelType w:val="hybridMultilevel"/>
    <w:tmpl w:val="E4D8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04D8"/>
    <w:multiLevelType w:val="multilevel"/>
    <w:tmpl w:val="F900096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5" w15:restartNumberingAfterBreak="0">
    <w:nsid w:val="4AB13EF9"/>
    <w:multiLevelType w:val="multilevel"/>
    <w:tmpl w:val="C50E2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EB24217"/>
    <w:multiLevelType w:val="hybridMultilevel"/>
    <w:tmpl w:val="8606F842"/>
    <w:lvl w:ilvl="0" w:tplc="AD36A242">
      <w:start w:val="1"/>
      <w:numFmt w:val="decimal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3A7363"/>
    <w:multiLevelType w:val="multilevel"/>
    <w:tmpl w:val="C01EAFE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FE6991"/>
    <w:multiLevelType w:val="hybridMultilevel"/>
    <w:tmpl w:val="B0900732"/>
    <w:lvl w:ilvl="0" w:tplc="FFFFFFFF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61831A17"/>
    <w:multiLevelType w:val="multilevel"/>
    <w:tmpl w:val="3886D7E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FE86420"/>
    <w:multiLevelType w:val="multilevel"/>
    <w:tmpl w:val="D5804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22C4DE1"/>
    <w:multiLevelType w:val="multilevel"/>
    <w:tmpl w:val="0ECC018A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5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3D04403"/>
    <w:multiLevelType w:val="multilevel"/>
    <w:tmpl w:val="BC72D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9" w15:restartNumberingAfterBreak="0">
    <w:nsid w:val="79A87417"/>
    <w:multiLevelType w:val="multilevel"/>
    <w:tmpl w:val="08F4C43A"/>
    <w:lvl w:ilvl="0">
      <w:start w:val="1"/>
      <w:numFmt w:val="decimal"/>
      <w:lvlText w:val="%1)"/>
      <w:lvlJc w:val="left"/>
      <w:pPr>
        <w:tabs>
          <w:tab w:val="num" w:pos="0"/>
        </w:tabs>
        <w:ind w:left="3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num w:numId="1" w16cid:durableId="2143378287">
    <w:abstractNumId w:val="18"/>
  </w:num>
  <w:num w:numId="2" w16cid:durableId="1743216020">
    <w:abstractNumId w:val="4"/>
  </w:num>
  <w:num w:numId="3" w16cid:durableId="1376655726">
    <w:abstractNumId w:val="1"/>
  </w:num>
  <w:num w:numId="4" w16cid:durableId="2034915085">
    <w:abstractNumId w:val="17"/>
  </w:num>
  <w:num w:numId="5" w16cid:durableId="1032924750">
    <w:abstractNumId w:val="27"/>
  </w:num>
  <w:num w:numId="6" w16cid:durableId="119227232">
    <w:abstractNumId w:val="25"/>
  </w:num>
  <w:num w:numId="7" w16cid:durableId="593437673">
    <w:abstractNumId w:val="29"/>
  </w:num>
  <w:num w:numId="8" w16cid:durableId="2005552276">
    <w:abstractNumId w:val="7"/>
  </w:num>
  <w:num w:numId="9" w16cid:durableId="1471708059">
    <w:abstractNumId w:val="9"/>
  </w:num>
  <w:num w:numId="10" w16cid:durableId="1484084733">
    <w:abstractNumId w:val="8"/>
  </w:num>
  <w:num w:numId="11" w16cid:durableId="43989723">
    <w:abstractNumId w:val="21"/>
  </w:num>
  <w:num w:numId="12" w16cid:durableId="1014721529">
    <w:abstractNumId w:val="20"/>
  </w:num>
  <w:num w:numId="13" w16cid:durableId="1740324847">
    <w:abstractNumId w:val="15"/>
  </w:num>
  <w:num w:numId="14" w16cid:durableId="1495873792">
    <w:abstractNumId w:val="22"/>
  </w:num>
  <w:num w:numId="15" w16cid:durableId="768239982">
    <w:abstractNumId w:val="28"/>
  </w:num>
  <w:num w:numId="16" w16cid:durableId="1582177954">
    <w:abstractNumId w:val="5"/>
  </w:num>
  <w:num w:numId="17" w16cid:durableId="102456310">
    <w:abstractNumId w:val="6"/>
  </w:num>
  <w:num w:numId="18" w16cid:durableId="633027309">
    <w:abstractNumId w:val="23"/>
  </w:num>
  <w:num w:numId="19" w16cid:durableId="1346589765">
    <w:abstractNumId w:val="14"/>
  </w:num>
  <w:num w:numId="20" w16cid:durableId="1701514707">
    <w:abstractNumId w:val="26"/>
  </w:num>
  <w:num w:numId="21" w16cid:durableId="706486214">
    <w:abstractNumId w:val="24"/>
  </w:num>
  <w:num w:numId="22" w16cid:durableId="1837767426">
    <w:abstractNumId w:val="11"/>
  </w:num>
  <w:num w:numId="23" w16cid:durableId="142739554">
    <w:abstractNumId w:val="28"/>
    <w:lvlOverride w:ilvl="0">
      <w:startOverride w:val="1"/>
    </w:lvlOverride>
  </w:num>
  <w:num w:numId="24" w16cid:durableId="1865169833">
    <w:abstractNumId w:val="12"/>
  </w:num>
  <w:num w:numId="25" w16cid:durableId="2094931909">
    <w:abstractNumId w:val="3"/>
  </w:num>
  <w:num w:numId="26" w16cid:durableId="1504776667">
    <w:abstractNumId w:val="2"/>
  </w:num>
  <w:num w:numId="27" w16cid:durableId="16925985">
    <w:abstractNumId w:val="16"/>
  </w:num>
  <w:num w:numId="28" w16cid:durableId="1979649684">
    <w:abstractNumId w:val="19"/>
  </w:num>
  <w:num w:numId="29" w16cid:durableId="890386341">
    <w:abstractNumId w:val="10"/>
  </w:num>
  <w:num w:numId="30" w16cid:durableId="288053571">
    <w:abstractNumId w:val="13"/>
  </w:num>
  <w:num w:numId="31" w16cid:durableId="241725390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D"/>
    <w:rsid w:val="00001B5E"/>
    <w:rsid w:val="00005C2C"/>
    <w:rsid w:val="00012102"/>
    <w:rsid w:val="000144F6"/>
    <w:rsid w:val="00020DBB"/>
    <w:rsid w:val="000226F1"/>
    <w:rsid w:val="00025314"/>
    <w:rsid w:val="000336EA"/>
    <w:rsid w:val="00034C1F"/>
    <w:rsid w:val="0004066F"/>
    <w:rsid w:val="00051744"/>
    <w:rsid w:val="000558F9"/>
    <w:rsid w:val="00060526"/>
    <w:rsid w:val="00060DC6"/>
    <w:rsid w:val="00061AED"/>
    <w:rsid w:val="0006742F"/>
    <w:rsid w:val="00074CBC"/>
    <w:rsid w:val="0007693A"/>
    <w:rsid w:val="00080E07"/>
    <w:rsid w:val="000902D9"/>
    <w:rsid w:val="000946F6"/>
    <w:rsid w:val="00096045"/>
    <w:rsid w:val="000A79EC"/>
    <w:rsid w:val="000B5579"/>
    <w:rsid w:val="000C2D52"/>
    <w:rsid w:val="000D2F0C"/>
    <w:rsid w:val="000D463D"/>
    <w:rsid w:val="000D701B"/>
    <w:rsid w:val="000E1284"/>
    <w:rsid w:val="000E6C4D"/>
    <w:rsid w:val="000F265C"/>
    <w:rsid w:val="000F4A9D"/>
    <w:rsid w:val="000F586B"/>
    <w:rsid w:val="000F6448"/>
    <w:rsid w:val="001014A7"/>
    <w:rsid w:val="001042C1"/>
    <w:rsid w:val="0010569A"/>
    <w:rsid w:val="00110331"/>
    <w:rsid w:val="00110F89"/>
    <w:rsid w:val="00113914"/>
    <w:rsid w:val="00113DB2"/>
    <w:rsid w:val="0011597C"/>
    <w:rsid w:val="00117AD0"/>
    <w:rsid w:val="00123AD8"/>
    <w:rsid w:val="001353E1"/>
    <w:rsid w:val="0014100A"/>
    <w:rsid w:val="00144CA1"/>
    <w:rsid w:val="001554A7"/>
    <w:rsid w:val="00161299"/>
    <w:rsid w:val="00172671"/>
    <w:rsid w:val="00180A2F"/>
    <w:rsid w:val="001814EE"/>
    <w:rsid w:val="001953D3"/>
    <w:rsid w:val="001A164E"/>
    <w:rsid w:val="001A4542"/>
    <w:rsid w:val="001A626F"/>
    <w:rsid w:val="001B36EF"/>
    <w:rsid w:val="001B5D07"/>
    <w:rsid w:val="001C7267"/>
    <w:rsid w:val="001E3096"/>
    <w:rsid w:val="001E3142"/>
    <w:rsid w:val="001E6B50"/>
    <w:rsid w:val="001F37B1"/>
    <w:rsid w:val="001F60EC"/>
    <w:rsid w:val="001F78DC"/>
    <w:rsid w:val="00206DF6"/>
    <w:rsid w:val="00211A21"/>
    <w:rsid w:val="00214154"/>
    <w:rsid w:val="00225181"/>
    <w:rsid w:val="00230584"/>
    <w:rsid w:val="0023060D"/>
    <w:rsid w:val="002325BB"/>
    <w:rsid w:val="0024052B"/>
    <w:rsid w:val="002408EA"/>
    <w:rsid w:val="002419F8"/>
    <w:rsid w:val="0024442B"/>
    <w:rsid w:val="00247AF9"/>
    <w:rsid w:val="00250C5D"/>
    <w:rsid w:val="00255038"/>
    <w:rsid w:val="002750C3"/>
    <w:rsid w:val="0027517F"/>
    <w:rsid w:val="00275CC3"/>
    <w:rsid w:val="00284CE6"/>
    <w:rsid w:val="00285351"/>
    <w:rsid w:val="0028749D"/>
    <w:rsid w:val="00292073"/>
    <w:rsid w:val="002A11CD"/>
    <w:rsid w:val="002B21AC"/>
    <w:rsid w:val="002B7042"/>
    <w:rsid w:val="002C019C"/>
    <w:rsid w:val="002C0C4E"/>
    <w:rsid w:val="002C45F9"/>
    <w:rsid w:val="002D33F8"/>
    <w:rsid w:val="002E2978"/>
    <w:rsid w:val="002E790D"/>
    <w:rsid w:val="00306297"/>
    <w:rsid w:val="00310851"/>
    <w:rsid w:val="00314729"/>
    <w:rsid w:val="0031729A"/>
    <w:rsid w:val="00321BB8"/>
    <w:rsid w:val="00332AC9"/>
    <w:rsid w:val="003332BC"/>
    <w:rsid w:val="003475D3"/>
    <w:rsid w:val="00351A04"/>
    <w:rsid w:val="0036436E"/>
    <w:rsid w:val="003717DD"/>
    <w:rsid w:val="00373F9D"/>
    <w:rsid w:val="00377E3A"/>
    <w:rsid w:val="00383B80"/>
    <w:rsid w:val="00384A1A"/>
    <w:rsid w:val="003B1913"/>
    <w:rsid w:val="003B4823"/>
    <w:rsid w:val="003B6F16"/>
    <w:rsid w:val="003C0041"/>
    <w:rsid w:val="003C2B6F"/>
    <w:rsid w:val="003C62C2"/>
    <w:rsid w:val="003C7A21"/>
    <w:rsid w:val="003D17E3"/>
    <w:rsid w:val="003D7BF1"/>
    <w:rsid w:val="003E071D"/>
    <w:rsid w:val="003E156D"/>
    <w:rsid w:val="003E17D3"/>
    <w:rsid w:val="003E5778"/>
    <w:rsid w:val="00401C5F"/>
    <w:rsid w:val="00407914"/>
    <w:rsid w:val="00407966"/>
    <w:rsid w:val="004123DF"/>
    <w:rsid w:val="004128CF"/>
    <w:rsid w:val="0041341D"/>
    <w:rsid w:val="004134A0"/>
    <w:rsid w:val="00416F8D"/>
    <w:rsid w:val="004249AE"/>
    <w:rsid w:val="00426ABB"/>
    <w:rsid w:val="004321C1"/>
    <w:rsid w:val="00442EBA"/>
    <w:rsid w:val="00444541"/>
    <w:rsid w:val="00452F3B"/>
    <w:rsid w:val="00462D2B"/>
    <w:rsid w:val="00463D5F"/>
    <w:rsid w:val="00465009"/>
    <w:rsid w:val="004650ED"/>
    <w:rsid w:val="00467B4B"/>
    <w:rsid w:val="00473508"/>
    <w:rsid w:val="004748BD"/>
    <w:rsid w:val="004832F6"/>
    <w:rsid w:val="004859D4"/>
    <w:rsid w:val="0049182E"/>
    <w:rsid w:val="004A4E28"/>
    <w:rsid w:val="004A6246"/>
    <w:rsid w:val="004A74CB"/>
    <w:rsid w:val="004A79D9"/>
    <w:rsid w:val="004B6C35"/>
    <w:rsid w:val="004C4F21"/>
    <w:rsid w:val="004D202D"/>
    <w:rsid w:val="004D6630"/>
    <w:rsid w:val="004E25AB"/>
    <w:rsid w:val="004E2F3F"/>
    <w:rsid w:val="004E32FF"/>
    <w:rsid w:val="004F245A"/>
    <w:rsid w:val="004F2C83"/>
    <w:rsid w:val="00502BBB"/>
    <w:rsid w:val="00511291"/>
    <w:rsid w:val="005132B5"/>
    <w:rsid w:val="00522D7A"/>
    <w:rsid w:val="00531131"/>
    <w:rsid w:val="0053588B"/>
    <w:rsid w:val="00536A80"/>
    <w:rsid w:val="0054160B"/>
    <w:rsid w:val="005457EA"/>
    <w:rsid w:val="00551934"/>
    <w:rsid w:val="0055317B"/>
    <w:rsid w:val="005541FC"/>
    <w:rsid w:val="00557B8E"/>
    <w:rsid w:val="00561C56"/>
    <w:rsid w:val="00561D1D"/>
    <w:rsid w:val="0057340C"/>
    <w:rsid w:val="00583096"/>
    <w:rsid w:val="005900E6"/>
    <w:rsid w:val="0059031D"/>
    <w:rsid w:val="0059061F"/>
    <w:rsid w:val="0059210C"/>
    <w:rsid w:val="00595F90"/>
    <w:rsid w:val="005A01BF"/>
    <w:rsid w:val="005A0814"/>
    <w:rsid w:val="005A0F83"/>
    <w:rsid w:val="005A36EF"/>
    <w:rsid w:val="005A5345"/>
    <w:rsid w:val="005A65FA"/>
    <w:rsid w:val="005A78DA"/>
    <w:rsid w:val="005B694B"/>
    <w:rsid w:val="005C34EB"/>
    <w:rsid w:val="005C5179"/>
    <w:rsid w:val="005C6593"/>
    <w:rsid w:val="005C732F"/>
    <w:rsid w:val="005C7B6C"/>
    <w:rsid w:val="005D00CB"/>
    <w:rsid w:val="005D2A7F"/>
    <w:rsid w:val="005E1F34"/>
    <w:rsid w:val="005F086B"/>
    <w:rsid w:val="005F130B"/>
    <w:rsid w:val="005F2DBA"/>
    <w:rsid w:val="005F5EF6"/>
    <w:rsid w:val="00603577"/>
    <w:rsid w:val="006164AC"/>
    <w:rsid w:val="00620C05"/>
    <w:rsid w:val="00626A04"/>
    <w:rsid w:val="006308F5"/>
    <w:rsid w:val="006373D0"/>
    <w:rsid w:val="006474E3"/>
    <w:rsid w:val="006476D0"/>
    <w:rsid w:val="00650513"/>
    <w:rsid w:val="00653E43"/>
    <w:rsid w:val="006550E0"/>
    <w:rsid w:val="006640DF"/>
    <w:rsid w:val="0067337F"/>
    <w:rsid w:val="00674CD2"/>
    <w:rsid w:val="0068461F"/>
    <w:rsid w:val="006877A0"/>
    <w:rsid w:val="0068797B"/>
    <w:rsid w:val="006C0C21"/>
    <w:rsid w:val="006C2251"/>
    <w:rsid w:val="006C2595"/>
    <w:rsid w:val="006D6A3E"/>
    <w:rsid w:val="006E2338"/>
    <w:rsid w:val="006E377B"/>
    <w:rsid w:val="006F66FF"/>
    <w:rsid w:val="00703F3A"/>
    <w:rsid w:val="00705C05"/>
    <w:rsid w:val="007072B2"/>
    <w:rsid w:val="0071421C"/>
    <w:rsid w:val="00722E9A"/>
    <w:rsid w:val="007246CC"/>
    <w:rsid w:val="007316C8"/>
    <w:rsid w:val="00731D0C"/>
    <w:rsid w:val="00734B2F"/>
    <w:rsid w:val="0073549A"/>
    <w:rsid w:val="0073588C"/>
    <w:rsid w:val="00742F4D"/>
    <w:rsid w:val="007456E7"/>
    <w:rsid w:val="00754DEA"/>
    <w:rsid w:val="00760565"/>
    <w:rsid w:val="00762054"/>
    <w:rsid w:val="00765EA6"/>
    <w:rsid w:val="00780D0C"/>
    <w:rsid w:val="00783866"/>
    <w:rsid w:val="00787E18"/>
    <w:rsid w:val="007A411D"/>
    <w:rsid w:val="007A4B34"/>
    <w:rsid w:val="007C3586"/>
    <w:rsid w:val="007C39E4"/>
    <w:rsid w:val="007C7AAA"/>
    <w:rsid w:val="007D15A6"/>
    <w:rsid w:val="007D1DBF"/>
    <w:rsid w:val="007D6ED7"/>
    <w:rsid w:val="007E0421"/>
    <w:rsid w:val="007F012A"/>
    <w:rsid w:val="007F3A23"/>
    <w:rsid w:val="0080680E"/>
    <w:rsid w:val="008117BB"/>
    <w:rsid w:val="00812C82"/>
    <w:rsid w:val="00825145"/>
    <w:rsid w:val="00834024"/>
    <w:rsid w:val="0083492D"/>
    <w:rsid w:val="00834E5D"/>
    <w:rsid w:val="00837BDE"/>
    <w:rsid w:val="00842B18"/>
    <w:rsid w:val="00862EE8"/>
    <w:rsid w:val="0086455F"/>
    <w:rsid w:val="00873D7D"/>
    <w:rsid w:val="00875459"/>
    <w:rsid w:val="008762C3"/>
    <w:rsid w:val="00881AF1"/>
    <w:rsid w:val="008A0F9E"/>
    <w:rsid w:val="008A1ED4"/>
    <w:rsid w:val="008A4955"/>
    <w:rsid w:val="008B32CE"/>
    <w:rsid w:val="008B4F15"/>
    <w:rsid w:val="008C5010"/>
    <w:rsid w:val="008C52BD"/>
    <w:rsid w:val="008C6F88"/>
    <w:rsid w:val="008D05BD"/>
    <w:rsid w:val="008D0828"/>
    <w:rsid w:val="008D11FB"/>
    <w:rsid w:val="008D25A5"/>
    <w:rsid w:val="008D2999"/>
    <w:rsid w:val="008D35E3"/>
    <w:rsid w:val="008D50AE"/>
    <w:rsid w:val="008E3DBA"/>
    <w:rsid w:val="008F0C55"/>
    <w:rsid w:val="008F1709"/>
    <w:rsid w:val="008F3916"/>
    <w:rsid w:val="009021EF"/>
    <w:rsid w:val="0092339A"/>
    <w:rsid w:val="00923D5C"/>
    <w:rsid w:val="009430EB"/>
    <w:rsid w:val="00953A53"/>
    <w:rsid w:val="00953D4D"/>
    <w:rsid w:val="00956685"/>
    <w:rsid w:val="00957D75"/>
    <w:rsid w:val="009609D4"/>
    <w:rsid w:val="00961C25"/>
    <w:rsid w:val="009632B7"/>
    <w:rsid w:val="0097108E"/>
    <w:rsid w:val="00971118"/>
    <w:rsid w:val="00972B74"/>
    <w:rsid w:val="00983EAC"/>
    <w:rsid w:val="009958D4"/>
    <w:rsid w:val="009A4F1C"/>
    <w:rsid w:val="009A5581"/>
    <w:rsid w:val="009A57E4"/>
    <w:rsid w:val="009B183F"/>
    <w:rsid w:val="009B462F"/>
    <w:rsid w:val="009B7E9F"/>
    <w:rsid w:val="009C396B"/>
    <w:rsid w:val="009D135F"/>
    <w:rsid w:val="009D7B37"/>
    <w:rsid w:val="009F2C31"/>
    <w:rsid w:val="009F412D"/>
    <w:rsid w:val="009F7BCC"/>
    <w:rsid w:val="00A140CD"/>
    <w:rsid w:val="00A31AE0"/>
    <w:rsid w:val="00A37026"/>
    <w:rsid w:val="00A47D08"/>
    <w:rsid w:val="00A52F15"/>
    <w:rsid w:val="00A53160"/>
    <w:rsid w:val="00A553B8"/>
    <w:rsid w:val="00A557D1"/>
    <w:rsid w:val="00A60EFA"/>
    <w:rsid w:val="00A62308"/>
    <w:rsid w:val="00A72658"/>
    <w:rsid w:val="00A73A02"/>
    <w:rsid w:val="00A74CD9"/>
    <w:rsid w:val="00A80C93"/>
    <w:rsid w:val="00A823F7"/>
    <w:rsid w:val="00A851ED"/>
    <w:rsid w:val="00A95F3D"/>
    <w:rsid w:val="00AA01CD"/>
    <w:rsid w:val="00AA4EDA"/>
    <w:rsid w:val="00AB2D4F"/>
    <w:rsid w:val="00AB5DFC"/>
    <w:rsid w:val="00AC0AAC"/>
    <w:rsid w:val="00AC4071"/>
    <w:rsid w:val="00AD03AB"/>
    <w:rsid w:val="00AD3748"/>
    <w:rsid w:val="00AD678A"/>
    <w:rsid w:val="00AE3159"/>
    <w:rsid w:val="00AE386A"/>
    <w:rsid w:val="00AE3C6D"/>
    <w:rsid w:val="00AE4946"/>
    <w:rsid w:val="00AE6D2B"/>
    <w:rsid w:val="00AE6D32"/>
    <w:rsid w:val="00AE7389"/>
    <w:rsid w:val="00AF08C8"/>
    <w:rsid w:val="00AF2271"/>
    <w:rsid w:val="00AF402F"/>
    <w:rsid w:val="00AF74F4"/>
    <w:rsid w:val="00B02D11"/>
    <w:rsid w:val="00B068E8"/>
    <w:rsid w:val="00B07E7D"/>
    <w:rsid w:val="00B10911"/>
    <w:rsid w:val="00B10990"/>
    <w:rsid w:val="00B17D62"/>
    <w:rsid w:val="00B23109"/>
    <w:rsid w:val="00B23934"/>
    <w:rsid w:val="00B2407A"/>
    <w:rsid w:val="00B24FF9"/>
    <w:rsid w:val="00B26B10"/>
    <w:rsid w:val="00B30EFF"/>
    <w:rsid w:val="00B32C80"/>
    <w:rsid w:val="00B35457"/>
    <w:rsid w:val="00B37757"/>
    <w:rsid w:val="00B40A44"/>
    <w:rsid w:val="00B467B3"/>
    <w:rsid w:val="00B46BF1"/>
    <w:rsid w:val="00B66901"/>
    <w:rsid w:val="00B70ADD"/>
    <w:rsid w:val="00B71A16"/>
    <w:rsid w:val="00B763F9"/>
    <w:rsid w:val="00B95B54"/>
    <w:rsid w:val="00B9721D"/>
    <w:rsid w:val="00B97BA7"/>
    <w:rsid w:val="00BA1A19"/>
    <w:rsid w:val="00BA1DAF"/>
    <w:rsid w:val="00BA2E38"/>
    <w:rsid w:val="00BA2F53"/>
    <w:rsid w:val="00BA3798"/>
    <w:rsid w:val="00BC50FA"/>
    <w:rsid w:val="00BD1CDD"/>
    <w:rsid w:val="00BD4065"/>
    <w:rsid w:val="00BE549B"/>
    <w:rsid w:val="00BE7C06"/>
    <w:rsid w:val="00BF259B"/>
    <w:rsid w:val="00BF4CCD"/>
    <w:rsid w:val="00BF64F8"/>
    <w:rsid w:val="00C00D95"/>
    <w:rsid w:val="00C03752"/>
    <w:rsid w:val="00C1045A"/>
    <w:rsid w:val="00C1045C"/>
    <w:rsid w:val="00C203CF"/>
    <w:rsid w:val="00C20BB3"/>
    <w:rsid w:val="00C21B4B"/>
    <w:rsid w:val="00C22E06"/>
    <w:rsid w:val="00C26386"/>
    <w:rsid w:val="00C301DD"/>
    <w:rsid w:val="00C43FCA"/>
    <w:rsid w:val="00C44F2F"/>
    <w:rsid w:val="00C50EE3"/>
    <w:rsid w:val="00C51AF6"/>
    <w:rsid w:val="00C56519"/>
    <w:rsid w:val="00C575E6"/>
    <w:rsid w:val="00C6032E"/>
    <w:rsid w:val="00C916B0"/>
    <w:rsid w:val="00C94758"/>
    <w:rsid w:val="00C9718A"/>
    <w:rsid w:val="00CA3D05"/>
    <w:rsid w:val="00CA6765"/>
    <w:rsid w:val="00CB05AD"/>
    <w:rsid w:val="00CB1913"/>
    <w:rsid w:val="00CD1190"/>
    <w:rsid w:val="00CD5EB2"/>
    <w:rsid w:val="00CD6A72"/>
    <w:rsid w:val="00CD737B"/>
    <w:rsid w:val="00CF30F7"/>
    <w:rsid w:val="00D05579"/>
    <w:rsid w:val="00D1073D"/>
    <w:rsid w:val="00D12DE4"/>
    <w:rsid w:val="00D15BEF"/>
    <w:rsid w:val="00D16440"/>
    <w:rsid w:val="00D32E93"/>
    <w:rsid w:val="00D43FFE"/>
    <w:rsid w:val="00D51253"/>
    <w:rsid w:val="00D52B9E"/>
    <w:rsid w:val="00D53954"/>
    <w:rsid w:val="00D543AE"/>
    <w:rsid w:val="00D54478"/>
    <w:rsid w:val="00D544DD"/>
    <w:rsid w:val="00D60F6A"/>
    <w:rsid w:val="00D63269"/>
    <w:rsid w:val="00D64756"/>
    <w:rsid w:val="00D655CE"/>
    <w:rsid w:val="00D72A10"/>
    <w:rsid w:val="00D7372D"/>
    <w:rsid w:val="00D80C62"/>
    <w:rsid w:val="00D83F5A"/>
    <w:rsid w:val="00D9197D"/>
    <w:rsid w:val="00D97A7B"/>
    <w:rsid w:val="00DB1389"/>
    <w:rsid w:val="00DC537C"/>
    <w:rsid w:val="00DC6497"/>
    <w:rsid w:val="00DC6816"/>
    <w:rsid w:val="00DD4900"/>
    <w:rsid w:val="00DD6497"/>
    <w:rsid w:val="00DE1706"/>
    <w:rsid w:val="00DF533F"/>
    <w:rsid w:val="00E010EA"/>
    <w:rsid w:val="00E115CA"/>
    <w:rsid w:val="00E22CCD"/>
    <w:rsid w:val="00E26866"/>
    <w:rsid w:val="00E307FD"/>
    <w:rsid w:val="00E32BCE"/>
    <w:rsid w:val="00E33C23"/>
    <w:rsid w:val="00E37503"/>
    <w:rsid w:val="00E45127"/>
    <w:rsid w:val="00E477A0"/>
    <w:rsid w:val="00E52336"/>
    <w:rsid w:val="00E63D1C"/>
    <w:rsid w:val="00E6650B"/>
    <w:rsid w:val="00E671DF"/>
    <w:rsid w:val="00E77081"/>
    <w:rsid w:val="00E86750"/>
    <w:rsid w:val="00E87674"/>
    <w:rsid w:val="00E90AAD"/>
    <w:rsid w:val="00E9371B"/>
    <w:rsid w:val="00EA5027"/>
    <w:rsid w:val="00EA5DB6"/>
    <w:rsid w:val="00EA6445"/>
    <w:rsid w:val="00EB58C5"/>
    <w:rsid w:val="00EB5E55"/>
    <w:rsid w:val="00EC1CAA"/>
    <w:rsid w:val="00EC284A"/>
    <w:rsid w:val="00ED1BE4"/>
    <w:rsid w:val="00ED7CC9"/>
    <w:rsid w:val="00ED7F8C"/>
    <w:rsid w:val="00EE23F0"/>
    <w:rsid w:val="00EE6D64"/>
    <w:rsid w:val="00EF0598"/>
    <w:rsid w:val="00EF38EF"/>
    <w:rsid w:val="00EF392D"/>
    <w:rsid w:val="00EF59B9"/>
    <w:rsid w:val="00EF61C2"/>
    <w:rsid w:val="00F0476A"/>
    <w:rsid w:val="00F06EEB"/>
    <w:rsid w:val="00F25F81"/>
    <w:rsid w:val="00F26EF2"/>
    <w:rsid w:val="00F338EC"/>
    <w:rsid w:val="00F34C29"/>
    <w:rsid w:val="00F4319D"/>
    <w:rsid w:val="00F4404E"/>
    <w:rsid w:val="00F527F4"/>
    <w:rsid w:val="00F53F6B"/>
    <w:rsid w:val="00F552FC"/>
    <w:rsid w:val="00F555CC"/>
    <w:rsid w:val="00F614C7"/>
    <w:rsid w:val="00F620D9"/>
    <w:rsid w:val="00F65C69"/>
    <w:rsid w:val="00F701C8"/>
    <w:rsid w:val="00F71FAD"/>
    <w:rsid w:val="00F750C4"/>
    <w:rsid w:val="00F77FBB"/>
    <w:rsid w:val="00F82748"/>
    <w:rsid w:val="00F82F78"/>
    <w:rsid w:val="00F8477C"/>
    <w:rsid w:val="00F92E9A"/>
    <w:rsid w:val="00F930B5"/>
    <w:rsid w:val="00F93FAB"/>
    <w:rsid w:val="00FA1A66"/>
    <w:rsid w:val="00FA1C5B"/>
    <w:rsid w:val="00FA4EDD"/>
    <w:rsid w:val="00FA6119"/>
    <w:rsid w:val="00FC0A78"/>
    <w:rsid w:val="00FC43F9"/>
    <w:rsid w:val="00FC69B0"/>
    <w:rsid w:val="00FD2740"/>
    <w:rsid w:val="00FD4A72"/>
    <w:rsid w:val="00FD6574"/>
    <w:rsid w:val="00FD67E3"/>
    <w:rsid w:val="00FE0D60"/>
    <w:rsid w:val="00FE7A9D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16D3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D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D4F"/>
    <w:rPr>
      <w:rFonts w:ascii="Calibri" w:eastAsiaTheme="minorHAns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4F"/>
    <w:rPr>
      <w:rFonts w:ascii="Calibri" w:eastAsiaTheme="minorHAns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667A-E2C4-421B-A1DE-773F90F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5836</Words>
  <Characters>35021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Laskus</cp:lastModifiedBy>
  <cp:revision>4</cp:revision>
  <cp:lastPrinted>2025-03-12T08:59:00Z</cp:lastPrinted>
  <dcterms:created xsi:type="dcterms:W3CDTF">2025-05-07T08:55:00Z</dcterms:created>
  <dcterms:modified xsi:type="dcterms:W3CDTF">2025-05-08T05:51:00Z</dcterms:modified>
  <dc:language>pl-PL</dc:language>
</cp:coreProperties>
</file>