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D9BAE" w14:textId="25E1682E" w:rsidR="00C54B49" w:rsidRPr="00D47FB6" w:rsidRDefault="00C54B49" w:rsidP="00C54B49">
      <w:pPr>
        <w:pStyle w:val="Nagwek"/>
        <w:rPr>
          <w:rFonts w:cstheme="minorHAnsi"/>
          <w:sz w:val="24"/>
          <w:szCs w:val="24"/>
        </w:rPr>
      </w:pPr>
      <w:r w:rsidRPr="00D47FB6">
        <w:rPr>
          <w:rFonts w:cstheme="minorHAnsi"/>
          <w:sz w:val="24"/>
          <w:szCs w:val="24"/>
        </w:rPr>
        <w:tab/>
      </w:r>
      <w:r w:rsidRPr="00D47FB6">
        <w:rPr>
          <w:rFonts w:cstheme="minorHAnsi"/>
          <w:sz w:val="24"/>
          <w:szCs w:val="24"/>
        </w:rPr>
        <w:tab/>
        <w:t>Załącznik nr 5 do SWZ, RIM.271.1</w:t>
      </w:r>
      <w:r w:rsidR="00215FFA">
        <w:rPr>
          <w:rFonts w:cstheme="minorHAnsi"/>
          <w:sz w:val="24"/>
          <w:szCs w:val="24"/>
        </w:rPr>
        <w:t>6</w:t>
      </w:r>
      <w:r w:rsidRPr="00D47FB6">
        <w:rPr>
          <w:rFonts w:cstheme="minorHAnsi"/>
          <w:sz w:val="24"/>
          <w:szCs w:val="24"/>
        </w:rPr>
        <w:t>.2025</w:t>
      </w:r>
      <w:r w:rsidRPr="00D47FB6">
        <w:rPr>
          <w:rFonts w:cstheme="minorHAnsi"/>
          <w:sz w:val="24"/>
          <w:szCs w:val="24"/>
        </w:rPr>
        <w:tab/>
      </w:r>
      <w:r w:rsidRPr="00D47FB6">
        <w:rPr>
          <w:rFonts w:cstheme="minorHAnsi"/>
          <w:sz w:val="24"/>
          <w:szCs w:val="24"/>
        </w:rPr>
        <w:tab/>
      </w:r>
    </w:p>
    <w:p w14:paraId="21EA2220" w14:textId="77777777" w:rsidR="00C54B49" w:rsidRPr="00D47FB6" w:rsidRDefault="00C54B49" w:rsidP="00C54B49">
      <w:pPr>
        <w:tabs>
          <w:tab w:val="left" w:pos="7054"/>
        </w:tabs>
        <w:spacing w:after="0" w:line="240" w:lineRule="auto"/>
        <w:jc w:val="right"/>
        <w:rPr>
          <w:rFonts w:cstheme="minorHAnsi"/>
          <w:b/>
          <w:bCs/>
          <w:sz w:val="24"/>
          <w:szCs w:val="24"/>
        </w:rPr>
      </w:pPr>
    </w:p>
    <w:p w14:paraId="2E2BFD25" w14:textId="77777777" w:rsidR="00C54B49" w:rsidRPr="00D47FB6" w:rsidRDefault="00C54B49" w:rsidP="00C54B49">
      <w:pPr>
        <w:spacing w:after="0" w:line="240" w:lineRule="auto"/>
        <w:jc w:val="center"/>
        <w:rPr>
          <w:rFonts w:cstheme="minorHAnsi"/>
          <w:b/>
          <w:bCs/>
          <w:sz w:val="24"/>
          <w:szCs w:val="24"/>
        </w:rPr>
      </w:pPr>
      <w:r w:rsidRPr="00D47FB6">
        <w:rPr>
          <w:rFonts w:cstheme="minorHAnsi"/>
          <w:sz w:val="24"/>
          <w:szCs w:val="24"/>
        </w:rPr>
        <w:t xml:space="preserve">UMOWA nr RIM.272. .2025 </w:t>
      </w:r>
      <w:r w:rsidRPr="00D47FB6">
        <w:rPr>
          <w:rFonts w:cstheme="minorHAnsi"/>
          <w:b/>
          <w:bCs/>
          <w:sz w:val="24"/>
          <w:szCs w:val="24"/>
        </w:rPr>
        <w:t>(WZÓR)</w:t>
      </w:r>
    </w:p>
    <w:p w14:paraId="689B44EA" w14:textId="77777777" w:rsidR="00C54B49" w:rsidRPr="00D47FB6" w:rsidRDefault="00C54B49" w:rsidP="00C54B49">
      <w:pPr>
        <w:spacing w:after="0" w:line="240" w:lineRule="auto"/>
        <w:jc w:val="center"/>
        <w:rPr>
          <w:rFonts w:cstheme="minorHAnsi"/>
          <w:b/>
          <w:bCs/>
          <w:sz w:val="24"/>
          <w:szCs w:val="24"/>
        </w:rPr>
      </w:pPr>
    </w:p>
    <w:p w14:paraId="27AFA1FF" w14:textId="77777777" w:rsidR="00C54B49" w:rsidRPr="00D47FB6" w:rsidRDefault="00C54B49" w:rsidP="00C54B49">
      <w:pPr>
        <w:spacing w:after="0" w:line="240" w:lineRule="auto"/>
        <w:jc w:val="center"/>
        <w:rPr>
          <w:rFonts w:cstheme="minorHAnsi"/>
          <w:b/>
          <w:bCs/>
          <w:sz w:val="24"/>
          <w:szCs w:val="24"/>
        </w:rPr>
      </w:pPr>
    </w:p>
    <w:p w14:paraId="17E67713"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Zawarta pomiędzy</w:t>
      </w:r>
    </w:p>
    <w:p w14:paraId="7F72D9A8" w14:textId="77777777" w:rsidR="00C54B49" w:rsidRPr="00D47FB6" w:rsidRDefault="00C54B49" w:rsidP="00C54B49">
      <w:pPr>
        <w:spacing w:after="0" w:line="240" w:lineRule="auto"/>
        <w:rPr>
          <w:rFonts w:cstheme="minorHAnsi"/>
          <w:sz w:val="24"/>
          <w:szCs w:val="24"/>
        </w:rPr>
      </w:pPr>
    </w:p>
    <w:p w14:paraId="7415065A"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1. Gminą Miejską Słupca</w:t>
      </w:r>
    </w:p>
    <w:p w14:paraId="65A1A281"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 siedzibą w Słupcy przy ul. Pułaskiego 21, 62-400 Słupca</w:t>
      </w:r>
    </w:p>
    <w:p w14:paraId="04E419CA" w14:textId="77777777" w:rsidR="00C54B49" w:rsidRPr="00D47FB6" w:rsidRDefault="00C54B49" w:rsidP="00C54B49">
      <w:pPr>
        <w:shd w:val="clear" w:color="auto" w:fill="FFFFFF"/>
        <w:tabs>
          <w:tab w:val="left" w:leader="dot" w:pos="4114"/>
        </w:tabs>
        <w:spacing w:line="278" w:lineRule="exact"/>
        <w:contextualSpacing/>
        <w:jc w:val="both"/>
        <w:rPr>
          <w:rFonts w:eastAsia="Calibri" w:cstheme="minorHAnsi"/>
          <w:bCs/>
          <w:sz w:val="24"/>
          <w:szCs w:val="24"/>
        </w:rPr>
      </w:pPr>
      <w:r w:rsidRPr="00D47FB6">
        <w:rPr>
          <w:rFonts w:eastAsia="Calibri" w:cstheme="minorHAnsi"/>
          <w:bCs/>
          <w:sz w:val="24"/>
          <w:szCs w:val="24"/>
        </w:rPr>
        <w:t>NIP: 667 173 93 85, REGON 311019355</w:t>
      </w:r>
    </w:p>
    <w:p w14:paraId="3DBE1594"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reprezentowaną przez Burmistrza Miasta Słupcy – …………………………………………………………</w:t>
      </w:r>
    </w:p>
    <w:p w14:paraId="404E9546"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przy kontrasygnacie Skarbnika Miasta Słupcy – …………………………………………………………………</w:t>
      </w:r>
    </w:p>
    <w:p w14:paraId="21C17559"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zwaną w dalszej części Zamawiającym</w:t>
      </w:r>
    </w:p>
    <w:p w14:paraId="15BFA5C9" w14:textId="77777777" w:rsidR="00C54B49" w:rsidRPr="00D47FB6" w:rsidRDefault="00C54B49" w:rsidP="00C54B49">
      <w:pPr>
        <w:spacing w:after="0" w:line="240" w:lineRule="auto"/>
        <w:rPr>
          <w:rFonts w:cstheme="minorHAnsi"/>
          <w:sz w:val="24"/>
          <w:szCs w:val="24"/>
        </w:rPr>
      </w:pPr>
    </w:p>
    <w:p w14:paraId="7447CA50"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a firmą</w:t>
      </w:r>
    </w:p>
    <w:p w14:paraId="0129450B" w14:textId="77777777" w:rsidR="00C54B49" w:rsidRPr="00D47FB6" w:rsidRDefault="00C54B49" w:rsidP="00C54B49">
      <w:pPr>
        <w:spacing w:after="0" w:line="240" w:lineRule="auto"/>
        <w:rPr>
          <w:rFonts w:cstheme="minorHAnsi"/>
          <w:sz w:val="24"/>
          <w:szCs w:val="24"/>
        </w:rPr>
      </w:pPr>
    </w:p>
    <w:p w14:paraId="274A72B7"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2. ………………………………………………………………………………..………………………………….</w:t>
      </w:r>
    </w:p>
    <w:p w14:paraId="6E1FA767"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 siedzibą w …………………………………………….…………………………...……………………………..</w:t>
      </w:r>
    </w:p>
    <w:p w14:paraId="4F66065A"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NIP: …………………………………..…….... REGON:…………………………………………………………</w:t>
      </w:r>
    </w:p>
    <w:p w14:paraId="180E8A88"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reprezentowaną przez: ………………………….………………………………..………………………………..</w:t>
      </w:r>
    </w:p>
    <w:p w14:paraId="00E54319"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zwaną w dalszej części Wykonawcą</w:t>
      </w:r>
    </w:p>
    <w:p w14:paraId="764BD8B1" w14:textId="77777777" w:rsidR="00C54B49" w:rsidRPr="00D47FB6" w:rsidRDefault="00C54B49" w:rsidP="00C54B49">
      <w:pPr>
        <w:jc w:val="both"/>
        <w:rPr>
          <w:rFonts w:cstheme="minorHAnsi"/>
          <w:b/>
          <w:sz w:val="24"/>
          <w:szCs w:val="24"/>
        </w:rPr>
      </w:pPr>
    </w:p>
    <w:p w14:paraId="56C4EA7F" w14:textId="77777777" w:rsidR="00C54B49" w:rsidRPr="00D47FB6" w:rsidRDefault="00C54B49" w:rsidP="00C54B49">
      <w:pPr>
        <w:jc w:val="both"/>
        <w:rPr>
          <w:rFonts w:cstheme="minorHAnsi"/>
          <w:sz w:val="24"/>
          <w:szCs w:val="24"/>
        </w:rPr>
      </w:pPr>
      <w:r w:rsidRPr="00D47FB6">
        <w:rPr>
          <w:rFonts w:cstheme="minorHAnsi"/>
          <w:sz w:val="24"/>
          <w:szCs w:val="24"/>
        </w:rPr>
        <w:t>W wyniku przeprowadzonego postępowania o udzielenie zamówienia publicznego w trybie podstawowym, zgodnie z art. 275 pkt 1 ustawy z dnia 11 września 2019 r. Prawo zamówień publicznych (</w:t>
      </w:r>
      <w:proofErr w:type="spellStart"/>
      <w:r w:rsidRPr="00D47FB6">
        <w:rPr>
          <w:rFonts w:cstheme="minorHAnsi"/>
          <w:sz w:val="24"/>
          <w:szCs w:val="24"/>
        </w:rPr>
        <w:t>t.j</w:t>
      </w:r>
      <w:proofErr w:type="spellEnd"/>
      <w:r w:rsidRPr="00D47FB6">
        <w:rPr>
          <w:rFonts w:cstheme="minorHAnsi"/>
          <w:sz w:val="24"/>
          <w:szCs w:val="24"/>
        </w:rPr>
        <w:t xml:space="preserve">. Dz. U. z 2024r., poz. 1320) zwanej dalej </w:t>
      </w:r>
      <w:proofErr w:type="spellStart"/>
      <w:r w:rsidRPr="00D47FB6">
        <w:rPr>
          <w:rFonts w:cstheme="minorHAnsi"/>
          <w:sz w:val="24"/>
          <w:szCs w:val="24"/>
        </w:rPr>
        <w:t>Pzp</w:t>
      </w:r>
      <w:proofErr w:type="spellEnd"/>
      <w:r w:rsidRPr="00D47FB6">
        <w:rPr>
          <w:rFonts w:cstheme="minorHAnsi"/>
          <w:sz w:val="24"/>
          <w:szCs w:val="24"/>
        </w:rPr>
        <w:t>, zawarto umowę następującej treści:</w:t>
      </w:r>
    </w:p>
    <w:p w14:paraId="5B64FA9A" w14:textId="77777777" w:rsidR="00C54B49" w:rsidRPr="00D47FB6" w:rsidRDefault="00C54B49" w:rsidP="00C54B49">
      <w:pPr>
        <w:jc w:val="both"/>
        <w:rPr>
          <w:rFonts w:cstheme="minorHAnsi"/>
          <w:sz w:val="24"/>
          <w:szCs w:val="24"/>
        </w:rPr>
      </w:pPr>
    </w:p>
    <w:p w14:paraId="4BEED86F"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 xml:space="preserve">§1 </w:t>
      </w:r>
      <w:r w:rsidRPr="00D47FB6">
        <w:rPr>
          <w:rFonts w:cstheme="minorHAnsi"/>
          <w:b/>
          <w:sz w:val="24"/>
          <w:szCs w:val="24"/>
        </w:rPr>
        <w:br/>
        <w:t>Przedmiot umowy</w:t>
      </w:r>
    </w:p>
    <w:p w14:paraId="4B1E1EF3" w14:textId="001E78AA" w:rsidR="00431530" w:rsidRPr="00D47FB6" w:rsidRDefault="00C54B49" w:rsidP="00431530">
      <w:pPr>
        <w:pStyle w:val="Akapitzlist"/>
        <w:numPr>
          <w:ilvl w:val="0"/>
          <w:numId w:val="1"/>
        </w:numPr>
        <w:suppressAutoHyphens/>
        <w:spacing w:after="0" w:line="240" w:lineRule="auto"/>
        <w:jc w:val="both"/>
        <w:rPr>
          <w:rFonts w:cstheme="minorHAnsi"/>
          <w:sz w:val="24"/>
          <w:szCs w:val="24"/>
        </w:rPr>
      </w:pPr>
      <w:r w:rsidRPr="00D47FB6">
        <w:rPr>
          <w:rFonts w:cstheme="minorHAnsi"/>
          <w:sz w:val="24"/>
          <w:szCs w:val="24"/>
        </w:rPr>
        <w:t xml:space="preserve">Przedmiotem umowy jest zadanie, pn.: </w:t>
      </w:r>
      <w:r w:rsidRPr="00D47FB6">
        <w:rPr>
          <w:rFonts w:cstheme="minorHAnsi"/>
          <w:b/>
          <w:sz w:val="24"/>
          <w:szCs w:val="24"/>
        </w:rPr>
        <w:t xml:space="preserve">„Zakup i dostawa pomocy dydaktycznych i wyposażenia cz. </w:t>
      </w:r>
      <w:r w:rsidR="00235D56" w:rsidRPr="00D47FB6">
        <w:rPr>
          <w:rFonts w:cstheme="minorHAnsi"/>
          <w:b/>
          <w:sz w:val="24"/>
          <w:szCs w:val="24"/>
        </w:rPr>
        <w:t>3</w:t>
      </w:r>
      <w:r w:rsidRPr="00D47FB6">
        <w:rPr>
          <w:rFonts w:cstheme="minorHAnsi"/>
          <w:b/>
          <w:sz w:val="24"/>
          <w:szCs w:val="24"/>
        </w:rPr>
        <w:t>”</w:t>
      </w:r>
      <w:r w:rsidRPr="00D47FB6">
        <w:rPr>
          <w:rFonts w:cstheme="minorHAnsi"/>
          <w:sz w:val="24"/>
          <w:szCs w:val="24"/>
        </w:rPr>
        <w:t xml:space="preserve"> </w:t>
      </w:r>
      <w:r w:rsidRPr="00D47FB6">
        <w:rPr>
          <w:rFonts w:cstheme="minorHAnsi"/>
          <w:bCs/>
          <w:sz w:val="24"/>
          <w:szCs w:val="24"/>
        </w:rPr>
        <w:t>realizowane w projekcie  Liczy się każde dziecko! Edukacja włączająca w Gminie Miejskiej Słupca w ramach Programu Regionalnego Fundusze Europejskie dla Wielkopolski na lata 2021 – 2027</w:t>
      </w:r>
      <w:r w:rsidRPr="00D47FB6">
        <w:rPr>
          <w:rFonts w:cstheme="minorHAnsi"/>
          <w:b/>
          <w:sz w:val="24"/>
          <w:szCs w:val="24"/>
        </w:rPr>
        <w:t xml:space="preserve">, </w:t>
      </w:r>
      <w:r w:rsidR="00431530" w:rsidRPr="00D47FB6">
        <w:rPr>
          <w:rFonts w:cstheme="minorHAnsi"/>
          <w:sz w:val="24"/>
          <w:szCs w:val="24"/>
        </w:rPr>
        <w:t>które swoim</w:t>
      </w:r>
      <w:r w:rsidR="00431530" w:rsidRPr="00D47FB6">
        <w:rPr>
          <w:rFonts w:cstheme="minorHAnsi"/>
          <w:b/>
          <w:sz w:val="24"/>
          <w:szCs w:val="24"/>
        </w:rPr>
        <w:t xml:space="preserve"> </w:t>
      </w:r>
      <w:r w:rsidR="00431530" w:rsidRPr="00D47FB6">
        <w:rPr>
          <w:rFonts w:cstheme="minorHAnsi"/>
          <w:sz w:val="24"/>
          <w:szCs w:val="24"/>
        </w:rPr>
        <w:t>zakresem obejmuje</w:t>
      </w:r>
      <w:r w:rsidR="00431530" w:rsidRPr="00D47FB6">
        <w:rPr>
          <w:rFonts w:eastAsia="Times New Roman" w:cstheme="minorHAnsi"/>
          <w:sz w:val="24"/>
          <w:szCs w:val="24"/>
          <w:lang w:eastAsia="pl-PL"/>
        </w:rPr>
        <w:t xml:space="preserve"> utworzenie sensorycznego placu zabaw dla dzieci z SPE dl</w:t>
      </w:r>
      <w:r w:rsidR="00DE7424" w:rsidRPr="00D47FB6">
        <w:rPr>
          <w:rFonts w:eastAsia="Times New Roman" w:cstheme="minorHAnsi"/>
          <w:sz w:val="24"/>
          <w:szCs w:val="24"/>
          <w:lang w:eastAsia="pl-PL"/>
        </w:rPr>
        <w:t>a</w:t>
      </w:r>
      <w:r w:rsidR="00431530" w:rsidRPr="00D47FB6">
        <w:rPr>
          <w:rFonts w:eastAsia="Times New Roman" w:cstheme="minorHAnsi"/>
          <w:sz w:val="24"/>
          <w:szCs w:val="24"/>
          <w:lang w:eastAsia="pl-PL"/>
        </w:rPr>
        <w:t xml:space="preserve"> Szkoły Podstawowej nr 1 im. K</w:t>
      </w:r>
      <w:r w:rsidR="00977442">
        <w:rPr>
          <w:rFonts w:eastAsia="Times New Roman" w:cstheme="minorHAnsi"/>
          <w:sz w:val="24"/>
          <w:szCs w:val="24"/>
          <w:lang w:eastAsia="pl-PL"/>
        </w:rPr>
        <w:t>omisji Edukacji Narodowej</w:t>
      </w:r>
      <w:r w:rsidR="00431530" w:rsidRPr="00D47FB6">
        <w:rPr>
          <w:rFonts w:eastAsia="Times New Roman" w:cstheme="minorHAnsi"/>
          <w:sz w:val="24"/>
          <w:szCs w:val="24"/>
          <w:lang w:eastAsia="pl-PL"/>
        </w:rPr>
        <w:t xml:space="preserve">, </w:t>
      </w:r>
      <w:r w:rsidR="008B7E7C" w:rsidRPr="00D47FB6">
        <w:rPr>
          <w:rFonts w:eastAsia="Times New Roman" w:cstheme="minorHAnsi"/>
          <w:sz w:val="24"/>
          <w:szCs w:val="24"/>
          <w:lang w:eastAsia="pl-PL"/>
        </w:rPr>
        <w:t xml:space="preserve">ul. </w:t>
      </w:r>
      <w:r w:rsidR="00431530" w:rsidRPr="00D47FB6">
        <w:rPr>
          <w:rFonts w:eastAsia="Times New Roman" w:cstheme="minorHAnsi"/>
          <w:sz w:val="24"/>
          <w:szCs w:val="24"/>
          <w:lang w:eastAsia="pl-PL"/>
        </w:rPr>
        <w:t xml:space="preserve">Plac Szkolny 1a w  Słupcy wraz z wykonaniem robót budowlanych koniecznych do jego montażu. </w:t>
      </w:r>
      <w:r w:rsidR="00431530" w:rsidRPr="00D47FB6">
        <w:rPr>
          <w:rFonts w:eastAsia="Tahoma" w:cstheme="minorHAnsi"/>
          <w:sz w:val="24"/>
          <w:szCs w:val="24"/>
        </w:rPr>
        <w:t xml:space="preserve">Szczegółowy opis przedmiotu zamówienia określa </w:t>
      </w:r>
      <w:r w:rsidR="0058259D" w:rsidRPr="00D47FB6">
        <w:rPr>
          <w:rFonts w:eastAsia="Tahoma" w:cstheme="minorHAnsi"/>
          <w:sz w:val="24"/>
          <w:szCs w:val="24"/>
        </w:rPr>
        <w:t>Z</w:t>
      </w:r>
      <w:r w:rsidR="00431530" w:rsidRPr="00D47FB6">
        <w:rPr>
          <w:rFonts w:eastAsia="Tahoma" w:cstheme="minorHAnsi"/>
          <w:sz w:val="24"/>
          <w:szCs w:val="24"/>
        </w:rPr>
        <w:t xml:space="preserve">ałącznik nr 2 do SWZ – Dokumentacja projektowo - techniczna. </w:t>
      </w:r>
    </w:p>
    <w:p w14:paraId="74559CB7" w14:textId="314D95AF" w:rsidR="00C54B49" w:rsidRPr="00D47FB6" w:rsidRDefault="00C54B49" w:rsidP="00CF108E">
      <w:pPr>
        <w:pStyle w:val="Akapitzlist"/>
        <w:numPr>
          <w:ilvl w:val="0"/>
          <w:numId w:val="1"/>
        </w:numPr>
        <w:suppressAutoHyphens/>
        <w:spacing w:after="0" w:line="240" w:lineRule="auto"/>
        <w:jc w:val="both"/>
        <w:rPr>
          <w:rFonts w:cstheme="minorHAnsi"/>
          <w:bCs/>
          <w:sz w:val="24"/>
          <w:szCs w:val="24"/>
        </w:rPr>
      </w:pPr>
      <w:r w:rsidRPr="00D47FB6">
        <w:rPr>
          <w:rFonts w:cstheme="minorHAnsi"/>
          <w:bCs/>
          <w:sz w:val="24"/>
          <w:szCs w:val="24"/>
        </w:rPr>
        <w:t xml:space="preserve">Wykonawca zobowiązuje się dostarczyć Zamawiającemu przedmiot zamówienia </w:t>
      </w:r>
      <w:r w:rsidRPr="00D47FB6">
        <w:rPr>
          <w:rFonts w:cstheme="minorHAnsi"/>
          <w:sz w:val="24"/>
          <w:szCs w:val="24"/>
        </w:rPr>
        <w:t xml:space="preserve">zgodnie z zapisami Specyfikacji Warunków Zamówienia, w szczególności </w:t>
      </w:r>
      <w:r w:rsidRPr="00D47FB6">
        <w:rPr>
          <w:rFonts w:cstheme="minorHAnsi"/>
          <w:sz w:val="24"/>
          <w:szCs w:val="24"/>
        </w:rPr>
        <w:br/>
        <w:t xml:space="preserve">z </w:t>
      </w:r>
      <w:r w:rsidR="0058259D" w:rsidRPr="00D47FB6">
        <w:rPr>
          <w:rFonts w:cstheme="minorHAnsi"/>
          <w:sz w:val="24"/>
          <w:szCs w:val="24"/>
        </w:rPr>
        <w:t>Z</w:t>
      </w:r>
      <w:r w:rsidRPr="00D47FB6">
        <w:rPr>
          <w:rFonts w:cstheme="minorHAnsi"/>
          <w:sz w:val="24"/>
          <w:szCs w:val="24"/>
        </w:rPr>
        <w:t xml:space="preserve">ałącznikiem nr 2 do SWZ – </w:t>
      </w:r>
      <w:r w:rsidR="00235D56" w:rsidRPr="00D47FB6">
        <w:rPr>
          <w:rFonts w:cstheme="minorHAnsi"/>
          <w:sz w:val="24"/>
          <w:szCs w:val="24"/>
        </w:rPr>
        <w:t>Dokumentacja projektow</w:t>
      </w:r>
      <w:r w:rsidR="00CA62A9" w:rsidRPr="00D47FB6">
        <w:rPr>
          <w:rFonts w:cstheme="minorHAnsi"/>
          <w:sz w:val="24"/>
          <w:szCs w:val="24"/>
        </w:rPr>
        <w:t>o - techniczna</w:t>
      </w:r>
      <w:r w:rsidRPr="00D47FB6">
        <w:rPr>
          <w:rFonts w:cstheme="minorHAnsi"/>
          <w:sz w:val="24"/>
          <w:szCs w:val="24"/>
        </w:rPr>
        <w:t>.</w:t>
      </w:r>
    </w:p>
    <w:p w14:paraId="136A153D" w14:textId="77777777" w:rsidR="00C54B49" w:rsidRPr="00D47FB6" w:rsidRDefault="00C54B49" w:rsidP="00C54B49">
      <w:pPr>
        <w:pStyle w:val="Akapitzlist"/>
        <w:numPr>
          <w:ilvl w:val="0"/>
          <w:numId w:val="1"/>
        </w:numPr>
        <w:jc w:val="both"/>
        <w:rPr>
          <w:rFonts w:cstheme="minorHAnsi"/>
          <w:sz w:val="24"/>
          <w:szCs w:val="24"/>
        </w:rPr>
      </w:pPr>
      <w:r w:rsidRPr="00D47FB6">
        <w:rPr>
          <w:rFonts w:cstheme="minorHAnsi"/>
          <w:sz w:val="24"/>
          <w:szCs w:val="24"/>
        </w:rPr>
        <w:t xml:space="preserve">Wszystkie dostarczone przedmioty muszą być fabrycznie nowe i wolne od wad, nieużywane, kompletne, spełniające warunki produktów bezpiecznych. Przedmiot zamówienia musi posiadać wszelkie wymagane przepisami prawa świadectwa, </w:t>
      </w:r>
      <w:r w:rsidRPr="00D47FB6">
        <w:rPr>
          <w:rFonts w:cstheme="minorHAnsi"/>
          <w:sz w:val="24"/>
          <w:szCs w:val="24"/>
        </w:rPr>
        <w:lastRenderedPageBreak/>
        <w:t>certyfikaty, atesty i inne dokumenty poświadczające dopuszczenie do użytku  w przedszkolu i w szkole.</w:t>
      </w:r>
    </w:p>
    <w:p w14:paraId="67BD8945" w14:textId="2084F88D" w:rsidR="00C54B49" w:rsidRPr="00D47FB6" w:rsidRDefault="00C54B49" w:rsidP="00C54B49">
      <w:pPr>
        <w:pStyle w:val="Akapitzlist"/>
        <w:numPr>
          <w:ilvl w:val="0"/>
          <w:numId w:val="1"/>
        </w:numPr>
        <w:spacing w:line="240" w:lineRule="auto"/>
        <w:jc w:val="both"/>
        <w:rPr>
          <w:rFonts w:cstheme="minorHAnsi"/>
          <w:b/>
          <w:sz w:val="24"/>
          <w:szCs w:val="24"/>
        </w:rPr>
      </w:pPr>
      <w:r w:rsidRPr="00D47FB6">
        <w:rPr>
          <w:rFonts w:cstheme="minorHAnsi"/>
          <w:sz w:val="24"/>
          <w:szCs w:val="24"/>
        </w:rPr>
        <w:t>Wykonawca zobowiązuje się dostarczyć Zamawiającemu</w:t>
      </w:r>
      <w:r w:rsidRPr="00D47FB6">
        <w:rPr>
          <w:rFonts w:cstheme="minorHAnsi"/>
          <w:bCs/>
          <w:sz w:val="24"/>
          <w:szCs w:val="24"/>
        </w:rPr>
        <w:t xml:space="preserve"> przedmiot zamówienia </w:t>
      </w:r>
      <w:r w:rsidRPr="00D47FB6">
        <w:rPr>
          <w:rFonts w:cstheme="minorHAnsi"/>
          <w:bCs/>
          <w:sz w:val="24"/>
          <w:szCs w:val="24"/>
        </w:rPr>
        <w:br/>
        <w:t xml:space="preserve">do </w:t>
      </w:r>
      <w:r w:rsidR="00B22F19">
        <w:rPr>
          <w:rFonts w:cstheme="minorHAnsi"/>
          <w:bCs/>
          <w:sz w:val="24"/>
          <w:szCs w:val="24"/>
        </w:rPr>
        <w:t>Szkoły Podstawowej nr 1 w Słupcy</w:t>
      </w:r>
      <w:r w:rsidRPr="00D47FB6">
        <w:rPr>
          <w:rFonts w:cstheme="minorHAnsi"/>
          <w:b/>
          <w:sz w:val="24"/>
          <w:szCs w:val="24"/>
        </w:rPr>
        <w:t xml:space="preserve"> </w:t>
      </w:r>
      <w:r w:rsidRPr="00D47FB6">
        <w:rPr>
          <w:rFonts w:cstheme="minorHAnsi"/>
          <w:sz w:val="24"/>
          <w:szCs w:val="24"/>
        </w:rPr>
        <w:t xml:space="preserve">zgodnie z zapisami Specyfikacji Warunków Zamówienia, w szczególności z załącznikiem nr 2 do SWZ – </w:t>
      </w:r>
      <w:r w:rsidR="0058259D" w:rsidRPr="00D47FB6">
        <w:rPr>
          <w:rFonts w:cstheme="minorHAnsi"/>
          <w:sz w:val="24"/>
          <w:szCs w:val="24"/>
        </w:rPr>
        <w:t>Dokumentacja projektowo-techniczna</w:t>
      </w:r>
      <w:r w:rsidRPr="00D47FB6">
        <w:rPr>
          <w:rFonts w:cstheme="minorHAnsi"/>
          <w:b/>
          <w:sz w:val="24"/>
          <w:szCs w:val="24"/>
        </w:rPr>
        <w:t xml:space="preserve">, </w:t>
      </w:r>
      <w:r w:rsidRPr="00D47FB6">
        <w:rPr>
          <w:rFonts w:cstheme="minorHAnsi"/>
          <w:bCs/>
          <w:sz w:val="24"/>
          <w:szCs w:val="24"/>
        </w:rPr>
        <w:t>własnym transportem, na własny koszt i własne ryzyko oraz wnieść sprzęt do miejsca wskazanego przez realizatora</w:t>
      </w:r>
      <w:r w:rsidR="00182D59" w:rsidRPr="00D47FB6">
        <w:rPr>
          <w:rFonts w:cstheme="minorHAnsi"/>
          <w:bCs/>
          <w:sz w:val="24"/>
          <w:szCs w:val="24"/>
        </w:rPr>
        <w:t xml:space="preserve"> oraz </w:t>
      </w:r>
      <w:r w:rsidRPr="00D47FB6">
        <w:rPr>
          <w:rFonts w:cstheme="minorHAnsi"/>
          <w:bCs/>
          <w:sz w:val="24"/>
          <w:szCs w:val="24"/>
        </w:rPr>
        <w:t>wykonać montaż</w:t>
      </w:r>
      <w:r w:rsidRPr="00D47FB6">
        <w:rPr>
          <w:rFonts w:cstheme="minorHAnsi"/>
          <w:sz w:val="24"/>
          <w:szCs w:val="24"/>
        </w:rPr>
        <w:t>.</w:t>
      </w:r>
    </w:p>
    <w:p w14:paraId="6D47FA2D"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§2</w:t>
      </w:r>
      <w:r w:rsidRPr="00D47FB6">
        <w:rPr>
          <w:rFonts w:cstheme="minorHAnsi"/>
          <w:b/>
          <w:sz w:val="24"/>
          <w:szCs w:val="24"/>
        </w:rPr>
        <w:br/>
        <w:t>Termin wykonania umowy</w:t>
      </w:r>
    </w:p>
    <w:p w14:paraId="7D556F94" w14:textId="336FD427" w:rsidR="00C54B49" w:rsidRPr="00D47FB6" w:rsidRDefault="00C54B49" w:rsidP="00C54B49">
      <w:pPr>
        <w:pStyle w:val="Akapitzlist"/>
        <w:numPr>
          <w:ilvl w:val="0"/>
          <w:numId w:val="2"/>
        </w:numPr>
        <w:spacing w:before="100" w:beforeAutospacing="1" w:after="0" w:line="240" w:lineRule="auto"/>
        <w:jc w:val="both"/>
        <w:rPr>
          <w:rFonts w:cstheme="minorHAnsi"/>
          <w:b/>
          <w:sz w:val="24"/>
          <w:szCs w:val="24"/>
        </w:rPr>
      </w:pPr>
      <w:r w:rsidRPr="00D47FB6">
        <w:rPr>
          <w:rFonts w:eastAsia="Times New Roman" w:cstheme="minorHAnsi"/>
          <w:color w:val="000000"/>
          <w:sz w:val="24"/>
          <w:szCs w:val="24"/>
          <w:lang w:eastAsia="pl-PL"/>
        </w:rPr>
        <w:t xml:space="preserve">Wykonawca zobowiązany jest do wykonania Przedmiotu Umowy w terminie </w:t>
      </w:r>
      <w:r w:rsidRPr="00D47FB6">
        <w:rPr>
          <w:rFonts w:cstheme="minorHAnsi"/>
          <w:sz w:val="24"/>
          <w:szCs w:val="24"/>
        </w:rPr>
        <w:t>:</w:t>
      </w:r>
      <w:r w:rsidRPr="00D47FB6">
        <w:rPr>
          <w:rFonts w:cstheme="minorHAnsi"/>
          <w:b/>
          <w:sz w:val="24"/>
          <w:szCs w:val="24"/>
        </w:rPr>
        <w:t xml:space="preserve"> do </w:t>
      </w:r>
      <w:r w:rsidR="00CF307F" w:rsidRPr="00D47FB6">
        <w:rPr>
          <w:rFonts w:cstheme="minorHAnsi"/>
          <w:b/>
          <w:sz w:val="24"/>
          <w:szCs w:val="24"/>
        </w:rPr>
        <w:t>40</w:t>
      </w:r>
      <w:r w:rsidRPr="00D47FB6">
        <w:rPr>
          <w:rFonts w:cstheme="minorHAnsi"/>
          <w:b/>
          <w:sz w:val="24"/>
          <w:szCs w:val="24"/>
        </w:rPr>
        <w:t xml:space="preserve"> dni od daty podpisania umowy.</w:t>
      </w:r>
    </w:p>
    <w:p w14:paraId="51A67BDF" w14:textId="77777777" w:rsidR="00C54B49" w:rsidRPr="00D47FB6" w:rsidRDefault="00C54B49" w:rsidP="00C54B49">
      <w:pPr>
        <w:pStyle w:val="Akapitzlist"/>
        <w:numPr>
          <w:ilvl w:val="0"/>
          <w:numId w:val="2"/>
        </w:numPr>
        <w:spacing w:line="240" w:lineRule="auto"/>
        <w:jc w:val="both"/>
        <w:rPr>
          <w:rFonts w:cstheme="minorHAnsi"/>
          <w:b/>
          <w:sz w:val="24"/>
          <w:szCs w:val="24"/>
        </w:rPr>
      </w:pPr>
      <w:r w:rsidRPr="00D47FB6">
        <w:rPr>
          <w:rFonts w:eastAsia="Times New Roman" w:cstheme="minorHAnsi"/>
          <w:color w:val="000000"/>
          <w:sz w:val="24"/>
          <w:szCs w:val="24"/>
          <w:lang w:eastAsia="pl-PL"/>
        </w:rPr>
        <w:t xml:space="preserve">Wykonawca każdorazowo powiadomi pisemnie Zamawiającego o faktycznym terminie dostawy Przedmiotu  Umowy najpóźniej 2 dni przed tym terminem.  </w:t>
      </w:r>
    </w:p>
    <w:p w14:paraId="7AEB04A2" w14:textId="77777777" w:rsidR="00C54B49" w:rsidRPr="00D47FB6" w:rsidRDefault="00C54B49" w:rsidP="00C54B49">
      <w:pPr>
        <w:pStyle w:val="Akapitzlist"/>
        <w:spacing w:line="240" w:lineRule="auto"/>
        <w:ind w:left="412"/>
        <w:jc w:val="both"/>
        <w:rPr>
          <w:rFonts w:cstheme="minorHAnsi"/>
          <w:b/>
          <w:sz w:val="24"/>
          <w:szCs w:val="24"/>
        </w:rPr>
      </w:pPr>
    </w:p>
    <w:p w14:paraId="251DA6E6"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§3</w:t>
      </w:r>
      <w:r w:rsidRPr="00D47FB6">
        <w:rPr>
          <w:rFonts w:cstheme="minorHAnsi"/>
          <w:b/>
          <w:sz w:val="24"/>
          <w:szCs w:val="24"/>
        </w:rPr>
        <w:br/>
        <w:t>Dostawa i odbiór ilościowo – jakościowy przedmiotu umowy</w:t>
      </w:r>
    </w:p>
    <w:p w14:paraId="7D989CB1" w14:textId="77777777" w:rsidR="00C54B49" w:rsidRPr="00D47FB6" w:rsidRDefault="00C54B49" w:rsidP="00C54B49">
      <w:pPr>
        <w:pStyle w:val="Akapitzlist"/>
        <w:numPr>
          <w:ilvl w:val="0"/>
          <w:numId w:val="3"/>
        </w:numPr>
        <w:spacing w:line="240" w:lineRule="auto"/>
        <w:rPr>
          <w:rFonts w:cstheme="minorHAnsi"/>
          <w:bCs/>
          <w:sz w:val="24"/>
          <w:szCs w:val="24"/>
        </w:rPr>
      </w:pPr>
      <w:r w:rsidRPr="00D47FB6">
        <w:rPr>
          <w:rFonts w:cstheme="minorHAnsi"/>
          <w:bCs/>
          <w:sz w:val="24"/>
          <w:szCs w:val="24"/>
        </w:rPr>
        <w:t>Zamawiający dokona odbioru wyłącznie przedmiotu umowy zgodnego z ofertą wykonawcy z zastrzeżeniem §8.</w:t>
      </w:r>
    </w:p>
    <w:p w14:paraId="62C03C04" w14:textId="77777777" w:rsidR="00C54B49" w:rsidRPr="00D47FB6" w:rsidRDefault="00C54B49" w:rsidP="00C54B49">
      <w:pPr>
        <w:pStyle w:val="NormalnyWeb"/>
        <w:numPr>
          <w:ilvl w:val="0"/>
          <w:numId w:val="3"/>
        </w:numPr>
        <w:spacing w:beforeAutospacing="0" w:after="0" w:line="240" w:lineRule="auto"/>
        <w:jc w:val="both"/>
        <w:rPr>
          <w:rFonts w:asciiTheme="minorHAnsi" w:hAnsiTheme="minorHAnsi" w:cstheme="minorHAnsi"/>
        </w:rPr>
      </w:pPr>
      <w:r w:rsidRPr="00D47FB6">
        <w:rPr>
          <w:rStyle w:val="markedcontent"/>
          <w:rFonts w:asciiTheme="minorHAnsi" w:eastAsiaTheme="majorEastAsia" w:hAnsiTheme="minorHAnsi" w:cstheme="minorHAnsi"/>
        </w:rPr>
        <w:t xml:space="preserve">Do dostarczonego asortymentu Wykonawca dołączy wymagane przepisami </w:t>
      </w:r>
      <w:r w:rsidRPr="00D47FB6">
        <w:rPr>
          <w:rFonts w:asciiTheme="minorHAnsi" w:hAnsiTheme="minorHAnsi" w:cstheme="minorHAnsi"/>
        </w:rPr>
        <w:t>atesty, certyfikaty, aprobaty techniczne, deklaracje zgodności, świadectwa bezpieczeństwa, homologacje, licencje itp.</w:t>
      </w:r>
    </w:p>
    <w:p w14:paraId="03CB6044" w14:textId="5E6D91B9" w:rsidR="00C54B49" w:rsidRPr="00D47FB6" w:rsidRDefault="00C54B49" w:rsidP="00C54B49">
      <w:pPr>
        <w:pStyle w:val="NormalnyWeb"/>
        <w:numPr>
          <w:ilvl w:val="0"/>
          <w:numId w:val="3"/>
        </w:numPr>
        <w:spacing w:beforeAutospacing="0" w:after="0" w:line="240" w:lineRule="auto"/>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rPr>
        <w:t>Po dostarczeniu towaru przez Wykonawcę, w miejsce wskazane przez Zamawiającego, Zamawiający dokona niezwłocznie odbioru ilościowego – jakościoweg</w:t>
      </w:r>
      <w:r w:rsidR="00895A5E">
        <w:rPr>
          <w:rStyle w:val="markedcontent"/>
          <w:rFonts w:asciiTheme="minorHAnsi" w:eastAsiaTheme="majorEastAsia" w:hAnsiTheme="minorHAnsi" w:cstheme="minorHAnsi"/>
        </w:rPr>
        <w:t>o w formie protokołu odbioru końcowego.</w:t>
      </w:r>
    </w:p>
    <w:p w14:paraId="2C38B904" w14:textId="77777777" w:rsidR="00C54B49" w:rsidRPr="00D47FB6" w:rsidRDefault="00C54B49" w:rsidP="00C54B49">
      <w:pPr>
        <w:pStyle w:val="NormalnyWeb"/>
        <w:numPr>
          <w:ilvl w:val="0"/>
          <w:numId w:val="3"/>
        </w:numPr>
        <w:spacing w:beforeAutospacing="0" w:after="0" w:line="240" w:lineRule="auto"/>
        <w:jc w:val="both"/>
        <w:rPr>
          <w:rFonts w:asciiTheme="minorHAnsi" w:hAnsiTheme="minorHAnsi" w:cstheme="minorHAnsi"/>
        </w:rPr>
      </w:pPr>
      <w:r w:rsidRPr="00D47FB6">
        <w:rPr>
          <w:rFonts w:asciiTheme="minorHAnsi" w:hAnsiTheme="minorHAnsi" w:cstheme="minorHAnsi"/>
        </w:rPr>
        <w:t>Odbioru ilościowo-jakościowego przedmiotu umowy dokona co najmniej                                                        1 przedstawiciel Zamawiającego i co najmniej 1 przedstawiciel Wykonawcy.</w:t>
      </w:r>
    </w:p>
    <w:p w14:paraId="171E9DA8" w14:textId="77777777" w:rsidR="00C54B49" w:rsidRPr="00D47FB6" w:rsidRDefault="00C54B49" w:rsidP="00C54B49">
      <w:pPr>
        <w:pStyle w:val="NormalnyWeb"/>
        <w:numPr>
          <w:ilvl w:val="0"/>
          <w:numId w:val="3"/>
        </w:numPr>
        <w:spacing w:beforeAutospacing="0" w:after="0" w:line="240" w:lineRule="auto"/>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rPr>
        <w:t xml:space="preserve">W przypadku stwierdzenia przez Zamawiającego przy odbiorze ilościowo - jakościowym, że Wykonawca dostarczył towar niezgodny z opisem przedmiotu dostawy zawartym w SWZ i parametrach wynikających z oferty lub, że towar jest niekompletny lub posiada ślady zewnętrznego uszkodzenia Zamawiający odmówi jego odbioru, sporządzając protokół zawierający przyczyny odmowy odbioru, a następnie wezwie Wykonawcę do dostarczenia towaru zgodnego z opisem przedmiotu dostawy, kompletnego i wolnego od wad wyznaczając mu w tym celu nowy termin, nie dłuższy jednak niż 7 dni. W takim przypadku procedura czynności odbioru zostanie uznana </w:t>
      </w:r>
      <w:r w:rsidRPr="00D47FB6">
        <w:rPr>
          <w:rFonts w:asciiTheme="minorHAnsi" w:hAnsiTheme="minorHAnsi" w:cstheme="minorHAnsi"/>
        </w:rPr>
        <w:t xml:space="preserve"> </w:t>
      </w:r>
      <w:r w:rsidRPr="00D47FB6">
        <w:rPr>
          <w:rStyle w:val="markedcontent"/>
          <w:rFonts w:asciiTheme="minorHAnsi" w:eastAsiaTheme="majorEastAsia" w:hAnsiTheme="minorHAnsi" w:cstheme="minorHAnsi"/>
        </w:rPr>
        <w:t xml:space="preserve">za bezskuteczną i wymagać będzie powtórzenia. </w:t>
      </w:r>
    </w:p>
    <w:p w14:paraId="0C92E949" w14:textId="77777777" w:rsidR="00C54B49" w:rsidRPr="00D47FB6" w:rsidRDefault="00C54B49" w:rsidP="00C54B49">
      <w:pPr>
        <w:pStyle w:val="NormalnyWeb"/>
        <w:numPr>
          <w:ilvl w:val="0"/>
          <w:numId w:val="3"/>
        </w:numPr>
        <w:spacing w:beforeAutospacing="0" w:after="0" w:line="240" w:lineRule="auto"/>
        <w:ind w:left="714" w:hanging="357"/>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rPr>
        <w:t xml:space="preserve">Osoby upoważnione do kontaktu w sprawach związanych z realizacją przedmiotu zamówienia: </w:t>
      </w:r>
    </w:p>
    <w:p w14:paraId="7B0C5248" w14:textId="77777777" w:rsidR="00C54B49" w:rsidRPr="00D47FB6" w:rsidRDefault="00C54B49" w:rsidP="00C54B49">
      <w:pPr>
        <w:pStyle w:val="NormalnyWeb"/>
        <w:numPr>
          <w:ilvl w:val="0"/>
          <w:numId w:val="4"/>
        </w:numPr>
        <w:spacing w:beforeAutospacing="0" w:after="0" w:line="240" w:lineRule="auto"/>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b/>
          <w:bCs/>
        </w:rPr>
        <w:t>ze strony Zamawiającego:</w:t>
      </w:r>
      <w:r w:rsidRPr="00D47FB6">
        <w:rPr>
          <w:rStyle w:val="markedcontent"/>
          <w:rFonts w:asciiTheme="minorHAnsi" w:eastAsiaTheme="majorEastAsia" w:hAnsiTheme="minorHAnsi" w:cstheme="minorHAnsi"/>
        </w:rPr>
        <w:t xml:space="preserve"> …………………………………………………………</w:t>
      </w:r>
    </w:p>
    <w:p w14:paraId="22BDA046" w14:textId="77777777" w:rsidR="00C54B49" w:rsidRPr="00D47FB6" w:rsidRDefault="00C54B49" w:rsidP="00C54B49">
      <w:pPr>
        <w:pStyle w:val="NormalnyWeb"/>
        <w:numPr>
          <w:ilvl w:val="0"/>
          <w:numId w:val="4"/>
        </w:numPr>
        <w:spacing w:beforeAutospacing="0" w:after="0" w:line="240" w:lineRule="auto"/>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b/>
          <w:bCs/>
        </w:rPr>
        <w:t>ze strony Wykonawcy: ……………………………………………………………..</w:t>
      </w:r>
    </w:p>
    <w:p w14:paraId="5FBA6AAE" w14:textId="77777777" w:rsidR="00C54B49" w:rsidRPr="00D47FB6" w:rsidRDefault="00C54B49" w:rsidP="00C54B49">
      <w:pPr>
        <w:pStyle w:val="Akapitzlist"/>
        <w:numPr>
          <w:ilvl w:val="0"/>
          <w:numId w:val="3"/>
        </w:numPr>
        <w:spacing w:before="100" w:beforeAutospacing="1"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lastRenderedPageBreak/>
        <w:t>Własność i ryzyko utraty i uszkodzenia przedmiotu umowy przechodzi na Zamawiającego z chwilą odbioru przedmiotu umowy.</w:t>
      </w:r>
    </w:p>
    <w:p w14:paraId="0D9B7978" w14:textId="77777777" w:rsidR="00C54B49" w:rsidRPr="00D47FB6" w:rsidRDefault="00C54B49" w:rsidP="00C54B49">
      <w:pPr>
        <w:pStyle w:val="Akapitzlist"/>
        <w:spacing w:before="100" w:beforeAutospacing="1" w:after="0" w:line="240" w:lineRule="auto"/>
        <w:jc w:val="both"/>
        <w:rPr>
          <w:rFonts w:eastAsia="Times New Roman" w:cstheme="minorHAnsi"/>
          <w:sz w:val="24"/>
          <w:szCs w:val="24"/>
          <w:lang w:eastAsia="pl-PL"/>
        </w:rPr>
      </w:pPr>
    </w:p>
    <w:p w14:paraId="208FA56C" w14:textId="77777777" w:rsidR="00C54B49" w:rsidRPr="00D47FB6" w:rsidRDefault="00C54B49" w:rsidP="00C54B49">
      <w:pPr>
        <w:spacing w:line="240" w:lineRule="auto"/>
        <w:jc w:val="center"/>
        <w:rPr>
          <w:rFonts w:cstheme="minorHAnsi"/>
          <w:b/>
          <w:sz w:val="24"/>
          <w:szCs w:val="24"/>
        </w:rPr>
      </w:pPr>
      <w:r w:rsidRPr="00D47FB6">
        <w:rPr>
          <w:rFonts w:cstheme="minorHAnsi"/>
          <w:b/>
          <w:strike/>
          <w:sz w:val="24"/>
          <w:szCs w:val="24"/>
        </w:rPr>
        <w:t>§4</w:t>
      </w:r>
      <w:r w:rsidRPr="00D47FB6">
        <w:rPr>
          <w:rFonts w:cstheme="minorHAnsi"/>
          <w:b/>
          <w:strike/>
          <w:sz w:val="24"/>
          <w:szCs w:val="24"/>
        </w:rPr>
        <w:br/>
      </w:r>
      <w:r w:rsidRPr="00D47FB6">
        <w:rPr>
          <w:rFonts w:cstheme="minorHAnsi"/>
          <w:b/>
          <w:sz w:val="24"/>
          <w:szCs w:val="24"/>
        </w:rPr>
        <w:t>Gwarancja i rękojmia</w:t>
      </w:r>
    </w:p>
    <w:p w14:paraId="40AADFB7" w14:textId="3BF35996" w:rsidR="00263A2F" w:rsidRPr="00770825"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 xml:space="preserve">Z chwilą podpisania protokołu odbioru końcowego, Wykonawca </w:t>
      </w:r>
      <w:r w:rsidRPr="00D47FB6">
        <w:rPr>
          <w:rFonts w:eastAsia="Calibri" w:cstheme="minorHAnsi"/>
          <w:sz w:val="24"/>
          <w:szCs w:val="24"/>
        </w:rPr>
        <w:br/>
        <w:t>udziela Zamawiającemu</w:t>
      </w:r>
      <w:r w:rsidRPr="00770825">
        <w:rPr>
          <w:rFonts w:eastAsia="Calibri" w:cstheme="minorHAnsi"/>
          <w:sz w:val="24"/>
          <w:szCs w:val="24"/>
        </w:rPr>
        <w:t>:</w:t>
      </w:r>
      <w:r w:rsidRPr="00770825">
        <w:rPr>
          <w:rFonts w:eastAsia="Calibri" w:cstheme="minorHAnsi"/>
          <w:b/>
          <w:bCs/>
          <w:sz w:val="24"/>
          <w:szCs w:val="24"/>
        </w:rPr>
        <w:t xml:space="preserve"> …</w:t>
      </w:r>
      <w:r w:rsidR="00930481" w:rsidRPr="00770825">
        <w:rPr>
          <w:rFonts w:eastAsia="Calibri" w:cstheme="minorHAnsi"/>
          <w:b/>
          <w:bCs/>
          <w:sz w:val="24"/>
          <w:szCs w:val="24"/>
        </w:rPr>
        <w:t>…</w:t>
      </w:r>
      <w:r w:rsidRPr="00770825">
        <w:rPr>
          <w:rFonts w:eastAsia="Calibri" w:cstheme="minorHAnsi"/>
          <w:b/>
          <w:bCs/>
          <w:sz w:val="24"/>
          <w:szCs w:val="24"/>
        </w:rPr>
        <w:t xml:space="preserve"> </w:t>
      </w:r>
      <w:bookmarkStart w:id="0" w:name="_Hlk195530680"/>
      <w:r w:rsidRPr="00770825">
        <w:rPr>
          <w:rFonts w:eastAsia="Calibri" w:cstheme="minorHAnsi"/>
          <w:b/>
          <w:bCs/>
          <w:sz w:val="24"/>
          <w:szCs w:val="24"/>
        </w:rPr>
        <w:t>miesięcznej gwarancji n</w:t>
      </w:r>
      <w:r w:rsidR="00011D1C" w:rsidRPr="00770825">
        <w:rPr>
          <w:rFonts w:eastAsia="Calibri" w:cstheme="minorHAnsi"/>
          <w:b/>
          <w:bCs/>
          <w:sz w:val="24"/>
          <w:szCs w:val="24"/>
        </w:rPr>
        <w:t>a</w:t>
      </w:r>
      <w:r w:rsidRPr="00770825">
        <w:rPr>
          <w:rFonts w:eastAsia="Calibri" w:cstheme="minorHAnsi"/>
          <w:b/>
          <w:bCs/>
          <w:sz w:val="24"/>
          <w:szCs w:val="24"/>
        </w:rPr>
        <w:t xml:space="preserve"> zamontowane materiały i urządzenia</w:t>
      </w:r>
      <w:bookmarkStart w:id="1" w:name="_Hlk58909145"/>
      <w:r w:rsidR="00A54350" w:rsidRPr="00770825">
        <w:rPr>
          <w:rFonts w:eastAsia="Calibri" w:cstheme="minorHAnsi"/>
          <w:b/>
          <w:bCs/>
          <w:sz w:val="24"/>
          <w:szCs w:val="24"/>
        </w:rPr>
        <w:t xml:space="preserve"> wraz </w:t>
      </w:r>
      <w:r w:rsidR="00514DC9" w:rsidRPr="00770825">
        <w:rPr>
          <w:rFonts w:eastAsia="Calibri" w:cstheme="minorHAnsi"/>
          <w:b/>
          <w:bCs/>
          <w:sz w:val="24"/>
          <w:szCs w:val="24"/>
        </w:rPr>
        <w:t xml:space="preserve">z </w:t>
      </w:r>
      <w:r w:rsidR="00A54350" w:rsidRPr="00770825">
        <w:rPr>
          <w:rFonts w:eastAsia="Times New Roman" w:cstheme="minorHAnsi"/>
          <w:sz w:val="24"/>
          <w:szCs w:val="24"/>
          <w:lang w:eastAsia="pl-PL"/>
        </w:rPr>
        <w:t>robotami budowlanymi koniecznymi do ich  montażu</w:t>
      </w:r>
      <w:r w:rsidRPr="00770825">
        <w:rPr>
          <w:rFonts w:cstheme="minorHAnsi"/>
          <w:b/>
          <w:bCs/>
          <w:sz w:val="24"/>
          <w:szCs w:val="24"/>
        </w:rPr>
        <w:t xml:space="preserve">, </w:t>
      </w:r>
      <w:r w:rsidRPr="00770825">
        <w:rPr>
          <w:rFonts w:cstheme="minorHAnsi"/>
          <w:sz w:val="24"/>
          <w:szCs w:val="24"/>
        </w:rPr>
        <w:t>a w przypadku urządzeń</w:t>
      </w:r>
      <w:r w:rsidR="00D47FB6" w:rsidRPr="00770825">
        <w:rPr>
          <w:rFonts w:cstheme="minorHAnsi"/>
          <w:sz w:val="24"/>
          <w:szCs w:val="24"/>
        </w:rPr>
        <w:t xml:space="preserve"> </w:t>
      </w:r>
      <w:r w:rsidR="00D97A5F" w:rsidRPr="00770825">
        <w:rPr>
          <w:rFonts w:cstheme="minorHAnsi"/>
          <w:sz w:val="24"/>
          <w:szCs w:val="24"/>
        </w:rPr>
        <w:t xml:space="preserve">nie </w:t>
      </w:r>
      <w:r w:rsidR="00140031">
        <w:rPr>
          <w:rFonts w:cstheme="minorHAnsi"/>
          <w:sz w:val="24"/>
          <w:szCs w:val="24"/>
        </w:rPr>
        <w:t>niższą</w:t>
      </w:r>
      <w:r w:rsidR="00D97A5F" w:rsidRPr="00770825">
        <w:rPr>
          <w:rFonts w:cstheme="minorHAnsi"/>
          <w:sz w:val="24"/>
          <w:szCs w:val="24"/>
        </w:rPr>
        <w:t xml:space="preserve"> od</w:t>
      </w:r>
      <w:r w:rsidRPr="00770825">
        <w:rPr>
          <w:rFonts w:cstheme="minorHAnsi"/>
          <w:sz w:val="24"/>
          <w:szCs w:val="24"/>
        </w:rPr>
        <w:t xml:space="preserve"> gwarancji producenta.</w:t>
      </w:r>
    </w:p>
    <w:bookmarkEnd w:id="0"/>
    <w:bookmarkEnd w:id="1"/>
    <w:p w14:paraId="76555707"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cstheme="minorHAnsi"/>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42F8A8CB" w14:textId="17AF57D8"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b/>
          <w:bCs/>
          <w:sz w:val="24"/>
          <w:szCs w:val="24"/>
        </w:rPr>
      </w:pPr>
      <w:r w:rsidRPr="00D47FB6">
        <w:rPr>
          <w:rFonts w:eastAsia="Calibri" w:cstheme="minorHAnsi"/>
          <w:b/>
          <w:bCs/>
          <w:sz w:val="24"/>
          <w:szCs w:val="24"/>
        </w:rPr>
        <w:t xml:space="preserve">Niezależnie od uprawnień z tytułu gwarancji Wykonawca udziela rękojmi za wady na okres równy okresowi gwarancji. </w:t>
      </w:r>
    </w:p>
    <w:p w14:paraId="58705A52"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Wykonawca zobowiązuje się w dniu odbioru końcowego zapewnić Zamawiającego, w formie pisemnej, że wykonany przedmiot umowy jest wolny od wad.</w:t>
      </w:r>
    </w:p>
    <w:p w14:paraId="6945EF2D" w14:textId="02C5736C"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 xml:space="preserve">Termin udzielonej rękojmi za wady oraz gwarancji biegnie od dnia podpisania odbioru końcowego, o którym mowa </w:t>
      </w:r>
      <w:r w:rsidRPr="0037634F">
        <w:rPr>
          <w:rFonts w:eastAsia="Calibri" w:cstheme="minorHAnsi"/>
          <w:sz w:val="24"/>
          <w:szCs w:val="24"/>
        </w:rPr>
        <w:t>w § 3 ust. 3 umowy</w:t>
      </w:r>
      <w:r w:rsidRPr="00D47FB6">
        <w:rPr>
          <w:rFonts w:eastAsia="Calibri" w:cstheme="minorHAnsi"/>
          <w:sz w:val="24"/>
          <w:szCs w:val="24"/>
        </w:rPr>
        <w:t>.</w:t>
      </w:r>
    </w:p>
    <w:p w14:paraId="3AF58710"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Zamawiający może wykonywać uprawnienia z tytułu rękojmi za wady, niezależnie od uprawnień wynikających z gwarancji.</w:t>
      </w:r>
    </w:p>
    <w:p w14:paraId="784B31FF" w14:textId="23FEC36B"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W przypadku wystąpienia wad (objętych rękojmią lub gwarancją) Wykonawca zobowiązany jest do ich usunięcia w terminie 14 dni, licząc od dnia powiadomienia go o wadzie, w ramach wynagrodzenia, o którym mowa w § 5 ust. 1 umowy.</w:t>
      </w:r>
    </w:p>
    <w:p w14:paraId="77CA04E3" w14:textId="7B084FC2"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 xml:space="preserve">W przypadku, gdy usunięcie wady nie jest możliwe w terminie wskazanym w ust. 7 ze względów technologicznych lub atmosferycznych, usunięcie wady powinno być wykonane w innym terminie wyznaczonym przez Zamawiającego. Wykonawca jest zobowiązany </w:t>
      </w:r>
      <w:r w:rsidR="0037634F">
        <w:rPr>
          <w:rFonts w:eastAsia="Calibri" w:cstheme="minorHAnsi"/>
          <w:sz w:val="24"/>
          <w:szCs w:val="24"/>
        </w:rPr>
        <w:t>wykazać</w:t>
      </w:r>
      <w:r w:rsidRPr="00D47FB6">
        <w:rPr>
          <w:rFonts w:eastAsia="Calibri" w:cstheme="minorHAnsi"/>
          <w:sz w:val="24"/>
          <w:szCs w:val="24"/>
        </w:rPr>
        <w:t xml:space="preserve"> Zamawiającemu, w szczególności przedstawiając stosowne opinie techniczne lub ekspertyzy techniczne, że usunięcie wady nie jest możliwe w terminie wskazanym w zdaniu pierwszym.</w:t>
      </w:r>
    </w:p>
    <w:p w14:paraId="1C2A5F0B"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cstheme="minorHAnsi"/>
          <w:sz w:val="24"/>
          <w:szCs w:val="24"/>
        </w:rPr>
      </w:pPr>
      <w:r w:rsidRPr="00D47FB6">
        <w:rPr>
          <w:rFonts w:cstheme="minorHAnsi"/>
          <w:sz w:val="24"/>
          <w:szCs w:val="24"/>
        </w:rPr>
        <w:t xml:space="preserve">Jeżeli Wykonawca nie usunie wad w terminie określonym w ust. 7 lub 8, Zamawiający może zlecić usunięcie ich stronie trzeciej na koszt i ryzyko Wykonawcy. </w:t>
      </w:r>
    </w:p>
    <w:p w14:paraId="208CF619"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cstheme="minorHAnsi"/>
          <w:sz w:val="24"/>
          <w:szCs w:val="24"/>
        </w:rPr>
      </w:pPr>
      <w:r w:rsidRPr="00D47FB6">
        <w:rPr>
          <w:rFonts w:cstheme="minorHAnsi"/>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AC9F366"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108B737D" w14:textId="275DC03B"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 xml:space="preserve">Powiadomienie o wystąpieniu wady Zamawiający zgłasza Wykonawcy elektronicznie, na adres </w:t>
      </w:r>
      <w:r w:rsidRPr="001372CD">
        <w:rPr>
          <w:rFonts w:eastAsia="Calibri" w:cstheme="minorHAnsi"/>
          <w:b/>
          <w:bCs/>
          <w:sz w:val="24"/>
          <w:szCs w:val="24"/>
        </w:rPr>
        <w:t>e-mail:</w:t>
      </w:r>
      <w:r w:rsidR="00307C64" w:rsidRPr="001372CD">
        <w:rPr>
          <w:rFonts w:eastAsia="Calibri" w:cstheme="minorHAnsi"/>
          <w:b/>
          <w:bCs/>
          <w:sz w:val="24"/>
          <w:szCs w:val="24"/>
        </w:rPr>
        <w:t xml:space="preserve"> </w:t>
      </w:r>
      <w:r w:rsidRPr="001372CD">
        <w:rPr>
          <w:rFonts w:eastAsia="Calibri" w:cstheme="minorHAnsi"/>
          <w:b/>
          <w:bCs/>
          <w:sz w:val="24"/>
          <w:szCs w:val="24"/>
        </w:rPr>
        <w:t>…</w:t>
      </w:r>
      <w:r w:rsidR="00307C64" w:rsidRPr="001372CD">
        <w:rPr>
          <w:rFonts w:eastAsia="Calibri" w:cstheme="minorHAnsi"/>
          <w:b/>
          <w:bCs/>
          <w:sz w:val="24"/>
          <w:szCs w:val="24"/>
        </w:rPr>
        <w:t>…………….</w:t>
      </w:r>
    </w:p>
    <w:p w14:paraId="5E88B4AE"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Termin gwarancji ulega przedłużeniu o czas usunięcia wady, jeżeli powiadomienie o wystąpieniu wady nastąpiło jeszcze w czasie trwania gwarancji.</w:t>
      </w:r>
    </w:p>
    <w:p w14:paraId="3D884F07"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cstheme="minorHAnsi"/>
          <w:color w:val="000000"/>
          <w:sz w:val="24"/>
          <w:szCs w:val="24"/>
          <w:lang w:eastAsia="pl-PL"/>
        </w:rPr>
      </w:pPr>
      <w:r w:rsidRPr="00D47FB6">
        <w:rPr>
          <w:rFonts w:cstheme="minorHAnsi"/>
          <w:color w:val="000000"/>
          <w:sz w:val="24"/>
          <w:szCs w:val="24"/>
        </w:rPr>
        <w:t xml:space="preserve">Wykonawca odpowiada z tytułu rękojmi za wady, jeżeli wada </w:t>
      </w:r>
      <w:r w:rsidRPr="00D47FB6">
        <w:rPr>
          <w:rFonts w:cstheme="minorHAnsi"/>
          <w:color w:val="000000"/>
          <w:sz w:val="24"/>
          <w:szCs w:val="24"/>
          <w:shd w:val="clear" w:color="auto" w:fill="FFFFFF"/>
        </w:rPr>
        <w:t>zostanie stwierdzona przed upływem okresu rękojmi za wady.</w:t>
      </w:r>
    </w:p>
    <w:p w14:paraId="314C94E3"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cstheme="minorHAnsi"/>
          <w:sz w:val="24"/>
          <w:szCs w:val="24"/>
        </w:rPr>
      </w:pPr>
      <w:r w:rsidRPr="00D47FB6">
        <w:rPr>
          <w:rFonts w:cstheme="minorHAnsi"/>
          <w:sz w:val="24"/>
          <w:szCs w:val="24"/>
        </w:rPr>
        <w:lastRenderedPageBreak/>
        <w:t>W okresie rękojmi i gwarancji jakości Wykonawca zobowiązany jest do pisemnego zawiadomienia Zamawiającego w terminie 7 dni o:</w:t>
      </w:r>
    </w:p>
    <w:p w14:paraId="61F89E08" w14:textId="77777777" w:rsidR="00263A2F" w:rsidRPr="00D47FB6" w:rsidRDefault="00263A2F" w:rsidP="00263A2F">
      <w:pPr>
        <w:widowControl w:val="0"/>
        <w:numPr>
          <w:ilvl w:val="0"/>
          <w:numId w:val="19"/>
        </w:numPr>
        <w:suppressAutoHyphens/>
        <w:autoSpaceDN w:val="0"/>
        <w:spacing w:after="0" w:line="240" w:lineRule="auto"/>
        <w:ind w:left="851" w:hanging="425"/>
        <w:jc w:val="both"/>
        <w:textAlignment w:val="baseline"/>
        <w:rPr>
          <w:rFonts w:eastAsia="Lucida Sans Unicode" w:cstheme="minorHAnsi"/>
          <w:kern w:val="3"/>
          <w:sz w:val="24"/>
          <w:szCs w:val="24"/>
          <w:lang w:eastAsia="pl-PL"/>
        </w:rPr>
      </w:pPr>
      <w:r w:rsidRPr="00D47FB6">
        <w:rPr>
          <w:rFonts w:eastAsia="Lucida Sans Unicode" w:cstheme="minorHAnsi"/>
          <w:kern w:val="3"/>
          <w:sz w:val="24"/>
          <w:szCs w:val="24"/>
          <w:lang w:eastAsia="pl-PL"/>
        </w:rPr>
        <w:t>zmianie siedziby lub nazwy Wykonawcy,</w:t>
      </w:r>
    </w:p>
    <w:p w14:paraId="19D38362" w14:textId="77777777" w:rsidR="00263A2F" w:rsidRPr="00D47FB6" w:rsidRDefault="00263A2F" w:rsidP="00263A2F">
      <w:pPr>
        <w:widowControl w:val="0"/>
        <w:numPr>
          <w:ilvl w:val="0"/>
          <w:numId w:val="19"/>
        </w:numPr>
        <w:suppressAutoHyphens/>
        <w:autoSpaceDN w:val="0"/>
        <w:spacing w:after="0" w:line="240" w:lineRule="auto"/>
        <w:ind w:left="851" w:hanging="425"/>
        <w:jc w:val="both"/>
        <w:textAlignment w:val="baseline"/>
        <w:rPr>
          <w:rFonts w:eastAsia="Lucida Sans Unicode" w:cstheme="minorHAnsi"/>
          <w:kern w:val="3"/>
          <w:sz w:val="24"/>
          <w:szCs w:val="24"/>
          <w:lang w:eastAsia="pl-PL"/>
        </w:rPr>
      </w:pPr>
      <w:r w:rsidRPr="00D47FB6">
        <w:rPr>
          <w:rFonts w:eastAsia="Lucida Sans Unicode" w:cstheme="minorHAnsi"/>
          <w:kern w:val="3"/>
          <w:sz w:val="24"/>
          <w:szCs w:val="24"/>
          <w:lang w:eastAsia="pl-PL"/>
        </w:rPr>
        <w:t>wszczęciu postępowania upadłościowego,</w:t>
      </w:r>
    </w:p>
    <w:p w14:paraId="6263FE59" w14:textId="77777777" w:rsidR="00263A2F" w:rsidRPr="00D47FB6" w:rsidRDefault="00263A2F" w:rsidP="00263A2F">
      <w:pPr>
        <w:widowControl w:val="0"/>
        <w:numPr>
          <w:ilvl w:val="0"/>
          <w:numId w:val="19"/>
        </w:numPr>
        <w:suppressAutoHyphens/>
        <w:autoSpaceDN w:val="0"/>
        <w:spacing w:after="0" w:line="240" w:lineRule="auto"/>
        <w:ind w:left="851" w:hanging="425"/>
        <w:jc w:val="both"/>
        <w:textAlignment w:val="baseline"/>
        <w:rPr>
          <w:rFonts w:eastAsia="Lucida Sans Unicode" w:cstheme="minorHAnsi"/>
          <w:kern w:val="3"/>
          <w:sz w:val="24"/>
          <w:szCs w:val="24"/>
          <w:lang w:eastAsia="pl-PL"/>
        </w:rPr>
      </w:pPr>
      <w:r w:rsidRPr="00D47FB6">
        <w:rPr>
          <w:rFonts w:eastAsia="Lucida Sans Unicode" w:cstheme="minorHAnsi"/>
          <w:kern w:val="3"/>
          <w:sz w:val="24"/>
          <w:szCs w:val="24"/>
          <w:lang w:eastAsia="pl-PL"/>
        </w:rPr>
        <w:t>ogłoszeniu swojej likwidacji,</w:t>
      </w:r>
    </w:p>
    <w:p w14:paraId="31217B91" w14:textId="77777777" w:rsidR="00263A2F" w:rsidRPr="00D47FB6" w:rsidRDefault="00263A2F" w:rsidP="00263A2F">
      <w:pPr>
        <w:widowControl w:val="0"/>
        <w:numPr>
          <w:ilvl w:val="0"/>
          <w:numId w:val="19"/>
        </w:numPr>
        <w:suppressAutoHyphens/>
        <w:autoSpaceDN w:val="0"/>
        <w:spacing w:after="0" w:line="240" w:lineRule="auto"/>
        <w:ind w:left="851" w:hanging="425"/>
        <w:jc w:val="both"/>
        <w:textAlignment w:val="baseline"/>
        <w:rPr>
          <w:rFonts w:eastAsia="Lucida Sans Unicode" w:cstheme="minorHAnsi"/>
          <w:kern w:val="3"/>
          <w:sz w:val="24"/>
          <w:szCs w:val="24"/>
          <w:lang w:eastAsia="pl-PL"/>
        </w:rPr>
      </w:pPr>
      <w:r w:rsidRPr="00D47FB6">
        <w:rPr>
          <w:rFonts w:eastAsia="Lucida Sans Unicode" w:cstheme="minorHAnsi"/>
          <w:kern w:val="3"/>
          <w:sz w:val="24"/>
          <w:szCs w:val="24"/>
          <w:lang w:eastAsia="pl-PL"/>
        </w:rPr>
        <w:t>zawieszeniu działalności.</w:t>
      </w:r>
    </w:p>
    <w:p w14:paraId="51F221BA" w14:textId="77777777" w:rsidR="00263A2F" w:rsidRPr="00D47FB6" w:rsidRDefault="00263A2F" w:rsidP="00263A2F">
      <w:pPr>
        <w:spacing w:line="240" w:lineRule="auto"/>
        <w:rPr>
          <w:rFonts w:cstheme="minorHAnsi"/>
          <w:b/>
          <w:strike/>
          <w:sz w:val="24"/>
          <w:szCs w:val="24"/>
        </w:rPr>
      </w:pPr>
    </w:p>
    <w:p w14:paraId="005363CC"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§5</w:t>
      </w:r>
      <w:r w:rsidRPr="00D47FB6">
        <w:rPr>
          <w:rFonts w:cstheme="minorHAnsi"/>
          <w:b/>
          <w:sz w:val="24"/>
          <w:szCs w:val="24"/>
        </w:rPr>
        <w:br/>
        <w:t>Wynagrodzenie</w:t>
      </w:r>
    </w:p>
    <w:p w14:paraId="1A284B0D"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cstheme="minorHAnsi"/>
          <w:sz w:val="24"/>
          <w:szCs w:val="24"/>
        </w:rPr>
        <w:t xml:space="preserve">Za wykonanie przedmiotu umowy strony ustalają całkowite wynagrodzenie ryczałtowe                    w kwocie brutto </w:t>
      </w:r>
      <w:r w:rsidRPr="00D47FB6">
        <w:rPr>
          <w:rFonts w:cstheme="minorHAnsi"/>
          <w:b/>
          <w:sz w:val="24"/>
          <w:szCs w:val="24"/>
        </w:rPr>
        <w:t>……………………</w:t>
      </w:r>
      <w:r w:rsidRPr="00D47FB6">
        <w:rPr>
          <w:rFonts w:cstheme="minorHAnsi"/>
          <w:sz w:val="24"/>
          <w:szCs w:val="24"/>
        </w:rPr>
        <w:t xml:space="preserve"> (słownie: </w:t>
      </w:r>
      <w:r w:rsidRPr="00D47FB6">
        <w:rPr>
          <w:rFonts w:cstheme="minorHAnsi"/>
          <w:b/>
          <w:sz w:val="24"/>
          <w:szCs w:val="24"/>
        </w:rPr>
        <w:t>…………………………………………………………..</w:t>
      </w:r>
      <w:r w:rsidRPr="00D47FB6">
        <w:rPr>
          <w:rFonts w:cstheme="minorHAnsi"/>
          <w:sz w:val="24"/>
          <w:szCs w:val="24"/>
        </w:rPr>
        <w:t xml:space="preserve">), w tym podatek VAT w wysokości </w:t>
      </w:r>
      <w:r w:rsidRPr="00D47FB6">
        <w:rPr>
          <w:rFonts w:cstheme="minorHAnsi"/>
          <w:b/>
          <w:sz w:val="24"/>
          <w:szCs w:val="24"/>
        </w:rPr>
        <w:t>……………………,</w:t>
      </w:r>
      <w:r w:rsidRPr="00D47FB6">
        <w:rPr>
          <w:rFonts w:cstheme="minorHAnsi"/>
          <w:sz w:val="24"/>
          <w:szCs w:val="24"/>
        </w:rPr>
        <w:t xml:space="preserve"> (słownie: </w:t>
      </w:r>
      <w:r w:rsidRPr="00D47FB6">
        <w:rPr>
          <w:rFonts w:cstheme="minorHAnsi"/>
          <w:b/>
          <w:sz w:val="24"/>
          <w:szCs w:val="24"/>
        </w:rPr>
        <w:t>………………………</w:t>
      </w:r>
      <w:r w:rsidRPr="00D47FB6">
        <w:rPr>
          <w:rFonts w:cstheme="minorHAnsi"/>
          <w:sz w:val="24"/>
          <w:szCs w:val="24"/>
        </w:rPr>
        <w:t>…………………………..).</w:t>
      </w:r>
    </w:p>
    <w:p w14:paraId="16D3DF35"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cstheme="minorHAnsi"/>
          <w:sz w:val="24"/>
          <w:szCs w:val="24"/>
        </w:rPr>
        <w:t>Odbiorca faktury zapłaci Wykonawcy cenę za przedmiot umowy w terminie do 14 dni od dnia otrzymania prawidłowo wystawionej faktury VAT, po odbiorze ilościowo - jakościowym przedmiotu zamówienia, potwierdzonym bezusterkowym protokołem odbioru podpisanym przez przedstawicieli obu stron.</w:t>
      </w:r>
    </w:p>
    <w:p w14:paraId="5926BFE9"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eastAsia="Times New Roman" w:cstheme="minorHAnsi"/>
          <w:sz w:val="24"/>
          <w:szCs w:val="24"/>
          <w:lang w:eastAsia="pl-PL"/>
        </w:rPr>
        <w:t>Faktury należy wystawić na:</w:t>
      </w:r>
    </w:p>
    <w:p w14:paraId="3E9D40DE" w14:textId="77777777" w:rsidR="00C54B49" w:rsidRPr="00D47FB6" w:rsidRDefault="00C54B49" w:rsidP="00C54B49">
      <w:pPr>
        <w:pStyle w:val="Akapitzlist"/>
        <w:autoSpaceDE w:val="0"/>
        <w:autoSpaceDN w:val="0"/>
        <w:adjustRightInd w:val="0"/>
        <w:spacing w:after="0" w:line="240" w:lineRule="auto"/>
        <w:jc w:val="both"/>
        <w:rPr>
          <w:rFonts w:cstheme="minorHAnsi"/>
          <w:color w:val="000000"/>
          <w:sz w:val="24"/>
          <w:szCs w:val="24"/>
        </w:rPr>
      </w:pPr>
      <w:r w:rsidRPr="00D47FB6">
        <w:rPr>
          <w:rFonts w:cstheme="minorHAnsi"/>
          <w:b/>
          <w:bCs/>
          <w:color w:val="000000"/>
          <w:sz w:val="24"/>
          <w:szCs w:val="24"/>
        </w:rPr>
        <w:t xml:space="preserve">Nabywca: </w:t>
      </w:r>
      <w:r w:rsidRPr="00D47FB6">
        <w:rPr>
          <w:rFonts w:cstheme="minorHAnsi"/>
          <w:color w:val="000000"/>
          <w:sz w:val="24"/>
          <w:szCs w:val="24"/>
        </w:rPr>
        <w:t>Gmina Miejska Słupca, NIP 667 173 93 85.</w:t>
      </w:r>
    </w:p>
    <w:p w14:paraId="31CE4DEE" w14:textId="77777777" w:rsidR="00C54B49" w:rsidRPr="00D47FB6" w:rsidRDefault="00C54B49" w:rsidP="00C54B49">
      <w:pPr>
        <w:pStyle w:val="Akapitzlist"/>
        <w:autoSpaceDE w:val="0"/>
        <w:autoSpaceDN w:val="0"/>
        <w:adjustRightInd w:val="0"/>
        <w:spacing w:after="0" w:line="240" w:lineRule="auto"/>
        <w:jc w:val="both"/>
        <w:rPr>
          <w:rFonts w:cstheme="minorHAnsi"/>
          <w:sz w:val="24"/>
          <w:szCs w:val="24"/>
        </w:rPr>
      </w:pPr>
      <w:r w:rsidRPr="00D47FB6">
        <w:rPr>
          <w:rFonts w:cstheme="minorHAnsi"/>
          <w:b/>
          <w:bCs/>
          <w:color w:val="000000"/>
          <w:sz w:val="24"/>
          <w:szCs w:val="24"/>
        </w:rPr>
        <w:t>Odbiorca:</w:t>
      </w:r>
      <w:r w:rsidRPr="00D47FB6">
        <w:rPr>
          <w:rFonts w:cstheme="minorHAnsi"/>
          <w:color w:val="000000"/>
          <w:sz w:val="24"/>
          <w:szCs w:val="24"/>
        </w:rPr>
        <w:t xml:space="preserve"> </w:t>
      </w:r>
      <w:r w:rsidRPr="00D47FB6">
        <w:rPr>
          <w:rFonts w:cstheme="minorHAnsi"/>
          <w:sz w:val="24"/>
          <w:szCs w:val="24"/>
        </w:rPr>
        <w:t>Urząd Miasta w Słupcy, ul. Pułaskiego 21, 62-400 Słupca.</w:t>
      </w:r>
    </w:p>
    <w:p w14:paraId="52906FAA"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eastAsia="Times New Roman" w:cstheme="minorHAnsi"/>
          <w:sz w:val="24"/>
          <w:szCs w:val="24"/>
          <w:lang w:eastAsia="pl-PL"/>
        </w:rPr>
        <w:t>Cena zostanie zapłacona przelewem na rachunek bankowy Wykonawcy wskazany                            w fakturze VAT.</w:t>
      </w:r>
    </w:p>
    <w:p w14:paraId="0A189C2F"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eastAsia="Times New Roman" w:cstheme="minorHAnsi"/>
          <w:sz w:val="24"/>
          <w:szCs w:val="24"/>
          <w:lang w:eastAsia="pl-PL"/>
        </w:rPr>
        <w:t>Za dzień zapłaty uważa się dzień obciążenia rachunku bankowego Odbiorcy faktury.</w:t>
      </w:r>
    </w:p>
    <w:p w14:paraId="6D2C7F3A" w14:textId="77777777" w:rsidR="00C54B49" w:rsidRPr="00D47FB6" w:rsidRDefault="00C54B49" w:rsidP="00C54B49">
      <w:pPr>
        <w:suppressAutoHyphens/>
        <w:spacing w:after="0" w:line="240" w:lineRule="auto"/>
        <w:jc w:val="both"/>
        <w:textAlignment w:val="baseline"/>
        <w:rPr>
          <w:rFonts w:cstheme="minorHAnsi"/>
          <w:sz w:val="24"/>
          <w:szCs w:val="24"/>
        </w:rPr>
      </w:pPr>
    </w:p>
    <w:p w14:paraId="5F19D133" w14:textId="77777777" w:rsidR="00C54B49" w:rsidRPr="00D47FB6" w:rsidRDefault="00C54B49" w:rsidP="00C54B49">
      <w:pPr>
        <w:suppressAutoHyphens/>
        <w:spacing w:after="0" w:line="240" w:lineRule="auto"/>
        <w:jc w:val="center"/>
        <w:textAlignment w:val="baseline"/>
        <w:rPr>
          <w:rFonts w:cstheme="minorHAnsi"/>
          <w:b/>
          <w:sz w:val="24"/>
          <w:szCs w:val="24"/>
        </w:rPr>
      </w:pPr>
      <w:r w:rsidRPr="00D47FB6">
        <w:rPr>
          <w:rFonts w:cstheme="minorHAnsi"/>
          <w:b/>
          <w:sz w:val="24"/>
          <w:szCs w:val="24"/>
        </w:rPr>
        <w:t>§6</w:t>
      </w:r>
      <w:r w:rsidRPr="00D47FB6">
        <w:rPr>
          <w:rFonts w:cstheme="minorHAnsi"/>
          <w:b/>
          <w:sz w:val="24"/>
          <w:szCs w:val="24"/>
        </w:rPr>
        <w:br/>
        <w:t>Kary umowne</w:t>
      </w:r>
    </w:p>
    <w:p w14:paraId="7C7B788D" w14:textId="77777777" w:rsidR="00C54B49" w:rsidRPr="00D47FB6" w:rsidRDefault="00C54B49" w:rsidP="00C54B49">
      <w:pPr>
        <w:pStyle w:val="Akapitzlist"/>
        <w:numPr>
          <w:ilvl w:val="0"/>
          <w:numId w:val="7"/>
        </w:numPr>
        <w:suppressAutoHyphens/>
        <w:spacing w:after="0" w:line="240" w:lineRule="auto"/>
        <w:ind w:left="714" w:hanging="357"/>
        <w:jc w:val="both"/>
        <w:textAlignment w:val="baseline"/>
        <w:rPr>
          <w:rFonts w:cstheme="minorHAnsi"/>
          <w:sz w:val="24"/>
          <w:szCs w:val="24"/>
        </w:rPr>
      </w:pPr>
      <w:r w:rsidRPr="00D47FB6">
        <w:rPr>
          <w:rFonts w:cstheme="minorHAnsi"/>
          <w:sz w:val="24"/>
          <w:szCs w:val="24"/>
        </w:rPr>
        <w:t>Zamawiający może żądać od Wykonawcy zapłacenia kar umownych w wysokości:</w:t>
      </w:r>
    </w:p>
    <w:p w14:paraId="27CCB010" w14:textId="77777777" w:rsidR="00C54B49" w:rsidRPr="00D47FB6" w:rsidRDefault="00C54B49" w:rsidP="00C54B49">
      <w:pPr>
        <w:pStyle w:val="Akapitzlist"/>
        <w:numPr>
          <w:ilvl w:val="0"/>
          <w:numId w:val="8"/>
        </w:numPr>
        <w:suppressAutoHyphens/>
        <w:spacing w:after="0" w:line="240" w:lineRule="auto"/>
        <w:jc w:val="both"/>
        <w:textAlignment w:val="baseline"/>
        <w:rPr>
          <w:rFonts w:cstheme="minorHAnsi"/>
          <w:sz w:val="24"/>
          <w:szCs w:val="24"/>
        </w:rPr>
      </w:pPr>
      <w:r w:rsidRPr="00D47FB6">
        <w:rPr>
          <w:rFonts w:cstheme="minorHAnsi"/>
          <w:sz w:val="24"/>
          <w:szCs w:val="24"/>
        </w:rPr>
        <w:t xml:space="preserve">0,5%  wynagrodzenia umownego brutto, o którym mowa w § 5 ust.1, za każdy dzień zwłoki w wykonaniu przedmiotu umowy, liczony </w:t>
      </w:r>
      <w:r w:rsidRPr="00D47FB6">
        <w:rPr>
          <w:rFonts w:cstheme="minorHAnsi"/>
          <w:sz w:val="24"/>
          <w:szCs w:val="24"/>
        </w:rPr>
        <w:br/>
        <w:t>od upływu terminu określonego w § 2,</w:t>
      </w:r>
    </w:p>
    <w:p w14:paraId="728B0C95" w14:textId="77777777" w:rsidR="00C54B49" w:rsidRPr="00D47FB6" w:rsidRDefault="00C54B49" w:rsidP="00C54B49">
      <w:pPr>
        <w:pStyle w:val="Akapitzlist"/>
        <w:numPr>
          <w:ilvl w:val="0"/>
          <w:numId w:val="8"/>
        </w:numPr>
        <w:suppressAutoHyphens/>
        <w:spacing w:after="0" w:line="240" w:lineRule="auto"/>
        <w:jc w:val="both"/>
        <w:textAlignment w:val="baseline"/>
        <w:rPr>
          <w:rFonts w:cstheme="minorHAnsi"/>
          <w:sz w:val="24"/>
          <w:szCs w:val="24"/>
        </w:rPr>
      </w:pPr>
      <w:r w:rsidRPr="00D47FB6">
        <w:rPr>
          <w:rFonts w:eastAsia="Times New Roman" w:cstheme="minorHAnsi"/>
          <w:color w:val="000000"/>
          <w:sz w:val="24"/>
          <w:szCs w:val="24"/>
          <w:lang w:eastAsia="pl-PL"/>
        </w:rPr>
        <w:t xml:space="preserve">0,5% wynagrodzenia umownego brutto, o którym mowa w § 5 ust. 1, za każdy dzień zwłoki w usunięciu wad stwierdzonych przy odbiorze </w:t>
      </w:r>
      <w:r w:rsidRPr="00D47FB6">
        <w:rPr>
          <w:rFonts w:eastAsia="Times New Roman" w:cstheme="minorHAnsi"/>
          <w:color w:val="000000"/>
          <w:sz w:val="24"/>
          <w:szCs w:val="24"/>
          <w:lang w:eastAsia="pl-PL"/>
        </w:rPr>
        <w:br/>
        <w:t xml:space="preserve">lub w okresie rękojmi, </w:t>
      </w:r>
    </w:p>
    <w:p w14:paraId="5B6EA7DD" w14:textId="77777777" w:rsidR="00C54B49" w:rsidRPr="00D47FB6" w:rsidRDefault="00C54B49" w:rsidP="00C54B49">
      <w:pPr>
        <w:pStyle w:val="Akapitzlist"/>
        <w:numPr>
          <w:ilvl w:val="0"/>
          <w:numId w:val="8"/>
        </w:numPr>
        <w:suppressAutoHyphens/>
        <w:spacing w:after="0" w:line="240" w:lineRule="auto"/>
        <w:jc w:val="both"/>
        <w:textAlignment w:val="baseline"/>
        <w:rPr>
          <w:rFonts w:cstheme="minorHAnsi"/>
          <w:sz w:val="24"/>
          <w:szCs w:val="24"/>
        </w:rPr>
      </w:pPr>
      <w:r w:rsidRPr="00D47FB6">
        <w:rPr>
          <w:rFonts w:cstheme="minorHAnsi"/>
          <w:sz w:val="24"/>
          <w:szCs w:val="24"/>
        </w:rPr>
        <w:t>20 %  wynagrodzenia umownego brutto, o którym mowa w § 5 ust.1, z tytułu odstąpienia od umowy z przyczyn leżących po stronie Wykonawcy lub przez Wykonawcę bez podania przyczyny.</w:t>
      </w:r>
    </w:p>
    <w:p w14:paraId="3F2AAD51"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Zamawiający zapłaci karę umowną Wykonawcy w wysokości 20% całkowitego wynagrodzenia umownego brutto, o którym mowa w § 5 ust.1, z tytułu odstąpienia </w:t>
      </w:r>
      <w:r w:rsidRPr="00D47FB6">
        <w:rPr>
          <w:rFonts w:cstheme="minorHAnsi"/>
          <w:sz w:val="24"/>
          <w:szCs w:val="24"/>
        </w:rPr>
        <w:br/>
        <w:t xml:space="preserve">od umowy z przyczyn zależnych od Zamawiającego, z zastrzeżeniem art. 456 ust. 1 pkt 1 ustawy </w:t>
      </w:r>
      <w:proofErr w:type="spellStart"/>
      <w:r w:rsidRPr="00D47FB6">
        <w:rPr>
          <w:rFonts w:cstheme="minorHAnsi"/>
          <w:sz w:val="24"/>
          <w:szCs w:val="24"/>
        </w:rPr>
        <w:t>Pzp</w:t>
      </w:r>
      <w:proofErr w:type="spellEnd"/>
      <w:r w:rsidRPr="00D47FB6">
        <w:rPr>
          <w:rFonts w:cstheme="minorHAnsi"/>
          <w:sz w:val="24"/>
          <w:szCs w:val="24"/>
        </w:rPr>
        <w:t>.</w:t>
      </w:r>
    </w:p>
    <w:p w14:paraId="6347C2B5"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Wszystkie kary umowne podlegają sumowaniu.</w:t>
      </w:r>
    </w:p>
    <w:p w14:paraId="53058221"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Łączna maksymalna wysokość kar umownych, których mogą dochodzić Strony </w:t>
      </w:r>
      <w:r w:rsidRPr="00D47FB6">
        <w:rPr>
          <w:rFonts w:cstheme="minorHAnsi"/>
          <w:sz w:val="24"/>
          <w:szCs w:val="24"/>
        </w:rPr>
        <w:br/>
        <w:t>nie może przekroczyć 25%  wynagrodzenia umownego brutto, o którym mowa w § 5 ust.1.</w:t>
      </w:r>
    </w:p>
    <w:p w14:paraId="155E06CE"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lastRenderedPageBreak/>
        <w:t>Jeżeli wartość wyrządzonej szkody przekracza wartość naliczonych kar umownych, Stronom przysługuje prawo dochodzenia odszkodowania uzupełniającego na zasadach ogólnych.</w:t>
      </w:r>
    </w:p>
    <w:p w14:paraId="5337C601"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Zamawiający może potrącić należne kary umowne z wynagrodzenia Wykonawcy, </w:t>
      </w:r>
      <w:r w:rsidRPr="00D47FB6">
        <w:rPr>
          <w:rFonts w:cstheme="minorHAnsi"/>
          <w:sz w:val="24"/>
          <w:szCs w:val="24"/>
        </w:rPr>
        <w:br/>
        <w:t>bez konieczności składania odpowiedniego oświadczenia woli w tym przedmiocie.</w:t>
      </w:r>
    </w:p>
    <w:p w14:paraId="1DB404E8"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Powyższe postanowienia dotyczące kar umownych są postanowieniami o charakterze samoistnym, niezależnym od siebie, a rozwiązanie Umowy nie powoduje utraty przez nie mocy.  </w:t>
      </w:r>
    </w:p>
    <w:p w14:paraId="1E2D0B61"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Żadna ze stron Umowy nie ponosi odpowiedzialności za niewykonanie lub nienależyte wykonanie swoich zobowiązań, spowodowane przyczynami niezależnymi od niej, których nie mogła przewidzieć i którym nie mogła zapobiec, szczególnie w przypadku wystąpienia siły wyższej.   </w:t>
      </w:r>
    </w:p>
    <w:p w14:paraId="411A4C93"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Wykonawca w żadnym przypadku nie ponosi odpowiedzialności za niewykonanie lub nienależyte wykonanie swoich zobowiązań w przypadku wystąpienia okoliczności, za które wyłączną odpowiedzialność ponosi Zamawiający.  </w:t>
      </w:r>
    </w:p>
    <w:p w14:paraId="28F8700E" w14:textId="77777777" w:rsidR="00C54B49" w:rsidRPr="00D47FB6" w:rsidRDefault="00C54B49" w:rsidP="00C54B49">
      <w:pPr>
        <w:pStyle w:val="Akapitzlist"/>
        <w:spacing w:line="240" w:lineRule="auto"/>
        <w:ind w:left="714"/>
        <w:jc w:val="both"/>
        <w:rPr>
          <w:rFonts w:cstheme="minorHAnsi"/>
          <w:sz w:val="24"/>
          <w:szCs w:val="24"/>
        </w:rPr>
      </w:pPr>
    </w:p>
    <w:p w14:paraId="5DEF9BF5"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§7</w:t>
      </w:r>
      <w:r w:rsidRPr="00D47FB6">
        <w:rPr>
          <w:rFonts w:cstheme="minorHAnsi"/>
          <w:b/>
          <w:sz w:val="24"/>
          <w:szCs w:val="24"/>
        </w:rPr>
        <w:br/>
        <w:t>Odstąpienie od umowy</w:t>
      </w:r>
    </w:p>
    <w:p w14:paraId="4C3EDBCC" w14:textId="77777777" w:rsidR="00C54B49" w:rsidRPr="00D47FB6" w:rsidRDefault="00C54B49" w:rsidP="00C54B49">
      <w:pPr>
        <w:numPr>
          <w:ilvl w:val="0"/>
          <w:numId w:val="9"/>
        </w:numPr>
        <w:tabs>
          <w:tab w:val="num" w:pos="426"/>
        </w:tabs>
        <w:spacing w:after="0" w:line="240" w:lineRule="auto"/>
        <w:ind w:left="714" w:hanging="357"/>
        <w:jc w:val="both"/>
        <w:rPr>
          <w:rFonts w:eastAsia="Times New Roman" w:cstheme="minorHAnsi"/>
          <w:sz w:val="24"/>
          <w:szCs w:val="24"/>
          <w:lang w:eastAsia="pl-PL"/>
        </w:rPr>
      </w:pPr>
      <w:r w:rsidRPr="00D47FB6">
        <w:rPr>
          <w:rFonts w:eastAsia="Times New Roman" w:cstheme="minorHAnsi"/>
          <w:sz w:val="24"/>
          <w:szCs w:val="24"/>
          <w:lang w:eastAsia="pl-PL"/>
        </w:rPr>
        <w:t>Zamawiającemu przysługuje prawo odstąpienia od Umowy:</w:t>
      </w:r>
    </w:p>
    <w:p w14:paraId="2282FA20"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 xml:space="preserve">w razie zaistnienia istotnej zmiany okoliczności powodującej, że wykonanie umowy nie leży w interesie publicznym, czego nie można było przewidzieć </w:t>
      </w:r>
      <w:r w:rsidRPr="00D47FB6">
        <w:rPr>
          <w:rFonts w:eastAsia="Times New Roman" w:cstheme="minorHAnsi"/>
          <w:sz w:val="24"/>
          <w:szCs w:val="24"/>
          <w:lang w:eastAsia="pl-PL"/>
        </w:rPr>
        <w:br/>
        <w:t>w chwili zawarcia umowy, lub dalsze wykonywanie umowy może zagrozić istotnemu interesowi bezpieczeństwa państwa lub bezpieczeństwu publicznemu; odstąpienie od Umowy w tym przypadku może nastąpić w terminie 30 dni od powzięcia wiadomości o powyższych okolicznościach,</w:t>
      </w:r>
    </w:p>
    <w:p w14:paraId="15C26F60"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 xml:space="preserve">gdy Wykonawca w chwili zawarcia umowy podlegał wykluczeniu na podstawie art. 108 ustawy </w:t>
      </w:r>
      <w:proofErr w:type="spellStart"/>
      <w:r w:rsidRPr="00D47FB6">
        <w:rPr>
          <w:rFonts w:eastAsia="Times New Roman" w:cstheme="minorHAnsi"/>
          <w:sz w:val="24"/>
          <w:szCs w:val="24"/>
          <w:lang w:eastAsia="pl-PL"/>
        </w:rPr>
        <w:t>Pzp</w:t>
      </w:r>
      <w:proofErr w:type="spellEnd"/>
      <w:r w:rsidRPr="00D47FB6">
        <w:rPr>
          <w:rFonts w:eastAsia="Times New Roman" w:cstheme="minorHAnsi"/>
          <w:sz w:val="24"/>
          <w:szCs w:val="24"/>
          <w:lang w:eastAsia="pl-PL"/>
        </w:rPr>
        <w:t>,</w:t>
      </w:r>
    </w:p>
    <w:p w14:paraId="5F376FDE"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w razie wszczęcia likwidacji Wykonawcy,</w:t>
      </w:r>
    </w:p>
    <w:p w14:paraId="6CCB881D"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gdy zostanie wydany nakaz zajęcia majątku Wykonawcy,</w:t>
      </w:r>
    </w:p>
    <w:p w14:paraId="5731B306"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 xml:space="preserve">w przypadku nieprawidłowego wykonywania przedmiotu umowy, </w:t>
      </w:r>
      <w:r w:rsidRPr="00D47FB6">
        <w:rPr>
          <w:rFonts w:eastAsia="Times New Roman" w:cstheme="minorHAnsi"/>
          <w:sz w:val="24"/>
          <w:szCs w:val="24"/>
          <w:lang w:eastAsia="pl-PL"/>
        </w:rPr>
        <w:br/>
        <w:t>gdy Wykonawca realizuje przedmiot zamówienia w sposób niezgodny z niniejszą umową.</w:t>
      </w:r>
    </w:p>
    <w:p w14:paraId="28ADDC00" w14:textId="77777777" w:rsidR="00C54B49" w:rsidRPr="00D47FB6" w:rsidRDefault="00C54B49" w:rsidP="00C54B49">
      <w:pPr>
        <w:numPr>
          <w:ilvl w:val="0"/>
          <w:numId w:val="9"/>
        </w:numPr>
        <w:spacing w:after="0" w:line="240" w:lineRule="auto"/>
        <w:ind w:left="714" w:hanging="357"/>
        <w:jc w:val="both"/>
        <w:rPr>
          <w:rFonts w:eastAsia="Times New Roman" w:cstheme="minorHAnsi"/>
          <w:sz w:val="24"/>
          <w:szCs w:val="24"/>
          <w:lang w:eastAsia="pl-PL"/>
        </w:rPr>
      </w:pPr>
      <w:r w:rsidRPr="00D47FB6">
        <w:rPr>
          <w:rFonts w:eastAsia="Times New Roman" w:cstheme="minorHAnsi"/>
          <w:sz w:val="24"/>
          <w:szCs w:val="24"/>
          <w:lang w:eastAsia="pl-PL"/>
        </w:rPr>
        <w:t>Odstąpienie od Umowy powinno nastąpić w formie pisemnej pod rygorem nieważności takiego oświadczenia i powinno zawierać uzasadnienie. Zawiadomienie powinno być przekazane drugiej Stronie co najmniej 7 dni przed terminem odstąpienia.</w:t>
      </w:r>
    </w:p>
    <w:p w14:paraId="30DDB847" w14:textId="77777777" w:rsidR="00C54B49" w:rsidRPr="00D47FB6" w:rsidRDefault="00C54B49" w:rsidP="00C54B49">
      <w:pPr>
        <w:numPr>
          <w:ilvl w:val="0"/>
          <w:numId w:val="9"/>
        </w:numPr>
        <w:spacing w:after="0" w:line="240" w:lineRule="auto"/>
        <w:ind w:left="714" w:hanging="357"/>
        <w:jc w:val="both"/>
        <w:rPr>
          <w:rFonts w:eastAsia="Times New Roman" w:cstheme="minorHAnsi"/>
          <w:sz w:val="24"/>
          <w:szCs w:val="24"/>
          <w:lang w:eastAsia="pl-PL"/>
        </w:rPr>
      </w:pPr>
      <w:r w:rsidRPr="00D47FB6">
        <w:rPr>
          <w:rFonts w:cstheme="minorHAnsi"/>
          <w:sz w:val="24"/>
          <w:szCs w:val="24"/>
        </w:rPr>
        <w:t xml:space="preserve">Po wykonaniu Umowy, jak też w razie rozwiązania Umowy niezależnie od podstawy prawnej, Wykonawca zobowiązany jest zwrócić Zamawiającemu wszelkie materiały przekazane mu przez Zamawiającego w związku z wykonywaniem Umowy, nie pozostawiając u siebie ich kopii.  </w:t>
      </w:r>
    </w:p>
    <w:p w14:paraId="44F3522F" w14:textId="77777777" w:rsidR="00C54B49" w:rsidRPr="00D47FB6" w:rsidRDefault="00C54B49" w:rsidP="00C54B49">
      <w:pPr>
        <w:spacing w:line="240" w:lineRule="auto"/>
        <w:jc w:val="both"/>
        <w:rPr>
          <w:rFonts w:cstheme="minorHAnsi"/>
          <w:b/>
          <w:sz w:val="24"/>
          <w:szCs w:val="24"/>
        </w:rPr>
      </w:pPr>
    </w:p>
    <w:p w14:paraId="45A4BF79" w14:textId="77777777" w:rsidR="00C54B49" w:rsidRPr="00D47FB6" w:rsidRDefault="00C54B49" w:rsidP="00C54B49">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rPr>
      </w:pPr>
      <w:r w:rsidRPr="00D47FB6">
        <w:rPr>
          <w:rFonts w:asciiTheme="minorHAnsi" w:hAnsiTheme="minorHAnsi" w:cstheme="minorHAnsi"/>
          <w:b/>
        </w:rPr>
        <w:t>§8</w:t>
      </w:r>
    </w:p>
    <w:p w14:paraId="5C525C19" w14:textId="77777777" w:rsidR="00C54B49" w:rsidRPr="00D47FB6" w:rsidRDefault="00C54B49" w:rsidP="00C54B49">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rPr>
      </w:pPr>
      <w:r w:rsidRPr="00D47FB6">
        <w:rPr>
          <w:rFonts w:asciiTheme="minorHAnsi" w:hAnsiTheme="minorHAnsi" w:cstheme="minorHAnsi"/>
          <w:b/>
        </w:rPr>
        <w:t>Zmiany umowy</w:t>
      </w:r>
    </w:p>
    <w:p w14:paraId="5EA40E6F" w14:textId="77777777" w:rsidR="00C54B49" w:rsidRPr="00D47FB6" w:rsidRDefault="00C54B49" w:rsidP="00C54B49">
      <w:pPr>
        <w:numPr>
          <w:ilvl w:val="0"/>
          <w:numId w:val="11"/>
        </w:numPr>
        <w:spacing w:after="0" w:line="240" w:lineRule="auto"/>
        <w:ind w:left="413" w:right="215" w:hanging="286"/>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Wszelkie zmiany i uzupełnienia treści Umowy wymagają aneksu sporządzonego z zachowaniem formy pisemnej pod rygorem nieważności.  </w:t>
      </w:r>
    </w:p>
    <w:p w14:paraId="56CAB2FB" w14:textId="77777777" w:rsidR="00C54B49" w:rsidRPr="00D47FB6" w:rsidRDefault="00C54B49" w:rsidP="00C54B49">
      <w:pPr>
        <w:numPr>
          <w:ilvl w:val="0"/>
          <w:numId w:val="11"/>
        </w:numPr>
        <w:spacing w:after="0" w:line="240" w:lineRule="auto"/>
        <w:ind w:left="413" w:right="215" w:hanging="286"/>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lastRenderedPageBreak/>
        <w:t xml:space="preserve">Zamawiający przewiduje możliwość zmiany postanowień Umowy w przypadku wystąpienia okoliczności wskazanych w art. 455 ust. 1 pkt 2 – 4 oraz ust. 2 ustawy </w:t>
      </w:r>
      <w:proofErr w:type="spellStart"/>
      <w:r w:rsidRPr="00D47FB6">
        <w:rPr>
          <w:rFonts w:eastAsia="Times New Roman" w:cstheme="minorHAnsi"/>
          <w:color w:val="000000"/>
          <w:sz w:val="24"/>
          <w:szCs w:val="24"/>
          <w:lang w:eastAsia="pl-PL"/>
        </w:rPr>
        <w:t>Pzp</w:t>
      </w:r>
      <w:proofErr w:type="spellEnd"/>
      <w:r w:rsidRPr="00D47FB6">
        <w:rPr>
          <w:rFonts w:eastAsia="Times New Roman" w:cstheme="minorHAnsi"/>
          <w:color w:val="000000"/>
          <w:sz w:val="24"/>
          <w:szCs w:val="24"/>
          <w:lang w:eastAsia="pl-PL"/>
        </w:rPr>
        <w:t xml:space="preserve">.  </w:t>
      </w:r>
    </w:p>
    <w:p w14:paraId="39412E49" w14:textId="77777777" w:rsidR="00C54B49" w:rsidRPr="00D47FB6" w:rsidRDefault="00C54B49" w:rsidP="00C54B49">
      <w:pPr>
        <w:numPr>
          <w:ilvl w:val="0"/>
          <w:numId w:val="11"/>
        </w:numPr>
        <w:spacing w:after="0" w:line="240" w:lineRule="auto"/>
        <w:ind w:left="413" w:right="215" w:hanging="286"/>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Zgodnie z art. 455 ust. 1 pkt 1 ustawy </w:t>
      </w:r>
      <w:proofErr w:type="spellStart"/>
      <w:r w:rsidRPr="00D47FB6">
        <w:rPr>
          <w:rFonts w:eastAsia="Times New Roman" w:cstheme="minorHAnsi"/>
          <w:color w:val="000000"/>
          <w:sz w:val="24"/>
          <w:szCs w:val="24"/>
          <w:lang w:eastAsia="pl-PL"/>
        </w:rPr>
        <w:t>Pzp</w:t>
      </w:r>
      <w:proofErr w:type="spellEnd"/>
      <w:r w:rsidRPr="00D47FB6">
        <w:rPr>
          <w:rFonts w:eastAsia="Times New Roman" w:cstheme="minorHAnsi"/>
          <w:color w:val="000000"/>
          <w:sz w:val="24"/>
          <w:szCs w:val="24"/>
          <w:lang w:eastAsia="pl-PL"/>
        </w:rPr>
        <w:t xml:space="preserve"> Zamawiający przewiduje możliwość następujących zmian postanowień Umowy:  </w:t>
      </w:r>
    </w:p>
    <w:p w14:paraId="14997DF7" w14:textId="77777777" w:rsidR="00C54B49" w:rsidRPr="00D47FB6" w:rsidRDefault="00C54B49" w:rsidP="00C54B49">
      <w:pPr>
        <w:numPr>
          <w:ilvl w:val="1"/>
          <w:numId w:val="11"/>
        </w:numPr>
        <w:spacing w:after="0" w:line="240" w:lineRule="auto"/>
        <w:ind w:left="709" w:right="215"/>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Zmiana terminu wykonania Przedmiotu Umowy z uwagi na:  </w:t>
      </w:r>
    </w:p>
    <w:p w14:paraId="5F821F3B" w14:textId="77777777" w:rsidR="00C54B49" w:rsidRPr="00D47FB6" w:rsidRDefault="00C54B49" w:rsidP="00C54B49">
      <w:pPr>
        <w:numPr>
          <w:ilvl w:val="0"/>
          <w:numId w:val="12"/>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wystąpienie zdarzenia nieprzewidywalnego, losowego, pozostającego poza kontrolą Stron, które nastąpiło po podpisaniu Umowy, a powodującego niemożliwość wywiązania się z Umowy w jej obecnym brzmieniu, w szczególności z uwagi na wystąpienie siły wyższej, w szczególności rozumianej jako powódź, pożar i inne klęski żywiołowe,  </w:t>
      </w:r>
    </w:p>
    <w:p w14:paraId="1DF5049C" w14:textId="77777777" w:rsidR="00C54B49" w:rsidRPr="00D47FB6" w:rsidRDefault="00C54B49" w:rsidP="00C54B49">
      <w:pPr>
        <w:numPr>
          <w:ilvl w:val="0"/>
          <w:numId w:val="12"/>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zmianę istotnych przepisów prawa Unii Europejskiej lub prawa krajowego powodujących konieczność dostosowania Przedmiotu Umowy do zmiany przepisów, które nastąpiły w trakcie realizacji Umowy,  </w:t>
      </w:r>
    </w:p>
    <w:p w14:paraId="5BBE96E8" w14:textId="77777777" w:rsidR="00C54B49" w:rsidRPr="00D47FB6" w:rsidRDefault="00C54B49" w:rsidP="00C54B49">
      <w:pPr>
        <w:numPr>
          <w:ilvl w:val="0"/>
          <w:numId w:val="12"/>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wydłużenie terminu realizacji Przedmiotu Umowy przez Zamawiającego z przyczyn organizacyjnych leżących po jego stronie, przy czym wydłużenie terminu będzie adekwatne do liczby dni wynikających z przyczyn, o których mowa powyżej,  </w:t>
      </w:r>
    </w:p>
    <w:p w14:paraId="39B03200" w14:textId="77777777" w:rsidR="00C54B49" w:rsidRPr="00D47FB6" w:rsidRDefault="00C54B49" w:rsidP="00C54B49">
      <w:pPr>
        <w:numPr>
          <w:ilvl w:val="1"/>
          <w:numId w:val="11"/>
        </w:numPr>
        <w:spacing w:after="0" w:line="240" w:lineRule="auto"/>
        <w:ind w:left="709" w:right="215"/>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Zmiana terminu realizacji, wynagrodzenia lub sposobu wykonywania Umowy spowodowana:  </w:t>
      </w:r>
    </w:p>
    <w:p w14:paraId="377AFD2C" w14:textId="77777777" w:rsidR="00C54B49" w:rsidRPr="00D47FB6" w:rsidRDefault="00C54B49" w:rsidP="00C54B49">
      <w:pPr>
        <w:numPr>
          <w:ilvl w:val="0"/>
          <w:numId w:val="13"/>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niedostępnością na rynku Przedmiotu Umowy wskazanego w Ofercie, spowodowaną zaprzestaniem jego produkcji lub wycofaniem z rynku, pod warunkiem że zaoferowane w zamian, inne rozwiązanie będzie posiadało parametry nie niższe od zawartych w Ofercie lub OPZ, a wynagrodzenie Wykonawcy nie ulegnie zmianie,  </w:t>
      </w:r>
    </w:p>
    <w:p w14:paraId="044F4C4B" w14:textId="77777777" w:rsidR="00C54B49" w:rsidRPr="00D47FB6" w:rsidRDefault="00C54B49" w:rsidP="00C54B49">
      <w:pPr>
        <w:numPr>
          <w:ilvl w:val="0"/>
          <w:numId w:val="13"/>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pojawieniem się na rynku rozwiązań nowszej generacji, niewskazanych w Ofercie czy OPZ, gdyby mogło to przynieść Zamawiającemu oszczędności lub byłoby korzystniejsze pod względem jakości, funkcjonalności, ergonomiczności itp.,  </w:t>
      </w:r>
    </w:p>
    <w:p w14:paraId="712E7B69" w14:textId="77777777" w:rsidR="00C54B49" w:rsidRPr="00D47FB6" w:rsidRDefault="00C54B49" w:rsidP="00C54B49">
      <w:pPr>
        <w:numPr>
          <w:ilvl w:val="0"/>
          <w:numId w:val="13"/>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koniecznością zrealizowania Przedmiotu Umowy przy zastosowaniu innych rozwiązań technicznych lub technologicznych niż wskazane w Ofercie lub OPZ w sytuacji, gdyby mogło to przynieść oszczędności Zamawiającemu lub gdyby zastosowanie przewidzianych rozwiązań groziło niewykonaniem lub wadliwym wykonaniem Przedmiotu Umowy lub byłoby mniej korzystne dla Zamawiającego z punktu widzenia jakości lub ergonomii i funkcjonalności.  </w:t>
      </w:r>
    </w:p>
    <w:p w14:paraId="1F4164C1" w14:textId="77777777" w:rsidR="00C54B49" w:rsidRPr="00D47FB6" w:rsidRDefault="00C54B49" w:rsidP="00C54B49">
      <w:pPr>
        <w:numPr>
          <w:ilvl w:val="0"/>
          <w:numId w:val="11"/>
        </w:numPr>
        <w:spacing w:after="0" w:line="240" w:lineRule="auto"/>
        <w:ind w:right="215" w:hanging="296"/>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Strony dopuszczają także możliwość zmian Umowy z powodu zaistnienia omyłki pisarskiej lub rachunkowej.</w:t>
      </w:r>
    </w:p>
    <w:p w14:paraId="2AC31276" w14:textId="77777777" w:rsidR="00C54B49" w:rsidRPr="00D47FB6" w:rsidRDefault="00C54B49" w:rsidP="00C54B49">
      <w:pPr>
        <w:numPr>
          <w:ilvl w:val="0"/>
          <w:numId w:val="11"/>
        </w:numPr>
        <w:spacing w:after="0" w:line="240" w:lineRule="auto"/>
        <w:ind w:right="215" w:hanging="296"/>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W razie wątpliwości, przyjmuje się, że nie stanowią zmiany Umowy następujące zmiany:</w:t>
      </w:r>
    </w:p>
    <w:p w14:paraId="18A8043F" w14:textId="77777777" w:rsidR="00C54B49" w:rsidRPr="00D47FB6" w:rsidRDefault="00C54B49" w:rsidP="00C54B49">
      <w:pPr>
        <w:numPr>
          <w:ilvl w:val="0"/>
          <w:numId w:val="14"/>
        </w:numPr>
        <w:spacing w:after="0" w:line="240" w:lineRule="auto"/>
        <w:ind w:left="709"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danych związanych z obsługą administracyjno-organizacyjną Umowy,</w:t>
      </w:r>
    </w:p>
    <w:p w14:paraId="00B7B464" w14:textId="77777777" w:rsidR="00C54B49" w:rsidRPr="00D47FB6" w:rsidRDefault="00C54B49" w:rsidP="00C54B49">
      <w:pPr>
        <w:numPr>
          <w:ilvl w:val="0"/>
          <w:numId w:val="14"/>
        </w:numPr>
        <w:spacing w:after="0" w:line="240" w:lineRule="auto"/>
        <w:ind w:left="709"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danych adresowych i teleadresowych,</w:t>
      </w:r>
    </w:p>
    <w:p w14:paraId="22900917" w14:textId="77777777" w:rsidR="00C54B49" w:rsidRPr="00D47FB6" w:rsidRDefault="00C54B49" w:rsidP="00C54B49">
      <w:pPr>
        <w:numPr>
          <w:ilvl w:val="0"/>
          <w:numId w:val="14"/>
        </w:numPr>
        <w:spacing w:after="0" w:line="240" w:lineRule="auto"/>
        <w:ind w:left="709"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danych rejestrowych,</w:t>
      </w:r>
    </w:p>
    <w:p w14:paraId="0AB98A02" w14:textId="77777777" w:rsidR="00C54B49" w:rsidRPr="00D47FB6" w:rsidRDefault="00C54B49" w:rsidP="00C54B49">
      <w:pPr>
        <w:numPr>
          <w:ilvl w:val="0"/>
          <w:numId w:val="14"/>
        </w:numPr>
        <w:spacing w:after="0" w:line="240" w:lineRule="auto"/>
        <w:ind w:left="709"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będące następstwem sukcesji uniwersalnej po jednej ze Stron Umowy.</w:t>
      </w:r>
    </w:p>
    <w:p w14:paraId="0AF014C2" w14:textId="77777777" w:rsidR="00C54B49" w:rsidRPr="00D47FB6" w:rsidRDefault="00C54B49" w:rsidP="00C54B49">
      <w:pPr>
        <w:numPr>
          <w:ilvl w:val="0"/>
          <w:numId w:val="11"/>
        </w:numPr>
        <w:spacing w:after="0" w:line="240" w:lineRule="auto"/>
        <w:ind w:right="215" w:hanging="296"/>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Powyższe postanowienia stanowią katalog zmian, na które Zamawiający może, ale nie musi wyrazić zgody. W przypadku wystąpienia okoliczności skutkujących koniecznością zmiany Umowy z przyczyn, o których mowa powyżej, Wykonawca zobowiązany jest do niezwłocznego poinformowania o tym Zamawiającego i wystąpienia z wnioskiem o dokonanie zmiany Umowy, ze wskazaniem, czego zmiana ma dotyczyć i szczegółowym uzasadnieniem wydłużenia terminu, zmiany sposobu wykonywania Umowy. Wniosek ten musi być uzasadniony, a okoliczności powodujące zmianę Umowy </w:t>
      </w:r>
      <w:r w:rsidRPr="00D47FB6">
        <w:rPr>
          <w:rFonts w:eastAsia="Times New Roman" w:cstheme="minorHAnsi"/>
          <w:color w:val="000000"/>
          <w:sz w:val="24"/>
          <w:szCs w:val="24"/>
          <w:lang w:eastAsia="pl-PL"/>
        </w:rPr>
        <w:lastRenderedPageBreak/>
        <w:t xml:space="preserve">udokumentowane. Zamawiający może również z własnej inicjatywy zwrócić się do Wykonawcy o zawarcie aneksu do Umowy, przedstawiając Wykonawcy stosowne uzasadnienie zmiany Umowy.  </w:t>
      </w:r>
    </w:p>
    <w:p w14:paraId="3758FDC7" w14:textId="77777777" w:rsidR="00C54B49" w:rsidRPr="00D47FB6" w:rsidRDefault="00C54B49" w:rsidP="00C54B49">
      <w:pPr>
        <w:spacing w:line="240" w:lineRule="auto"/>
        <w:jc w:val="both"/>
        <w:rPr>
          <w:rFonts w:eastAsia="Arial Unicode MS" w:cstheme="minorHAnsi"/>
          <w:sz w:val="24"/>
          <w:szCs w:val="24"/>
          <w:lang w:eastAsia="zh-CN"/>
        </w:rPr>
      </w:pPr>
    </w:p>
    <w:p w14:paraId="6C0C8C53" w14:textId="77777777" w:rsidR="00C54B49" w:rsidRPr="00D47FB6" w:rsidRDefault="00C54B49" w:rsidP="00C54B49">
      <w:pPr>
        <w:suppressAutoHyphens/>
        <w:spacing w:after="0" w:line="240" w:lineRule="auto"/>
        <w:jc w:val="center"/>
        <w:rPr>
          <w:rFonts w:cstheme="minorHAnsi"/>
          <w:b/>
          <w:sz w:val="24"/>
          <w:szCs w:val="24"/>
        </w:rPr>
      </w:pPr>
      <w:r w:rsidRPr="00D47FB6">
        <w:rPr>
          <w:rFonts w:cstheme="minorHAnsi"/>
          <w:b/>
          <w:sz w:val="24"/>
          <w:szCs w:val="24"/>
        </w:rPr>
        <w:t>§9</w:t>
      </w:r>
    </w:p>
    <w:p w14:paraId="38704A2F" w14:textId="77777777" w:rsidR="00C54B49" w:rsidRPr="00D47FB6" w:rsidRDefault="00C54B49" w:rsidP="00C54B49">
      <w:pPr>
        <w:suppressAutoHyphens/>
        <w:spacing w:after="0" w:line="240" w:lineRule="auto"/>
        <w:jc w:val="center"/>
        <w:rPr>
          <w:rFonts w:cstheme="minorHAnsi"/>
          <w:b/>
          <w:sz w:val="24"/>
          <w:szCs w:val="24"/>
        </w:rPr>
      </w:pPr>
      <w:r w:rsidRPr="00D47FB6">
        <w:rPr>
          <w:rFonts w:cstheme="minorHAnsi"/>
          <w:b/>
          <w:sz w:val="24"/>
          <w:szCs w:val="24"/>
        </w:rPr>
        <w:t xml:space="preserve">Klauzula </w:t>
      </w:r>
      <w:proofErr w:type="spellStart"/>
      <w:r w:rsidRPr="00D47FB6">
        <w:rPr>
          <w:rFonts w:cstheme="minorHAnsi"/>
          <w:b/>
          <w:sz w:val="24"/>
          <w:szCs w:val="24"/>
        </w:rPr>
        <w:t>salwatoryjna</w:t>
      </w:r>
      <w:proofErr w:type="spellEnd"/>
    </w:p>
    <w:p w14:paraId="46DAB4A1" w14:textId="77777777" w:rsidR="00C54B49" w:rsidRPr="00D47FB6" w:rsidRDefault="00C54B49" w:rsidP="00C54B49">
      <w:pPr>
        <w:suppressAutoHyphens/>
        <w:spacing w:after="0" w:line="240" w:lineRule="auto"/>
        <w:jc w:val="center"/>
        <w:rPr>
          <w:rFonts w:eastAsia="Times New Roman" w:cstheme="minorHAnsi"/>
          <w:b/>
          <w:bCs/>
          <w:sz w:val="24"/>
          <w:szCs w:val="24"/>
          <w:lang w:eastAsia="ar-SA"/>
        </w:rPr>
      </w:pPr>
    </w:p>
    <w:p w14:paraId="4F50703C" w14:textId="77777777" w:rsidR="00C54B49" w:rsidRPr="00D47FB6" w:rsidRDefault="00C54B49" w:rsidP="00C54B49">
      <w:pPr>
        <w:suppressAutoHyphens/>
        <w:spacing w:after="0" w:line="240" w:lineRule="auto"/>
        <w:ind w:left="142"/>
        <w:jc w:val="both"/>
        <w:rPr>
          <w:rFonts w:eastAsia="Times New Roman" w:cstheme="minorHAnsi"/>
          <w:sz w:val="24"/>
          <w:szCs w:val="24"/>
          <w:lang w:eastAsia="ar-SA"/>
        </w:rPr>
      </w:pPr>
      <w:r w:rsidRPr="00D47FB6">
        <w:rPr>
          <w:rFonts w:eastAsia="Times New Roman" w:cstheme="minorHAnsi"/>
          <w:sz w:val="24"/>
          <w:szCs w:val="24"/>
          <w:lang w:eastAsia="ar-SA"/>
        </w:rPr>
        <w:t>W razie gdyby którekolwiek z postanowień Umowy było lub miało stać się nieważne, ważność całej Umowy pozostaje przez to w pozostałej części nienaruszona. W takim przypadku Strony Umowy zastąpią nieważne postanowienie innym, wiążącym prawnie postanowieniem, które możliwie najwierniej oddaje zamierzony cel gospodarczy nieważnego postanowienia. Odpowiednio dotyczy to także ewentualnych luk w Umowie.</w:t>
      </w:r>
    </w:p>
    <w:p w14:paraId="5BEE8F47" w14:textId="77777777" w:rsidR="00C54B49" w:rsidRPr="00D47FB6" w:rsidRDefault="00C54B49" w:rsidP="00C54B49">
      <w:pPr>
        <w:spacing w:line="240" w:lineRule="auto"/>
        <w:jc w:val="both"/>
        <w:rPr>
          <w:rFonts w:eastAsia="Arial Unicode MS" w:cstheme="minorHAnsi"/>
          <w:sz w:val="24"/>
          <w:szCs w:val="24"/>
          <w:lang w:eastAsia="zh-CN"/>
        </w:rPr>
      </w:pPr>
    </w:p>
    <w:p w14:paraId="69FB7CB1"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§10</w:t>
      </w:r>
      <w:r w:rsidRPr="00D47FB6">
        <w:rPr>
          <w:rFonts w:cstheme="minorHAnsi"/>
          <w:b/>
          <w:sz w:val="24"/>
          <w:szCs w:val="24"/>
        </w:rPr>
        <w:br/>
        <w:t>Postanowienia końcowe</w:t>
      </w:r>
    </w:p>
    <w:p w14:paraId="6FEB93B3"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sz w:val="24"/>
          <w:szCs w:val="24"/>
        </w:rPr>
      </w:pPr>
      <w:r w:rsidRPr="00D47FB6">
        <w:rPr>
          <w:rFonts w:cstheme="minorHAnsi"/>
          <w:sz w:val="24"/>
          <w:szCs w:val="24"/>
        </w:rPr>
        <w:t>Wszelkie spory, mogące powstać z tytułu niniejszej umowy, będą rozstrzygane przez sąd właściwy miejscowo dla siedziby Zamawiającego.</w:t>
      </w:r>
    </w:p>
    <w:p w14:paraId="3B8E2E77"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sz w:val="24"/>
          <w:szCs w:val="24"/>
        </w:rPr>
      </w:pPr>
      <w:r w:rsidRPr="00D47FB6">
        <w:rPr>
          <w:rFonts w:cstheme="minorHAnsi"/>
          <w:sz w:val="24"/>
          <w:szCs w:val="24"/>
        </w:rPr>
        <w:t xml:space="preserve">W sprawach nieuregulowanych niniejszą umową stosuje się przepisy ogólnie obowiązującego prawa, w szczególności ustaw: Prawo zamówień publicznych </w:t>
      </w:r>
      <w:r w:rsidRPr="00D47FB6">
        <w:rPr>
          <w:rFonts w:cstheme="minorHAnsi"/>
          <w:sz w:val="24"/>
          <w:szCs w:val="24"/>
        </w:rPr>
        <w:br/>
        <w:t>oraz Kodeks cywilny.</w:t>
      </w:r>
    </w:p>
    <w:p w14:paraId="58996F8F"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sz w:val="24"/>
          <w:szCs w:val="24"/>
        </w:rPr>
      </w:pPr>
      <w:r w:rsidRPr="00D47FB6">
        <w:rPr>
          <w:rFonts w:cstheme="minorHAnsi"/>
          <w:sz w:val="24"/>
          <w:szCs w:val="24"/>
        </w:rPr>
        <w:t xml:space="preserve">W sprawie majątkowej wynikającej z tytułu Umowy, w której zawarcie ugody jest dopuszczalne, każda ze Stron Umowy, w przypadku sporu wynikłego na tle realizacji Umowy, może złożyć wniosek o przeprowadzenie mediacji lub inne polubowne rozwiązanie sporu do Sądu Polubownego przy Prokuratorii Generalnej  Rzeczypospolitej Polskiej, wybranego mediatora albo osoby prowadzącej inne polubowne rozwiązanie sporu. Zawarcie ugody nie może prowadzić do naruszenia przepisów działu VII rozdziału 3 ustawy </w:t>
      </w:r>
      <w:proofErr w:type="spellStart"/>
      <w:r w:rsidRPr="00D47FB6">
        <w:rPr>
          <w:rFonts w:cstheme="minorHAnsi"/>
          <w:sz w:val="24"/>
          <w:szCs w:val="24"/>
        </w:rPr>
        <w:t>Pzp</w:t>
      </w:r>
      <w:proofErr w:type="spellEnd"/>
      <w:r w:rsidRPr="00D47FB6">
        <w:rPr>
          <w:rFonts w:cstheme="minorHAnsi"/>
          <w:sz w:val="24"/>
          <w:szCs w:val="24"/>
        </w:rPr>
        <w:t xml:space="preserve">.  </w:t>
      </w:r>
    </w:p>
    <w:p w14:paraId="1159A31C"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sz w:val="24"/>
          <w:szCs w:val="24"/>
        </w:rPr>
      </w:pPr>
      <w:r w:rsidRPr="00D47FB6">
        <w:rPr>
          <w:rFonts w:cstheme="minorHAnsi"/>
          <w:sz w:val="24"/>
          <w:szCs w:val="24"/>
        </w:rPr>
        <w:t>Strony zgodnie stwierdzają, że umowa została zawarta z dniem jej podpisania przez ostatnią ze Stron.</w:t>
      </w:r>
    </w:p>
    <w:p w14:paraId="36D31AB3"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color w:val="FF0000"/>
          <w:sz w:val="24"/>
          <w:szCs w:val="24"/>
        </w:rPr>
      </w:pPr>
      <w:r w:rsidRPr="00D47FB6">
        <w:rPr>
          <w:rFonts w:cstheme="minorHAnsi"/>
          <w:sz w:val="24"/>
          <w:szCs w:val="24"/>
        </w:rPr>
        <w:t xml:space="preserve">Umowę sporządzono w trzech jednobrzmiących egzemplarzach: dwa egzemplarze </w:t>
      </w:r>
      <w:r w:rsidRPr="00D47FB6">
        <w:rPr>
          <w:rFonts w:cstheme="minorHAnsi"/>
          <w:sz w:val="24"/>
          <w:szCs w:val="24"/>
        </w:rPr>
        <w:br/>
        <w:t>dla Zamawiającego, jeden egzemplarz dla Wykonawcy.</w:t>
      </w:r>
    </w:p>
    <w:p w14:paraId="5BB42156" w14:textId="77777777" w:rsidR="00C54B49" w:rsidRPr="00D47FB6" w:rsidRDefault="00C54B49" w:rsidP="00C54B49">
      <w:pPr>
        <w:pStyle w:val="Akapitzlist"/>
        <w:numPr>
          <w:ilvl w:val="0"/>
          <w:numId w:val="15"/>
        </w:numPr>
        <w:suppressAutoHyphens/>
        <w:spacing w:line="240" w:lineRule="auto"/>
        <w:ind w:left="714" w:hanging="357"/>
        <w:textAlignment w:val="baseline"/>
        <w:rPr>
          <w:rFonts w:cstheme="minorHAnsi"/>
          <w:sz w:val="24"/>
          <w:szCs w:val="24"/>
        </w:rPr>
      </w:pPr>
      <w:r w:rsidRPr="00D47FB6">
        <w:rPr>
          <w:rFonts w:cstheme="minorHAnsi"/>
          <w:sz w:val="24"/>
          <w:szCs w:val="24"/>
        </w:rPr>
        <w:t>Integralną część umowy stanowią załączniki:</w:t>
      </w:r>
    </w:p>
    <w:p w14:paraId="286FD80E" w14:textId="77777777" w:rsidR="00C54B49" w:rsidRPr="00D47FB6" w:rsidRDefault="00C54B49" w:rsidP="00C54B49">
      <w:pPr>
        <w:pStyle w:val="Akapitzlist"/>
        <w:numPr>
          <w:ilvl w:val="0"/>
          <w:numId w:val="16"/>
        </w:numPr>
        <w:suppressAutoHyphens/>
        <w:spacing w:line="240" w:lineRule="auto"/>
        <w:textAlignment w:val="baseline"/>
        <w:rPr>
          <w:rFonts w:cstheme="minorHAnsi"/>
          <w:sz w:val="24"/>
          <w:szCs w:val="24"/>
        </w:rPr>
      </w:pPr>
      <w:r w:rsidRPr="00D47FB6">
        <w:rPr>
          <w:rFonts w:cstheme="minorHAnsi"/>
          <w:sz w:val="24"/>
          <w:szCs w:val="24"/>
        </w:rPr>
        <w:t>Oferta Wykonawcy,</w:t>
      </w:r>
    </w:p>
    <w:p w14:paraId="65C05592" w14:textId="77777777" w:rsidR="00C54B49" w:rsidRPr="00D47FB6" w:rsidRDefault="00C54B49" w:rsidP="00C54B49">
      <w:pPr>
        <w:pStyle w:val="Akapitzlist"/>
        <w:numPr>
          <w:ilvl w:val="0"/>
          <w:numId w:val="16"/>
        </w:numPr>
        <w:suppressAutoHyphens/>
        <w:spacing w:line="240" w:lineRule="auto"/>
        <w:textAlignment w:val="baseline"/>
        <w:rPr>
          <w:rFonts w:cstheme="minorHAnsi"/>
          <w:sz w:val="24"/>
          <w:szCs w:val="24"/>
        </w:rPr>
      </w:pPr>
      <w:r w:rsidRPr="00D47FB6">
        <w:rPr>
          <w:rFonts w:cstheme="minorHAnsi"/>
          <w:sz w:val="24"/>
          <w:szCs w:val="24"/>
        </w:rPr>
        <w:t>SWZ.</w:t>
      </w:r>
    </w:p>
    <w:p w14:paraId="1E9F9CA1" w14:textId="77777777" w:rsidR="00C54B49" w:rsidRPr="00D47FB6" w:rsidRDefault="00C54B49" w:rsidP="00C54B49">
      <w:pPr>
        <w:suppressAutoHyphens/>
        <w:spacing w:line="240" w:lineRule="auto"/>
        <w:textAlignment w:val="baseline"/>
        <w:rPr>
          <w:rFonts w:cstheme="minorHAnsi"/>
          <w:sz w:val="24"/>
          <w:szCs w:val="24"/>
        </w:rPr>
      </w:pPr>
    </w:p>
    <w:p w14:paraId="37DA3071" w14:textId="0921D688" w:rsidR="00C54B49" w:rsidRPr="00D47FB6" w:rsidRDefault="00C54B49" w:rsidP="00D47FB6">
      <w:pPr>
        <w:suppressAutoHyphens/>
        <w:spacing w:line="240" w:lineRule="auto"/>
        <w:ind w:firstLine="708"/>
        <w:textAlignment w:val="baseline"/>
        <w:rPr>
          <w:rFonts w:cstheme="minorHAnsi"/>
          <w:b/>
          <w:sz w:val="24"/>
          <w:szCs w:val="24"/>
        </w:rPr>
      </w:pPr>
      <w:r w:rsidRPr="00D47FB6">
        <w:rPr>
          <w:rFonts w:cstheme="minorHAnsi"/>
          <w:b/>
          <w:sz w:val="24"/>
          <w:szCs w:val="24"/>
        </w:rPr>
        <w:t xml:space="preserve">Zamawiający </w:t>
      </w:r>
      <w:r w:rsidRPr="00D47FB6">
        <w:rPr>
          <w:rFonts w:cstheme="minorHAnsi"/>
          <w:b/>
          <w:sz w:val="24"/>
          <w:szCs w:val="24"/>
        </w:rPr>
        <w:tab/>
      </w:r>
      <w:r w:rsidRPr="00D47FB6">
        <w:rPr>
          <w:rFonts w:cstheme="minorHAnsi"/>
          <w:b/>
          <w:sz w:val="24"/>
          <w:szCs w:val="24"/>
        </w:rPr>
        <w:tab/>
      </w:r>
      <w:r w:rsidRPr="00D47FB6">
        <w:rPr>
          <w:rFonts w:cstheme="minorHAnsi"/>
          <w:b/>
          <w:sz w:val="24"/>
          <w:szCs w:val="24"/>
        </w:rPr>
        <w:tab/>
      </w:r>
      <w:r w:rsidRPr="00D47FB6">
        <w:rPr>
          <w:rFonts w:cstheme="minorHAnsi"/>
          <w:b/>
          <w:sz w:val="24"/>
          <w:szCs w:val="24"/>
        </w:rPr>
        <w:tab/>
      </w:r>
      <w:r w:rsidRPr="00D47FB6">
        <w:rPr>
          <w:rFonts w:cstheme="minorHAnsi"/>
          <w:b/>
          <w:sz w:val="24"/>
          <w:szCs w:val="24"/>
        </w:rPr>
        <w:tab/>
      </w:r>
      <w:r w:rsidRPr="00D47FB6">
        <w:rPr>
          <w:rFonts w:cstheme="minorHAnsi"/>
          <w:b/>
          <w:sz w:val="24"/>
          <w:szCs w:val="24"/>
        </w:rPr>
        <w:tab/>
        <w:t>Wykonawca</w:t>
      </w:r>
    </w:p>
    <w:p w14:paraId="48813119" w14:textId="77777777" w:rsidR="00C54B49" w:rsidRPr="00D47FB6" w:rsidRDefault="00C54B49" w:rsidP="00C54B49">
      <w:pPr>
        <w:suppressAutoHyphens/>
        <w:spacing w:line="240" w:lineRule="auto"/>
        <w:textAlignment w:val="baseline"/>
        <w:rPr>
          <w:rFonts w:cstheme="minorHAnsi"/>
          <w:b/>
          <w:sz w:val="24"/>
          <w:szCs w:val="24"/>
        </w:rPr>
      </w:pPr>
    </w:p>
    <w:p w14:paraId="1F4561F4" w14:textId="77777777" w:rsidR="00C54B49" w:rsidRPr="00D47FB6" w:rsidRDefault="00C54B49" w:rsidP="00C54B49">
      <w:pPr>
        <w:suppressAutoHyphens/>
        <w:spacing w:line="240" w:lineRule="auto"/>
        <w:ind w:firstLine="708"/>
        <w:textAlignment w:val="baseline"/>
        <w:rPr>
          <w:rFonts w:cstheme="minorHAnsi"/>
          <w:b/>
          <w:sz w:val="24"/>
          <w:szCs w:val="24"/>
        </w:rPr>
      </w:pPr>
      <w:r w:rsidRPr="00D47FB6">
        <w:rPr>
          <w:rFonts w:cstheme="minorHAnsi"/>
          <w:b/>
          <w:sz w:val="24"/>
          <w:szCs w:val="24"/>
        </w:rPr>
        <w:t>Kontrasygnata Skarbnika</w:t>
      </w:r>
    </w:p>
    <w:p w14:paraId="43CB8743" w14:textId="77777777" w:rsidR="00C54B49" w:rsidRPr="00D47FB6" w:rsidRDefault="00C54B49" w:rsidP="00C54B49">
      <w:pPr>
        <w:pStyle w:val="Akapitzlist"/>
        <w:suppressAutoHyphens/>
        <w:spacing w:after="0" w:line="240" w:lineRule="auto"/>
        <w:ind w:left="1440"/>
        <w:jc w:val="both"/>
        <w:textAlignment w:val="baseline"/>
        <w:rPr>
          <w:rFonts w:cstheme="minorHAnsi"/>
          <w:sz w:val="24"/>
          <w:szCs w:val="24"/>
        </w:rPr>
      </w:pPr>
    </w:p>
    <w:p w14:paraId="31550748" w14:textId="77777777" w:rsidR="00D47FB6" w:rsidRDefault="00D47FB6" w:rsidP="00C54B49">
      <w:pPr>
        <w:rPr>
          <w:rFonts w:cstheme="minorHAnsi"/>
          <w:sz w:val="16"/>
          <w:szCs w:val="16"/>
        </w:rPr>
      </w:pPr>
    </w:p>
    <w:p w14:paraId="0831E1E4" w14:textId="722FDD98" w:rsidR="00C54B49" w:rsidRPr="00D47FB6" w:rsidRDefault="00C54B49" w:rsidP="00C54B49">
      <w:pPr>
        <w:rPr>
          <w:rFonts w:cstheme="minorHAnsi"/>
          <w:sz w:val="16"/>
          <w:szCs w:val="16"/>
        </w:rPr>
      </w:pPr>
      <w:r w:rsidRPr="00D47FB6">
        <w:rPr>
          <w:rFonts w:cstheme="minorHAnsi"/>
          <w:sz w:val="16"/>
          <w:szCs w:val="16"/>
        </w:rPr>
        <w:t>Sporządziła: Sylwia Frydrychowicz</w:t>
      </w:r>
    </w:p>
    <w:p w14:paraId="11C88E97" w14:textId="77777777" w:rsidR="00F85A48" w:rsidRPr="00D47FB6" w:rsidRDefault="00F85A48">
      <w:pPr>
        <w:rPr>
          <w:rFonts w:cstheme="minorHAnsi"/>
          <w:sz w:val="24"/>
          <w:szCs w:val="24"/>
        </w:rPr>
      </w:pPr>
    </w:p>
    <w:sectPr w:rsidR="00F85A48" w:rsidRPr="00D47FB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50766" w14:textId="77777777" w:rsidR="00AB00CB" w:rsidRDefault="00AB00CB" w:rsidP="00C54B49">
      <w:pPr>
        <w:spacing w:after="0" w:line="240" w:lineRule="auto"/>
      </w:pPr>
      <w:r>
        <w:separator/>
      </w:r>
    </w:p>
  </w:endnote>
  <w:endnote w:type="continuationSeparator" w:id="0">
    <w:p w14:paraId="6D7DC4F8" w14:textId="77777777" w:rsidR="00AB00CB" w:rsidRDefault="00AB00CB" w:rsidP="00C5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852344"/>
      <w:docPartObj>
        <w:docPartGallery w:val="Page Numbers (Bottom of Page)"/>
        <w:docPartUnique/>
      </w:docPartObj>
    </w:sdtPr>
    <w:sdtContent>
      <w:p w14:paraId="27562E4E" w14:textId="74048421" w:rsidR="00C90B76" w:rsidRDefault="00C90B76">
        <w:pPr>
          <w:pStyle w:val="Stopka"/>
          <w:jc w:val="right"/>
        </w:pPr>
        <w:r>
          <w:fldChar w:fldCharType="begin"/>
        </w:r>
        <w:r>
          <w:instrText>PAGE   \* MERGEFORMAT</w:instrText>
        </w:r>
        <w:r>
          <w:fldChar w:fldCharType="separate"/>
        </w:r>
        <w:r>
          <w:t>2</w:t>
        </w:r>
        <w:r>
          <w:fldChar w:fldCharType="end"/>
        </w:r>
      </w:p>
    </w:sdtContent>
  </w:sdt>
  <w:p w14:paraId="5FA20155" w14:textId="77777777" w:rsidR="00C90B76" w:rsidRDefault="00C90B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E1D8B" w14:textId="77777777" w:rsidR="00AB00CB" w:rsidRDefault="00AB00CB" w:rsidP="00C54B49">
      <w:pPr>
        <w:spacing w:after="0" w:line="240" w:lineRule="auto"/>
      </w:pPr>
      <w:r>
        <w:separator/>
      </w:r>
    </w:p>
  </w:footnote>
  <w:footnote w:type="continuationSeparator" w:id="0">
    <w:p w14:paraId="26531FF2" w14:textId="77777777" w:rsidR="00AB00CB" w:rsidRDefault="00AB00CB" w:rsidP="00C54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FE27" w14:textId="163421F6" w:rsidR="00C54B49" w:rsidRDefault="00C54B49">
    <w:pPr>
      <w:pStyle w:val="Nagwek"/>
    </w:pPr>
    <w:r w:rsidRPr="00432D1D">
      <w:rPr>
        <w:rFonts w:ascii="Times New Roman" w:hAnsi="Times New Roman"/>
        <w:noProof/>
      </w:rPr>
      <w:drawing>
        <wp:inline distT="0" distB="0" distL="0" distR="0" wp14:anchorId="690784B3" wp14:editId="0E55D1EA">
          <wp:extent cx="5760720" cy="580390"/>
          <wp:effectExtent l="0" t="0" r="0" b="0"/>
          <wp:docPr id="12023766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3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36D6C"/>
    <w:multiLevelType w:val="multilevel"/>
    <w:tmpl w:val="45F8A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AAF5CF7"/>
    <w:multiLevelType w:val="hybridMultilevel"/>
    <w:tmpl w:val="E65A873E"/>
    <w:lvl w:ilvl="0" w:tplc="04150017">
      <w:start w:val="1"/>
      <w:numFmt w:val="lowerLetter"/>
      <w:lvlText w:val="%1)"/>
      <w:lvlJc w:val="left"/>
      <w:pPr>
        <w:ind w:left="1069" w:hanging="360"/>
      </w:pPr>
    </w:lvl>
    <w:lvl w:ilvl="1" w:tplc="F54E4BFE">
      <w:start w:val="1"/>
      <w:numFmt w:val="decimal"/>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 w15:restartNumberingAfterBreak="0">
    <w:nsid w:val="1D667FD8"/>
    <w:multiLevelType w:val="hybridMultilevel"/>
    <w:tmpl w:val="4C9EAC1E"/>
    <w:lvl w:ilvl="0" w:tplc="71205BD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8C24A2E"/>
    <w:multiLevelType w:val="hybridMultilevel"/>
    <w:tmpl w:val="C1BA9222"/>
    <w:lvl w:ilvl="0" w:tplc="75E44D74">
      <w:start w:val="1"/>
      <w:numFmt w:val="decimal"/>
      <w:lvlText w:val="%1."/>
      <w:lvlJc w:val="left"/>
      <w:pPr>
        <w:ind w:left="412"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04150011">
      <w:start w:val="1"/>
      <w:numFmt w:val="decimal"/>
      <w:lvlText w:val="%2)"/>
      <w:lvlJc w:val="left"/>
      <w:pPr>
        <w:ind w:left="1351" w:hanging="360"/>
      </w:pPr>
    </w:lvl>
    <w:lvl w:ilvl="2" w:tplc="6174FF5E">
      <w:start w:val="1"/>
      <w:numFmt w:val="lowerRoman"/>
      <w:lvlText w:val="%3"/>
      <w:lvlJc w:val="left"/>
      <w:pPr>
        <w:ind w:left="157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533CA19E">
      <w:start w:val="1"/>
      <w:numFmt w:val="decimal"/>
      <w:lvlText w:val="%4"/>
      <w:lvlJc w:val="left"/>
      <w:pPr>
        <w:ind w:left="229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AC00FB58">
      <w:start w:val="1"/>
      <w:numFmt w:val="lowerLetter"/>
      <w:lvlText w:val="%5"/>
      <w:lvlJc w:val="left"/>
      <w:pPr>
        <w:ind w:left="301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A704D8E">
      <w:start w:val="1"/>
      <w:numFmt w:val="lowerRoman"/>
      <w:lvlText w:val="%6"/>
      <w:lvlJc w:val="left"/>
      <w:pPr>
        <w:ind w:left="373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CE54156A">
      <w:start w:val="1"/>
      <w:numFmt w:val="decimal"/>
      <w:lvlText w:val="%7"/>
      <w:lvlJc w:val="left"/>
      <w:pPr>
        <w:ind w:left="445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D1C4EF2C">
      <w:start w:val="1"/>
      <w:numFmt w:val="lowerLetter"/>
      <w:lvlText w:val="%8"/>
      <w:lvlJc w:val="left"/>
      <w:pPr>
        <w:ind w:left="517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1E9CC34C">
      <w:start w:val="1"/>
      <w:numFmt w:val="lowerRoman"/>
      <w:lvlText w:val="%9"/>
      <w:lvlJc w:val="left"/>
      <w:pPr>
        <w:ind w:left="589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4" w15:restartNumberingAfterBreak="0">
    <w:nsid w:val="2F557CFB"/>
    <w:multiLevelType w:val="hybridMultilevel"/>
    <w:tmpl w:val="CBEC92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35FA7DA8"/>
    <w:multiLevelType w:val="hybridMultilevel"/>
    <w:tmpl w:val="B18AA458"/>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 w15:restartNumberingAfterBreak="0">
    <w:nsid w:val="375E49FA"/>
    <w:multiLevelType w:val="hybridMultilevel"/>
    <w:tmpl w:val="B1020694"/>
    <w:lvl w:ilvl="0" w:tplc="D7FA3236">
      <w:start w:val="1"/>
      <w:numFmt w:val="decimal"/>
      <w:lvlText w:val="%1."/>
      <w:lvlJc w:val="left"/>
      <w:pPr>
        <w:ind w:left="502" w:hanging="360"/>
      </w:pPr>
      <w:rPr>
        <w:b/>
        <w:strike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7A0AFF"/>
    <w:multiLevelType w:val="hybridMultilevel"/>
    <w:tmpl w:val="11867FD2"/>
    <w:lvl w:ilvl="0" w:tplc="40FECD92">
      <w:start w:val="1"/>
      <w:numFmt w:val="decimal"/>
      <w:lvlText w:val="%1."/>
      <w:lvlJc w:val="left"/>
      <w:pPr>
        <w:ind w:left="720" w:hanging="360"/>
      </w:pPr>
      <w:rPr>
        <w:b w:val="0"/>
        <w:color w:val="auto"/>
      </w:rPr>
    </w:lvl>
    <w:lvl w:ilvl="1" w:tplc="7206CF42">
      <w:start w:val="1"/>
      <w:numFmt w:val="lowerLetter"/>
      <w:lvlText w:val="%2."/>
      <w:lvlJc w:val="left"/>
      <w:pPr>
        <w:ind w:left="1440" w:hanging="360"/>
      </w:pPr>
      <w:rPr>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96E661F"/>
    <w:multiLevelType w:val="hybridMultilevel"/>
    <w:tmpl w:val="F41A4CE0"/>
    <w:lvl w:ilvl="0" w:tplc="138E97A8">
      <w:start w:val="1"/>
      <w:numFmt w:val="decimal"/>
      <w:lvlText w:val="%1."/>
      <w:lvlJc w:val="left"/>
      <w:pPr>
        <w:ind w:left="180" w:hanging="18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DE52B5B"/>
    <w:multiLevelType w:val="hybridMultilevel"/>
    <w:tmpl w:val="BEB4B358"/>
    <w:lvl w:ilvl="0" w:tplc="04150011">
      <w:start w:val="1"/>
      <w:numFmt w:val="decimal"/>
      <w:lvlText w:val="%1)"/>
      <w:lvlJc w:val="left"/>
      <w:pPr>
        <w:ind w:left="412" w:firstLine="0"/>
      </w:pPr>
      <w:rPr>
        <w:b w:val="0"/>
        <w:i w:val="0"/>
        <w:strike w:val="0"/>
        <w:dstrike w:val="0"/>
        <w:color w:val="000000"/>
        <w:sz w:val="20"/>
        <w:szCs w:val="20"/>
        <w:u w:val="none" w:color="000000"/>
        <w:effect w:val="none"/>
        <w:bdr w:val="none" w:sz="0" w:space="0" w:color="auto" w:frame="1"/>
        <w:vertAlign w:val="baseline"/>
      </w:rPr>
    </w:lvl>
    <w:lvl w:ilvl="1" w:tplc="FFFFFFFF">
      <w:start w:val="1"/>
      <w:numFmt w:val="decimal"/>
      <w:lvlText w:val="%2)"/>
      <w:lvlJc w:val="left"/>
      <w:pPr>
        <w:ind w:left="1351" w:hanging="360"/>
      </w:pPr>
    </w:lvl>
    <w:lvl w:ilvl="2" w:tplc="FFFFFFFF">
      <w:start w:val="1"/>
      <w:numFmt w:val="lowerRoman"/>
      <w:lvlText w:val="%3"/>
      <w:lvlJc w:val="left"/>
      <w:pPr>
        <w:ind w:left="157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FFFFFFFF">
      <w:start w:val="1"/>
      <w:numFmt w:val="decimal"/>
      <w:lvlText w:val="%4"/>
      <w:lvlJc w:val="left"/>
      <w:pPr>
        <w:ind w:left="229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FFFFFFFF">
      <w:start w:val="1"/>
      <w:numFmt w:val="lowerLetter"/>
      <w:lvlText w:val="%5"/>
      <w:lvlJc w:val="left"/>
      <w:pPr>
        <w:ind w:left="301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FFFFFFF">
      <w:start w:val="1"/>
      <w:numFmt w:val="lowerRoman"/>
      <w:lvlText w:val="%6"/>
      <w:lvlJc w:val="left"/>
      <w:pPr>
        <w:ind w:left="373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FFFFFFFF">
      <w:start w:val="1"/>
      <w:numFmt w:val="decimal"/>
      <w:lvlText w:val="%7"/>
      <w:lvlJc w:val="left"/>
      <w:pPr>
        <w:ind w:left="445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FFFFFFFF">
      <w:start w:val="1"/>
      <w:numFmt w:val="lowerLetter"/>
      <w:lvlText w:val="%8"/>
      <w:lvlJc w:val="left"/>
      <w:pPr>
        <w:ind w:left="517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FFFFFFFF">
      <w:start w:val="1"/>
      <w:numFmt w:val="lowerRoman"/>
      <w:lvlText w:val="%9"/>
      <w:lvlJc w:val="left"/>
      <w:pPr>
        <w:ind w:left="589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10" w15:restartNumberingAfterBreak="0">
    <w:nsid w:val="49771384"/>
    <w:multiLevelType w:val="hybridMultilevel"/>
    <w:tmpl w:val="7968F0DC"/>
    <w:lvl w:ilvl="0" w:tplc="4226F696">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1" w15:restartNumberingAfterBreak="0">
    <w:nsid w:val="4F05331C"/>
    <w:multiLevelType w:val="hybridMultilevel"/>
    <w:tmpl w:val="A7C81EC8"/>
    <w:lvl w:ilvl="0" w:tplc="643483D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2" w15:restartNumberingAfterBreak="0">
    <w:nsid w:val="4FDC0281"/>
    <w:multiLevelType w:val="hybridMultilevel"/>
    <w:tmpl w:val="C2F83304"/>
    <w:lvl w:ilvl="0" w:tplc="C0A02E8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3"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14" w15:restartNumberingAfterBreak="0">
    <w:nsid w:val="6C304349"/>
    <w:multiLevelType w:val="multilevel"/>
    <w:tmpl w:val="45B47394"/>
    <w:lvl w:ilvl="0">
      <w:start w:val="1"/>
      <w:numFmt w:val="decimal"/>
      <w:lvlText w:val="%1."/>
      <w:lvlJc w:val="left"/>
      <w:pPr>
        <w:tabs>
          <w:tab w:val="num" w:pos="720"/>
        </w:tabs>
        <w:ind w:left="720" w:hanging="720"/>
      </w:pPr>
      <w:rPr>
        <w:i w:val="0"/>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DEF0691"/>
    <w:multiLevelType w:val="hybridMultilevel"/>
    <w:tmpl w:val="4A9243FC"/>
    <w:lvl w:ilvl="0" w:tplc="80CC8AEA">
      <w:start w:val="1"/>
      <w:numFmt w:val="decimal"/>
      <w:lvlText w:val="%1."/>
      <w:lvlJc w:val="left"/>
      <w:pPr>
        <w:ind w:left="412" w:firstLine="0"/>
      </w:pPr>
      <w:rPr>
        <w:rFonts w:asciiTheme="minorHAnsi" w:eastAsia="Times New Roman" w:hAnsiTheme="minorHAnsi" w:cstheme="minorHAnsi" w:hint="default"/>
        <w:b w:val="0"/>
        <w:i w:val="0"/>
        <w:strike w:val="0"/>
        <w:dstrike w:val="0"/>
        <w:color w:val="000000"/>
        <w:sz w:val="20"/>
        <w:szCs w:val="20"/>
        <w:u w:val="none" w:color="000000"/>
        <w:effect w:val="none"/>
        <w:bdr w:val="none" w:sz="0" w:space="0" w:color="auto" w:frame="1"/>
        <w:vertAlign w:val="baseline"/>
      </w:rPr>
    </w:lvl>
    <w:lvl w:ilvl="1" w:tplc="B0147364">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5260A3EE">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69A45594">
      <w:start w:val="1"/>
      <w:numFmt w:val="decimal"/>
      <w:lvlText w:val="%4"/>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9A8097F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A544970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A8D21FC6">
      <w:start w:val="1"/>
      <w:numFmt w:val="decimal"/>
      <w:lvlText w:val="%7"/>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617E926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7FA67BA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16" w15:restartNumberingAfterBreak="0">
    <w:nsid w:val="7F886777"/>
    <w:multiLevelType w:val="multilevel"/>
    <w:tmpl w:val="94CA73E6"/>
    <w:lvl w:ilvl="0">
      <w:start w:val="1"/>
      <w:numFmt w:val="decimal"/>
      <w:lvlText w:val="%1."/>
      <w:lvlJc w:val="left"/>
      <w:pPr>
        <w:tabs>
          <w:tab w:val="num" w:pos="720"/>
        </w:tabs>
        <w:ind w:left="720" w:hanging="720"/>
      </w:pPr>
      <w:rPr>
        <w:color w:val="auto"/>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FA9438D"/>
    <w:multiLevelType w:val="hybridMultilevel"/>
    <w:tmpl w:val="947AB5BE"/>
    <w:lvl w:ilvl="0" w:tplc="B406DFA0">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num w:numId="1" w16cid:durableId="6627053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23193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334565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65727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36253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08565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808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69136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94699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05798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84787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9914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040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82074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15888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218873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9414">
    <w:abstractNumId w:val="7"/>
  </w:num>
  <w:num w:numId="18" w16cid:durableId="487984912">
    <w:abstractNumId w:val="6"/>
  </w:num>
  <w:num w:numId="19" w16cid:durableId="6977816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B49"/>
    <w:rsid w:val="00011D1C"/>
    <w:rsid w:val="000321DA"/>
    <w:rsid w:val="000539B0"/>
    <w:rsid w:val="001251F0"/>
    <w:rsid w:val="001372CD"/>
    <w:rsid w:val="00140031"/>
    <w:rsid w:val="00154F6B"/>
    <w:rsid w:val="00182D59"/>
    <w:rsid w:val="00202FB7"/>
    <w:rsid w:val="00215FFA"/>
    <w:rsid w:val="00224B3D"/>
    <w:rsid w:val="00235D56"/>
    <w:rsid w:val="00263A2F"/>
    <w:rsid w:val="002B39F5"/>
    <w:rsid w:val="002F547A"/>
    <w:rsid w:val="003024D7"/>
    <w:rsid w:val="00307C64"/>
    <w:rsid w:val="0037634F"/>
    <w:rsid w:val="003D0532"/>
    <w:rsid w:val="003E4C41"/>
    <w:rsid w:val="00431530"/>
    <w:rsid w:val="00514DC9"/>
    <w:rsid w:val="0058259D"/>
    <w:rsid w:val="005B7CCD"/>
    <w:rsid w:val="006244EE"/>
    <w:rsid w:val="006D3552"/>
    <w:rsid w:val="006D72D5"/>
    <w:rsid w:val="00735DEA"/>
    <w:rsid w:val="00770825"/>
    <w:rsid w:val="007E7524"/>
    <w:rsid w:val="00895A5E"/>
    <w:rsid w:val="008B7E7C"/>
    <w:rsid w:val="00924FD7"/>
    <w:rsid w:val="00930481"/>
    <w:rsid w:val="00950E8B"/>
    <w:rsid w:val="00977442"/>
    <w:rsid w:val="009956C2"/>
    <w:rsid w:val="009C28BB"/>
    <w:rsid w:val="00A30E4A"/>
    <w:rsid w:val="00A54350"/>
    <w:rsid w:val="00AB00CB"/>
    <w:rsid w:val="00B22F19"/>
    <w:rsid w:val="00B50F6F"/>
    <w:rsid w:val="00BA3C5F"/>
    <w:rsid w:val="00BE7309"/>
    <w:rsid w:val="00BF6054"/>
    <w:rsid w:val="00C54B49"/>
    <w:rsid w:val="00C90B76"/>
    <w:rsid w:val="00CA62A9"/>
    <w:rsid w:val="00CB6C14"/>
    <w:rsid w:val="00CD52F1"/>
    <w:rsid w:val="00CF307F"/>
    <w:rsid w:val="00D47FB6"/>
    <w:rsid w:val="00D97A5F"/>
    <w:rsid w:val="00DC2414"/>
    <w:rsid w:val="00DE7424"/>
    <w:rsid w:val="00DF21A8"/>
    <w:rsid w:val="00E11434"/>
    <w:rsid w:val="00E237FF"/>
    <w:rsid w:val="00F45EC0"/>
    <w:rsid w:val="00F85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752C1"/>
  <w15:chartTrackingRefBased/>
  <w15:docId w15:val="{06588348-ED5B-4361-BD4F-6EE230296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4B49"/>
    <w:pPr>
      <w:spacing w:line="252" w:lineRule="auto"/>
    </w:pPr>
    <w:rPr>
      <w:kern w:val="0"/>
      <w14:ligatures w14:val="none"/>
    </w:rPr>
  </w:style>
  <w:style w:type="paragraph" w:styleId="Nagwek1">
    <w:name w:val="heading 1"/>
    <w:basedOn w:val="Normalny"/>
    <w:next w:val="Normalny"/>
    <w:link w:val="Nagwek1Znak"/>
    <w:uiPriority w:val="9"/>
    <w:qFormat/>
    <w:rsid w:val="00C54B4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54B4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54B4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54B4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54B4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54B4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54B4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54B4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54B4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4B4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54B4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54B4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54B4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54B4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54B4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54B4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54B4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54B49"/>
    <w:rPr>
      <w:rFonts w:eastAsiaTheme="majorEastAsia" w:cstheme="majorBidi"/>
      <w:color w:val="272727" w:themeColor="text1" w:themeTint="D8"/>
    </w:rPr>
  </w:style>
  <w:style w:type="paragraph" w:styleId="Tytu">
    <w:name w:val="Title"/>
    <w:basedOn w:val="Normalny"/>
    <w:next w:val="Normalny"/>
    <w:link w:val="TytuZnak"/>
    <w:uiPriority w:val="10"/>
    <w:qFormat/>
    <w:rsid w:val="00C54B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54B4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54B4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54B4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54B49"/>
    <w:pPr>
      <w:spacing w:before="160"/>
      <w:jc w:val="center"/>
    </w:pPr>
    <w:rPr>
      <w:i/>
      <w:iCs/>
      <w:color w:val="404040" w:themeColor="text1" w:themeTint="BF"/>
    </w:rPr>
  </w:style>
  <w:style w:type="character" w:customStyle="1" w:styleId="CytatZnak">
    <w:name w:val="Cytat Znak"/>
    <w:basedOn w:val="Domylnaczcionkaakapitu"/>
    <w:link w:val="Cytat"/>
    <w:uiPriority w:val="29"/>
    <w:rsid w:val="00C54B49"/>
    <w:rPr>
      <w:i/>
      <w:iCs/>
      <w:color w:val="404040" w:themeColor="text1" w:themeTint="BF"/>
    </w:rPr>
  </w:style>
  <w:style w:type="paragraph" w:styleId="Akapitzlist">
    <w:name w:val="List Paragraph"/>
    <w:aliases w:val="CW_Lista,Podsis rysunku,normalny tekst,L1,Numerowanie,2 heading,A_wyliczenie,K-P_odwolanie,Akapit z listą5,maz_wyliczenie,opis dzialania,T_SZ_List Paragraph,Akapit z listą BS,Kolorowa lista — akcent 11,Colorful List Accent 1"/>
    <w:basedOn w:val="Normalny"/>
    <w:link w:val="AkapitzlistZnak"/>
    <w:uiPriority w:val="1"/>
    <w:qFormat/>
    <w:rsid w:val="00C54B49"/>
    <w:pPr>
      <w:ind w:left="720"/>
      <w:contextualSpacing/>
    </w:pPr>
  </w:style>
  <w:style w:type="character" w:styleId="Wyrnienieintensywne">
    <w:name w:val="Intense Emphasis"/>
    <w:basedOn w:val="Domylnaczcionkaakapitu"/>
    <w:uiPriority w:val="21"/>
    <w:qFormat/>
    <w:rsid w:val="00C54B49"/>
    <w:rPr>
      <w:i/>
      <w:iCs/>
      <w:color w:val="2F5496" w:themeColor="accent1" w:themeShade="BF"/>
    </w:rPr>
  </w:style>
  <w:style w:type="paragraph" w:styleId="Cytatintensywny">
    <w:name w:val="Intense Quote"/>
    <w:basedOn w:val="Normalny"/>
    <w:next w:val="Normalny"/>
    <w:link w:val="CytatintensywnyZnak"/>
    <w:uiPriority w:val="30"/>
    <w:qFormat/>
    <w:rsid w:val="00C54B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54B49"/>
    <w:rPr>
      <w:i/>
      <w:iCs/>
      <w:color w:val="2F5496" w:themeColor="accent1" w:themeShade="BF"/>
    </w:rPr>
  </w:style>
  <w:style w:type="character" w:styleId="Odwoanieintensywne">
    <w:name w:val="Intense Reference"/>
    <w:basedOn w:val="Domylnaczcionkaakapitu"/>
    <w:uiPriority w:val="32"/>
    <w:qFormat/>
    <w:rsid w:val="00C54B49"/>
    <w:rPr>
      <w:b/>
      <w:bCs/>
      <w:smallCaps/>
      <w:color w:val="2F5496" w:themeColor="accent1" w:themeShade="BF"/>
      <w:spacing w:val="5"/>
    </w:rPr>
  </w:style>
  <w:style w:type="paragraph" w:styleId="NormalnyWeb">
    <w:name w:val="Normal (Web)"/>
    <w:basedOn w:val="Normalny"/>
    <w:uiPriority w:val="99"/>
    <w:semiHidden/>
    <w:unhideWhenUsed/>
    <w:rsid w:val="00C54B49"/>
    <w:pPr>
      <w:spacing w:before="100" w:beforeAutospacing="1" w:after="142" w:line="288"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54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4B49"/>
    <w:rPr>
      <w:kern w:val="0"/>
      <w14:ligatures w14:val="none"/>
    </w:rPr>
  </w:style>
  <w:style w:type="paragraph" w:customStyle="1" w:styleId="LO-Normal">
    <w:name w:val="LO-Normal"/>
    <w:basedOn w:val="Normalny"/>
    <w:uiPriority w:val="99"/>
    <w:semiHidden/>
    <w:rsid w:val="00C54B49"/>
    <w:pPr>
      <w:widowControl w:val="0"/>
      <w:suppressAutoHyphens/>
      <w:spacing w:after="0" w:line="240" w:lineRule="auto"/>
    </w:pPr>
    <w:rPr>
      <w:rFonts w:ascii="Times New Roman" w:eastAsia="Arial Unicode MS" w:hAnsi="Times New Roman" w:cs="Tahoma"/>
      <w:kern w:val="2"/>
      <w:sz w:val="24"/>
      <w:szCs w:val="24"/>
      <w:lang w:eastAsia="zh-CN"/>
    </w:rPr>
  </w:style>
  <w:style w:type="character" w:customStyle="1" w:styleId="Teksttreci">
    <w:name w:val="Tekst treści"/>
    <w:basedOn w:val="Domylnaczcionkaakapitu"/>
    <w:link w:val="Teksttreci1"/>
    <w:uiPriority w:val="99"/>
    <w:semiHidden/>
    <w:locked/>
    <w:rsid w:val="00C54B49"/>
    <w:rPr>
      <w:rFonts w:ascii="Times New Roman" w:hAnsi="Times New Roman" w:cs="Times New Roman"/>
      <w:sz w:val="24"/>
      <w:szCs w:val="24"/>
      <w:shd w:val="clear" w:color="auto" w:fill="FFFFFF"/>
    </w:rPr>
  </w:style>
  <w:style w:type="paragraph" w:customStyle="1" w:styleId="Teksttreci1">
    <w:name w:val="Tekst treści1"/>
    <w:basedOn w:val="Normalny"/>
    <w:link w:val="Teksttreci"/>
    <w:uiPriority w:val="99"/>
    <w:semiHidden/>
    <w:rsid w:val="00C54B49"/>
    <w:pPr>
      <w:shd w:val="clear" w:color="auto" w:fill="FFFFFF"/>
      <w:spacing w:after="60" w:line="288" w:lineRule="exact"/>
      <w:ind w:hanging="340"/>
      <w:jc w:val="both"/>
    </w:pPr>
    <w:rPr>
      <w:rFonts w:ascii="Times New Roman" w:hAnsi="Times New Roman" w:cs="Times New Roman"/>
      <w:kern w:val="2"/>
      <w:sz w:val="24"/>
      <w:szCs w:val="24"/>
      <w14:ligatures w14:val="standardContextual"/>
    </w:rPr>
  </w:style>
  <w:style w:type="character" w:customStyle="1" w:styleId="markedcontent">
    <w:name w:val="markedcontent"/>
    <w:basedOn w:val="Domylnaczcionkaakapitu"/>
    <w:rsid w:val="00C54B49"/>
  </w:style>
  <w:style w:type="paragraph" w:styleId="Stopka">
    <w:name w:val="footer"/>
    <w:basedOn w:val="Normalny"/>
    <w:link w:val="StopkaZnak"/>
    <w:uiPriority w:val="99"/>
    <w:unhideWhenUsed/>
    <w:rsid w:val="00C54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4B49"/>
    <w:rPr>
      <w:kern w:val="0"/>
      <w14:ligatures w14:val="none"/>
    </w:rPr>
  </w:style>
  <w:style w:type="character" w:customStyle="1" w:styleId="AkapitzlistZnak">
    <w:name w:val="Akapit z listą Znak"/>
    <w:aliases w:val="CW_Lista Znak,Podsis rysunku Znak,normalny tekst Znak,L1 Znak,Numerowanie Znak,2 heading Znak,A_wyliczenie Znak,K-P_odwolanie Znak,Akapit z listą5 Znak,maz_wyliczenie Znak,opis dzialania Znak,T_SZ_List Paragraph Znak"/>
    <w:link w:val="Akapitzlist"/>
    <w:uiPriority w:val="1"/>
    <w:qFormat/>
    <w:locked/>
    <w:rsid w:val="0043153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16121">
      <w:bodyDiv w:val="1"/>
      <w:marLeft w:val="0"/>
      <w:marRight w:val="0"/>
      <w:marTop w:val="0"/>
      <w:marBottom w:val="0"/>
      <w:divBdr>
        <w:top w:val="none" w:sz="0" w:space="0" w:color="auto"/>
        <w:left w:val="none" w:sz="0" w:space="0" w:color="auto"/>
        <w:bottom w:val="none" w:sz="0" w:space="0" w:color="auto"/>
        <w:right w:val="none" w:sz="0" w:space="0" w:color="auto"/>
      </w:divBdr>
    </w:div>
    <w:div w:id="39663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2398</Words>
  <Characters>14392</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32</cp:revision>
  <cp:lastPrinted>2025-04-17T06:20:00Z</cp:lastPrinted>
  <dcterms:created xsi:type="dcterms:W3CDTF">2025-04-14T07:49:00Z</dcterms:created>
  <dcterms:modified xsi:type="dcterms:W3CDTF">2025-05-07T12:51:00Z</dcterms:modified>
</cp:coreProperties>
</file>