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E61C" w14:textId="7217BEB1" w:rsidR="00DA7503" w:rsidRPr="00DA7503" w:rsidRDefault="00DA7503" w:rsidP="00DA7503">
      <w:pPr>
        <w:spacing w:after="0" w:line="360" w:lineRule="auto"/>
        <w:jc w:val="right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DA7503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Załącznik nr 3 do Zaproszenia</w:t>
      </w:r>
    </w:p>
    <w:p w14:paraId="6DF06108" w14:textId="77777777" w:rsidR="00DA7503" w:rsidRDefault="00DA7503" w:rsidP="00DA750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611588D" w14:textId="321515C1" w:rsidR="000C183B" w:rsidRDefault="000C183B" w:rsidP="00DA750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56B6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14:paraId="2D11D965" w14:textId="0F236BAA" w:rsidR="00DA200B" w:rsidRPr="004D56B6" w:rsidRDefault="00DA200B" w:rsidP="00DA750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3801">
        <w:rPr>
          <w:rFonts w:ascii="Arial" w:hAnsi="Arial" w:cs="Arial"/>
          <w:b/>
        </w:rPr>
        <w:t>Zadanie nr 1</w:t>
      </w:r>
      <w:r>
        <w:rPr>
          <w:rFonts w:ascii="Arial" w:hAnsi="Arial" w:cs="Arial"/>
        </w:rPr>
        <w:t xml:space="preserve"> -</w:t>
      </w:r>
      <w:r w:rsidRPr="00BF3801">
        <w:rPr>
          <w:rFonts w:ascii="Arial" w:hAnsi="Arial" w:cs="Arial"/>
        </w:rPr>
        <w:t xml:space="preserve"> </w:t>
      </w:r>
      <w:bookmarkStart w:id="0" w:name="_Hlk196207135"/>
      <w:r w:rsidRPr="008B6A37">
        <w:rPr>
          <w:rFonts w:ascii="Arial" w:hAnsi="Arial" w:cs="Arial"/>
          <w:bCs/>
        </w:rPr>
        <w:t>Dostawa opon Służba Czołgowo-Samochodowa</w:t>
      </w:r>
      <w:bookmarkEnd w:id="0"/>
    </w:p>
    <w:p w14:paraId="127F1EAC" w14:textId="77777777" w:rsidR="000C183B" w:rsidRDefault="000C183B" w:rsidP="000C183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14:paraId="21FA8DA1" w14:textId="77777777" w:rsidR="00DA7503" w:rsidRDefault="00DA7503" w:rsidP="000C183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14:paraId="4C2E94F3" w14:textId="77777777" w:rsidR="00DA7503" w:rsidRDefault="00DA7503" w:rsidP="000C183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14:paraId="64813AD0" w14:textId="77777777" w:rsidR="000C183B" w:rsidRPr="000C183B" w:rsidRDefault="000C183B" w:rsidP="002D0D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C183B">
        <w:rPr>
          <w:rFonts w:ascii="Arial" w:hAnsi="Arial" w:cs="Arial"/>
          <w:shd w:val="clear" w:color="auto" w:fill="FFFFFF"/>
        </w:rPr>
        <w:t>Wykonawca zobowiązuje się dostarczać sukcesywnie w zależ</w:t>
      </w:r>
      <w:r w:rsidR="000A36A0">
        <w:rPr>
          <w:rFonts w:ascii="Arial" w:hAnsi="Arial" w:cs="Arial"/>
          <w:shd w:val="clear" w:color="auto" w:fill="FFFFFF"/>
        </w:rPr>
        <w:t xml:space="preserve">ności od potrzeb Zamawiającego, </w:t>
      </w:r>
      <w:r w:rsidR="002D0D6C" w:rsidRPr="002D0D6C">
        <w:rPr>
          <w:rFonts w:ascii="Arial" w:hAnsi="Arial" w:cs="Arial"/>
          <w:shd w:val="clear" w:color="auto" w:fill="FFFFFF"/>
        </w:rPr>
        <w:t>opony, dętki i ochraniacze zwane dalej wyrobami dla 17 Wojskowego Oddziału Gospodarczego</w:t>
      </w:r>
      <w:r w:rsidRPr="000C183B">
        <w:rPr>
          <w:rFonts w:ascii="Arial" w:hAnsi="Arial" w:cs="Arial"/>
          <w:shd w:val="clear" w:color="auto" w:fill="FFFFFF"/>
        </w:rPr>
        <w:t>:</w:t>
      </w:r>
    </w:p>
    <w:p w14:paraId="4CBA1FCB" w14:textId="77777777" w:rsidR="000C183B" w:rsidRPr="000C183B" w:rsidRDefault="000C183B" w:rsidP="000C183B">
      <w:pPr>
        <w:spacing w:line="276" w:lineRule="auto"/>
        <w:ind w:left="36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Zadanie nr </w:t>
      </w:r>
      <w:r w:rsidR="002D0D6C">
        <w:rPr>
          <w:rFonts w:ascii="Arial" w:hAnsi="Arial" w:cs="Arial"/>
          <w:shd w:val="clear" w:color="auto" w:fill="FFFFFF"/>
        </w:rPr>
        <w:t>1</w:t>
      </w:r>
      <w:r w:rsidRPr="000C183B">
        <w:rPr>
          <w:rFonts w:ascii="Arial" w:hAnsi="Arial" w:cs="Arial"/>
          <w:shd w:val="clear" w:color="auto" w:fill="FFFFFF"/>
        </w:rPr>
        <w:t xml:space="preserve"> – </w:t>
      </w:r>
      <w:r w:rsidR="002D0D6C" w:rsidRPr="002D0D6C">
        <w:rPr>
          <w:rFonts w:ascii="Arial" w:hAnsi="Arial" w:cs="Arial"/>
          <w:shd w:val="clear" w:color="auto" w:fill="FFFFFF"/>
        </w:rPr>
        <w:t>Dostawa opon Służba Czołgowo-Samochodowa</w:t>
      </w:r>
      <w:r w:rsidRPr="000C183B">
        <w:rPr>
          <w:rFonts w:ascii="Arial" w:hAnsi="Arial" w:cs="Arial"/>
          <w:shd w:val="clear" w:color="auto" w:fill="FFFFFF"/>
        </w:rPr>
        <w:t>,</w:t>
      </w:r>
    </w:p>
    <w:p w14:paraId="1B628D9C" w14:textId="77777777" w:rsidR="000C183B" w:rsidRPr="00BB3D6C" w:rsidRDefault="000C183B" w:rsidP="000C183B">
      <w:pPr>
        <w:pStyle w:val="Tekstpodstawowy"/>
        <w:numPr>
          <w:ilvl w:val="0"/>
          <w:numId w:val="1"/>
        </w:numPr>
        <w:spacing w:line="276" w:lineRule="auto"/>
        <w:rPr>
          <w:sz w:val="22"/>
        </w:rPr>
      </w:pPr>
      <w:r w:rsidRPr="00BB3D6C">
        <w:rPr>
          <w:snapToGrid w:val="0"/>
          <w:sz w:val="22"/>
          <w:lang w:eastAsia="ar-SA"/>
        </w:rPr>
        <w:t xml:space="preserve">Zamawiający przewiduje możliwość skorzystania z prawa opcji, w przypadku zwiększenia się zapotrzebowania na określone wyroby. </w:t>
      </w:r>
      <w:r w:rsidRPr="00BB3D6C">
        <w:rPr>
          <w:sz w:val="22"/>
        </w:rPr>
        <w:t>Zasady dotyczące realizacji przedmiotu umowy objęte prawem opcji będą identyczne jak te, które obowiązują przy realizacji zakresu podstawowego.</w:t>
      </w:r>
    </w:p>
    <w:p w14:paraId="2EDF4B80" w14:textId="77777777" w:rsidR="000C183B" w:rsidRPr="00BB3D6C" w:rsidRDefault="000C183B" w:rsidP="000C183B">
      <w:pPr>
        <w:pStyle w:val="Akapitzlist"/>
        <w:widowControl/>
        <w:numPr>
          <w:ilvl w:val="0"/>
          <w:numId w:val="1"/>
        </w:numPr>
        <w:suppressAutoHyphens/>
        <w:autoSpaceDE/>
        <w:autoSpaceDN/>
        <w:adjustRightInd/>
        <w:spacing w:before="0" w:line="276" w:lineRule="auto"/>
        <w:rPr>
          <w:snapToGrid w:val="0"/>
          <w:lang w:eastAsia="ar-SA"/>
        </w:rPr>
      </w:pPr>
      <w:r w:rsidRPr="00BB3D6C">
        <w:rPr>
          <w:snapToGrid w:val="0"/>
          <w:lang w:eastAsia="ar-SA"/>
        </w:rPr>
        <w:t xml:space="preserve">Prawo opcji jest uprawnieniem Zamawiającego, z którego może, ale nie musi skorzystać </w:t>
      </w:r>
      <w:r>
        <w:rPr>
          <w:snapToGrid w:val="0"/>
          <w:lang w:eastAsia="ar-SA"/>
        </w:rPr>
        <w:br/>
      </w:r>
      <w:r w:rsidRPr="00BB3D6C">
        <w:rPr>
          <w:snapToGrid w:val="0"/>
          <w:lang w:eastAsia="ar-SA"/>
        </w:rPr>
        <w:t xml:space="preserve">w ramach realizacji niniejszej umowy. W przypadku nieskorzystania przez Zamawiającego </w:t>
      </w:r>
      <w:r>
        <w:rPr>
          <w:snapToGrid w:val="0"/>
          <w:lang w:eastAsia="ar-SA"/>
        </w:rPr>
        <w:br/>
      </w:r>
      <w:r w:rsidRPr="00BB3D6C">
        <w:rPr>
          <w:snapToGrid w:val="0"/>
          <w:lang w:eastAsia="ar-SA"/>
        </w:rPr>
        <w:t>z prawa opcji, albo w przypadku skorzystania w niepełnym zakresie, Wykonawcy nie będą przysługiwały żadne roszczenia w tym zakresie.</w:t>
      </w:r>
    </w:p>
    <w:p w14:paraId="47603F52" w14:textId="77777777" w:rsidR="000C183B" w:rsidRPr="00BB3D6C" w:rsidRDefault="000C183B" w:rsidP="000C183B">
      <w:pPr>
        <w:pStyle w:val="Akapitzlist"/>
        <w:numPr>
          <w:ilvl w:val="0"/>
          <w:numId w:val="1"/>
        </w:numPr>
        <w:spacing w:before="0" w:line="276" w:lineRule="auto"/>
      </w:pPr>
      <w:r w:rsidRPr="00BB3D6C">
        <w:t xml:space="preserve">Zamawiający poinformuje Wykonawcę na pismie o skorzystaniu z prawa opcji w całości lub w części. </w:t>
      </w:r>
      <w:r w:rsidRPr="00BB3D6C">
        <w:rPr>
          <w:snapToGrid w:val="0"/>
          <w:lang w:eastAsia="ar-SA"/>
        </w:rPr>
        <w:t>Realizacja prawa opcji nie będzie skutkowała zmianą umowy.</w:t>
      </w:r>
    </w:p>
    <w:p w14:paraId="526A141D" w14:textId="77777777" w:rsidR="000C183B" w:rsidRPr="000C183B" w:rsidRDefault="000C183B" w:rsidP="000C1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0C183B">
        <w:rPr>
          <w:rFonts w:ascii="Arial" w:hAnsi="Arial" w:cs="Arial"/>
          <w:szCs w:val="24"/>
        </w:rPr>
        <w:t>Wykonawca zobowiązuje się dostarczyć wyroby:</w:t>
      </w:r>
    </w:p>
    <w:p w14:paraId="4A9288E2" w14:textId="77777777" w:rsidR="000C183B" w:rsidRPr="000C183B" w:rsidRDefault="000C183B" w:rsidP="000C183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0C183B">
        <w:rPr>
          <w:rFonts w:ascii="Arial" w:hAnsi="Arial" w:cs="Arial"/>
          <w:szCs w:val="24"/>
        </w:rPr>
        <w:t xml:space="preserve">sukcesywnie, w zakresie ilości i asortymencie wskazanym w formularzu ofertowym </w:t>
      </w:r>
      <w:r w:rsidRPr="000C183B">
        <w:rPr>
          <w:rFonts w:ascii="Arial" w:hAnsi="Arial" w:cs="Arial"/>
          <w:szCs w:val="24"/>
        </w:rPr>
        <w:br/>
        <w:t>w kolumnie nazwanej „Ilość podstawowa”</w:t>
      </w:r>
      <w:r w:rsidRPr="000C183B">
        <w:rPr>
          <w:rFonts w:ascii="Arial" w:hAnsi="Arial" w:cs="Arial"/>
          <w:szCs w:val="20"/>
        </w:rPr>
        <w:t xml:space="preserve"> w terminie do</w:t>
      </w:r>
      <w:r w:rsidRPr="000C183B">
        <w:rPr>
          <w:rFonts w:ascii="Arial" w:hAnsi="Arial" w:cs="Arial"/>
          <w:b/>
          <w:szCs w:val="20"/>
        </w:rPr>
        <w:t xml:space="preserve">.…….. dni </w:t>
      </w:r>
      <w:r w:rsidRPr="000C183B">
        <w:rPr>
          <w:rFonts w:ascii="Arial" w:hAnsi="Arial" w:cs="Arial"/>
          <w:szCs w:val="20"/>
        </w:rPr>
        <w:t xml:space="preserve">(KRYTERIUM OCENY) </w:t>
      </w:r>
      <w:r w:rsidRPr="000C183B">
        <w:rPr>
          <w:rFonts w:ascii="Arial" w:hAnsi="Arial" w:cs="Arial"/>
        </w:rPr>
        <w:t>od daty wysłania przez Zamawiającego zamówienia,</w:t>
      </w:r>
    </w:p>
    <w:p w14:paraId="729A129A" w14:textId="77777777" w:rsidR="000C183B" w:rsidRPr="000C183B" w:rsidRDefault="000C183B" w:rsidP="000C183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Cs w:val="20"/>
        </w:rPr>
      </w:pPr>
      <w:r w:rsidRPr="000C183B">
        <w:rPr>
          <w:rFonts w:ascii="Arial" w:hAnsi="Arial" w:cs="Arial"/>
          <w:szCs w:val="24"/>
        </w:rPr>
        <w:t xml:space="preserve">sukcesywnie, w zakresie ilości i asortymencie wskazanym w formularzu ofertowym  </w:t>
      </w:r>
      <w:r w:rsidRPr="000C183B">
        <w:rPr>
          <w:rFonts w:ascii="Arial" w:hAnsi="Arial" w:cs="Arial"/>
          <w:szCs w:val="24"/>
        </w:rPr>
        <w:br/>
        <w:t xml:space="preserve">w kolumnie nazwanej „Ilość w opcji” </w:t>
      </w:r>
      <w:r w:rsidRPr="000C183B">
        <w:rPr>
          <w:rFonts w:ascii="Arial" w:hAnsi="Arial" w:cs="Arial"/>
          <w:szCs w:val="20"/>
        </w:rPr>
        <w:t>w terminie do</w:t>
      </w:r>
      <w:r w:rsidRPr="000C183B">
        <w:rPr>
          <w:rFonts w:ascii="Arial" w:hAnsi="Arial" w:cs="Arial"/>
          <w:b/>
          <w:szCs w:val="20"/>
        </w:rPr>
        <w:t xml:space="preserve">.…….. dni </w:t>
      </w:r>
      <w:r w:rsidRPr="000C183B">
        <w:rPr>
          <w:rFonts w:ascii="Arial" w:hAnsi="Arial" w:cs="Arial"/>
          <w:szCs w:val="20"/>
        </w:rPr>
        <w:t xml:space="preserve">(KRYTERIUM OCENY) </w:t>
      </w:r>
      <w:r w:rsidRPr="000C183B">
        <w:rPr>
          <w:rFonts w:ascii="Arial" w:hAnsi="Arial" w:cs="Arial"/>
        </w:rPr>
        <w:t>od daty wysłania przez Zamawiającego zamówienia.</w:t>
      </w:r>
    </w:p>
    <w:p w14:paraId="1BC8893F" w14:textId="77777777" w:rsidR="000C183B" w:rsidRPr="000C183B" w:rsidRDefault="000C183B" w:rsidP="000C183B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0C183B">
        <w:rPr>
          <w:rFonts w:ascii="Arial" w:hAnsi="Arial" w:cs="Arial"/>
        </w:rPr>
        <w:t>Wykonawca zapewnia, że dostarczane wyroby będą:</w:t>
      </w:r>
    </w:p>
    <w:p w14:paraId="7745ED8E" w14:textId="77777777" w:rsidR="002D0D6C" w:rsidRPr="002D0D6C" w:rsidRDefault="002D0D6C" w:rsidP="002D0D6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2D0D6C">
        <w:rPr>
          <w:rFonts w:ascii="Arial" w:hAnsi="Arial" w:cs="Arial"/>
        </w:rPr>
        <w:t xml:space="preserve">zgodne pod względem oznaczeń katalogowych z asortymentem wykazanym </w:t>
      </w:r>
      <w:r w:rsidRPr="002D0D6C">
        <w:rPr>
          <w:rFonts w:ascii="Arial" w:hAnsi="Arial" w:cs="Arial"/>
        </w:rPr>
        <w:br/>
        <w:t>w formularzu ofertowym – załącznik nr 1 do umowy,</w:t>
      </w:r>
    </w:p>
    <w:p w14:paraId="50B75F37" w14:textId="77777777" w:rsidR="002D0D6C" w:rsidRPr="002D0D6C" w:rsidRDefault="002D0D6C" w:rsidP="002D0D6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2D0D6C">
        <w:rPr>
          <w:rFonts w:ascii="Arial" w:hAnsi="Arial" w:cs="Arial"/>
          <w:b/>
        </w:rPr>
        <w:t>wyprodukowane w roku</w:t>
      </w:r>
      <w:r w:rsidRPr="002D0D6C">
        <w:rPr>
          <w:rFonts w:ascii="Arial" w:hAnsi="Arial" w:cs="Arial"/>
        </w:rPr>
        <w:t xml:space="preserve"> </w:t>
      </w:r>
      <w:r w:rsidRPr="002D0D6C">
        <w:rPr>
          <w:rFonts w:ascii="Arial" w:hAnsi="Arial" w:cs="Arial"/>
          <w:b/>
        </w:rPr>
        <w:t>2025 bądź nie starsze niż 12 miesięcy licząc od daty dostawy</w:t>
      </w:r>
      <w:r w:rsidRPr="002D0D6C">
        <w:rPr>
          <w:rFonts w:ascii="Arial" w:hAnsi="Arial" w:cs="Arial"/>
        </w:rPr>
        <w:t xml:space="preserve">, wykonane zgodnie z dokumentacją techniczną i wymaganiami technicznymi opracowanymi przez producenta, </w:t>
      </w:r>
    </w:p>
    <w:p w14:paraId="25CC99EC" w14:textId="77777777" w:rsidR="002D0D6C" w:rsidRPr="002D0D6C" w:rsidRDefault="002D0D6C" w:rsidP="002D0D6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2D0D6C">
        <w:rPr>
          <w:rFonts w:ascii="Arial" w:hAnsi="Arial" w:cs="Arial"/>
        </w:rPr>
        <w:t>nowe, nieużywane, nieregenerowane i w kategorii pierwszej, spełniające wymagania jakościowe określone w dokumentacji producenta na dany wyrób,</w:t>
      </w:r>
    </w:p>
    <w:p w14:paraId="3539BD84" w14:textId="77777777" w:rsidR="000C183B" w:rsidRPr="002D0D6C" w:rsidRDefault="002D0D6C" w:rsidP="002D0D6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2D0D6C">
        <w:rPr>
          <w:rFonts w:ascii="Arial" w:hAnsi="Arial" w:cs="Arial"/>
        </w:rPr>
        <w:t>odpowiednio opakowane, zapewniając zachowanie ich właściwości technicznych podczas transportu i przechowywania w warunkach magazynowych na okres minimum 24 miesięcy.</w:t>
      </w:r>
    </w:p>
    <w:p w14:paraId="03282F13" w14:textId="77777777" w:rsidR="000C183B" w:rsidRPr="000C183B" w:rsidRDefault="000C183B" w:rsidP="000C18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0C183B">
        <w:rPr>
          <w:rFonts w:ascii="Arial" w:hAnsi="Arial" w:cs="Arial"/>
          <w:szCs w:val="24"/>
        </w:rPr>
        <w:t>Warunki dostawy i odbioru przedmiotu umowy przez Zamawiającego:</w:t>
      </w:r>
    </w:p>
    <w:p w14:paraId="37A28F45" w14:textId="77777777" w:rsidR="000C183B" w:rsidRDefault="000C183B" w:rsidP="000C183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C183B">
        <w:rPr>
          <w:rFonts w:ascii="Arial" w:hAnsi="Arial" w:cs="Arial"/>
        </w:rPr>
        <w:t>dostawa nastąpi na koszt i ryzyko Wykonawcy w miejsce wskazane przez Zamawiającego (tj. Jednostka Wojskowa 2117, 78-100 Kołobrzeg, ul. Koszalińska 76, 17 Wojskowy Oddział Gospodarczy, kod pocztowy 75-901 Koszalin, ul. 4-go Marca 3</w:t>
      </w:r>
      <w:r w:rsidR="002D0D6C">
        <w:rPr>
          <w:rFonts w:ascii="Arial" w:hAnsi="Arial" w:cs="Arial"/>
        </w:rPr>
        <w:t>)</w:t>
      </w:r>
    </w:p>
    <w:p w14:paraId="725F19B7" w14:textId="77777777" w:rsidR="00CE6144" w:rsidRPr="00790AEB" w:rsidRDefault="00CE6144" w:rsidP="00CE6144">
      <w:pPr>
        <w:pStyle w:val="Akapitzlist"/>
        <w:numPr>
          <w:ilvl w:val="0"/>
          <w:numId w:val="4"/>
        </w:numPr>
        <w:spacing w:line="276" w:lineRule="auto"/>
        <w:rPr>
          <w:b/>
        </w:rPr>
      </w:pPr>
      <w:r w:rsidRPr="00790AEB">
        <w:rPr>
          <w:b/>
        </w:rPr>
        <w:t>Zamawiający nie dopuszcza produktów równoważnych.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380"/>
        <w:gridCol w:w="1180"/>
        <w:gridCol w:w="960"/>
        <w:gridCol w:w="1080"/>
      </w:tblGrid>
      <w:tr w:rsidR="000C183B" w:rsidRPr="000C183B" w14:paraId="6D599DFE" w14:textId="77777777" w:rsidTr="000C183B">
        <w:trPr>
          <w:trHeight w:val="315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CC0B9" w14:textId="77777777" w:rsidR="00FE6761" w:rsidRDefault="00FE6761" w:rsidP="000C1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456A758B" w14:textId="3E321281" w:rsidR="000C183B" w:rsidRPr="000A36A0" w:rsidRDefault="000A36A0" w:rsidP="000C1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A36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Dostawa opon Służba Czołgowo-Samochodowa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3D46" w14:textId="77777777"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76FDC" w14:textId="77777777"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B250F" w14:textId="77777777"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183B" w:rsidRPr="000C183B" w14:paraId="6351E976" w14:textId="77777777" w:rsidTr="000C18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088B" w14:textId="77777777"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8C4C" w14:textId="77777777"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043E" w14:textId="77777777"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A70D" w14:textId="77777777"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601D" w14:textId="77777777"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183B" w:rsidRPr="000C183B" w14:paraId="17630ACB" w14:textId="77777777" w:rsidTr="000C183B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8764528" w14:textId="77777777" w:rsidR="000C183B" w:rsidRPr="000C183B" w:rsidRDefault="000C183B" w:rsidP="000C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18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C4801F2" w14:textId="77777777" w:rsidR="000C183B" w:rsidRPr="000C183B" w:rsidRDefault="000C183B" w:rsidP="000C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18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7F88C5" w14:textId="77777777" w:rsidR="000C183B" w:rsidRPr="000C183B" w:rsidRDefault="000C183B" w:rsidP="000C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18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AE979B" w14:textId="77777777" w:rsidR="000C183B" w:rsidRPr="000C183B" w:rsidRDefault="000C183B" w:rsidP="000C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18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 podstawa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8FAC4F8" w14:textId="77777777" w:rsidR="000C183B" w:rsidRPr="000C183B" w:rsidRDefault="000C183B" w:rsidP="000C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18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 prawo opcji</w:t>
            </w:r>
          </w:p>
        </w:tc>
      </w:tr>
      <w:tr w:rsidR="000A36A0" w:rsidRPr="000C183B" w14:paraId="2A7099A1" w14:textId="77777777" w:rsidTr="008F73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BB6A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B367" w14:textId="77777777" w:rsidR="000A36A0" w:rsidRDefault="000A36A0" w:rsidP="000A36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OPONA LETNIA 195/65R15 C 95T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CONTINENTAL ULTRACONTACT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ROK PRODUKCJI: FABRYCZNIE NOWE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 Z 2025 ROKU BĄDŹ NIE STARSZE NIŻ 12 MIESIĘCY LICZĄC OD DATY DOSTAWY)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GWARANCJA PRODUCENTA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4924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B1EF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FF14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36A0" w:rsidRPr="000C183B" w14:paraId="219BD3BE" w14:textId="77777777" w:rsidTr="008F73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7687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E5FF" w14:textId="77777777" w:rsidR="000A36A0" w:rsidRDefault="000A36A0" w:rsidP="000A36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OPONA LETNIA 215/70R15C 109/107S MATADOR HECTORRA VAN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ROK PRODUKCJI: FABRYCZNIE NOWE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 Z 2025 ROKU BĄDŹ NIE STARSZE NIŻ 12 MIESIĘCY LICZĄC OD DATY DOSTAWY)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GWARANCJA PRODUCENTA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3005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520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A723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36A0" w:rsidRPr="000C183B" w14:paraId="0EC75C92" w14:textId="77777777" w:rsidTr="008F73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D452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45BF" w14:textId="77777777" w:rsidR="000A36A0" w:rsidRDefault="000A36A0" w:rsidP="000A36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OPONA ZIMOWA 205/75R16C 113/111R NEXEN WINGUARD WT1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ROK PRODUKCJI: FABRYCZNIE NOWE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 Z 2025 ROKU BĄDŹ NIE STARSZE NIŻ 12 MIESIĘCY LICZĄC OD DATY DOSTAWY)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GWARANCJA PRODUCENTA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A93F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AF46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0504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A36A0" w:rsidRPr="000C183B" w14:paraId="09FFD5C4" w14:textId="77777777" w:rsidTr="008F73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1905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8F57" w14:textId="77777777" w:rsidR="000A36A0" w:rsidRDefault="000A36A0" w:rsidP="000A3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OPONA LETNIA 235/65R16C 115/113R</w:t>
            </w:r>
            <w:r>
              <w:rPr>
                <w:rFonts w:ascii="Arial" w:hAnsi="Arial" w:cs="Arial"/>
                <w:sz w:val="20"/>
                <w:szCs w:val="20"/>
              </w:rPr>
              <w:br/>
              <w:t>CONTINENTAL CONTIVANCONTACT 200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- ROK PRODUKCJI: FABRYCZNIE NOWE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( Z 2025 ROKU BĄDŹ NIE STARSZE NIŻ 12 MIESIĘCY LICZĄC OD DATY DOSTAWY)</w:t>
            </w:r>
            <w:r>
              <w:rPr>
                <w:rFonts w:ascii="Arial" w:hAnsi="Arial" w:cs="Arial"/>
                <w:sz w:val="20"/>
                <w:szCs w:val="20"/>
              </w:rPr>
              <w:br/>
              <w:t>- GWARANCJA PRODUCENTA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AAC3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D07B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F01F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A36A0" w:rsidRPr="000C183B" w14:paraId="72CBD463" w14:textId="77777777" w:rsidTr="008F73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8776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89BD" w14:textId="77777777" w:rsidR="000A36A0" w:rsidRDefault="000A36A0" w:rsidP="000A3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OPONA LETNIE 205/75/R16C 113/111R NEXEN ROADIAN CT8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ROK PRODUKCJI: FABRYCZNIE NOWE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( Z 2025 ROKU BĄDŹ NIE STARSZE NIŻ 12 MIESIĘCY LICZĄC OD DATY DOSTAWY)</w:t>
            </w:r>
            <w:r>
              <w:rPr>
                <w:rFonts w:ascii="Arial" w:hAnsi="Arial" w:cs="Arial"/>
                <w:sz w:val="20"/>
                <w:szCs w:val="20"/>
              </w:rPr>
              <w:br/>
              <w:t>- GWARANCJA PRODUCENTA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09A0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2387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DB2A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A36A0" w:rsidRPr="000C183B" w14:paraId="3065CE71" w14:textId="77777777" w:rsidTr="008F73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DD2B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7031" w14:textId="77777777" w:rsidR="000A36A0" w:rsidRDefault="000A36A0" w:rsidP="000A3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OPONA 255/70 R16 111 T PIRELLI SCORPION ALL TERRAIN PLU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ROK PRODUKCJI: FABRYCZNIE NOWE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( Z 2025 ROKU BĄDŹ NIE STARSZE NIŻ 12 MIESIĘCY LICZĄC OD DATY DOSTAWY)</w:t>
            </w:r>
            <w:r>
              <w:rPr>
                <w:rFonts w:ascii="Arial" w:hAnsi="Arial" w:cs="Arial"/>
                <w:sz w:val="20"/>
                <w:szCs w:val="20"/>
              </w:rPr>
              <w:br/>
              <w:t>- GWARANCJA PRODUCENTA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0322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0871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FC3" w14:textId="77777777" w:rsidR="000A36A0" w:rsidRDefault="000A36A0" w:rsidP="000A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</w:tbl>
    <w:p w14:paraId="4CAD8F9B" w14:textId="77777777" w:rsidR="000C183B" w:rsidRDefault="000C183B"/>
    <w:p w14:paraId="396AFCE2" w14:textId="77777777" w:rsidR="002D0D6C" w:rsidRDefault="002D0D6C"/>
    <w:sectPr w:rsidR="002D0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DF62" w14:textId="77777777" w:rsidR="00133B64" w:rsidRDefault="00133B64" w:rsidP="000C183B">
      <w:pPr>
        <w:spacing w:after="0" w:line="240" w:lineRule="auto"/>
      </w:pPr>
      <w:r>
        <w:separator/>
      </w:r>
    </w:p>
  </w:endnote>
  <w:endnote w:type="continuationSeparator" w:id="0">
    <w:p w14:paraId="36725625" w14:textId="77777777" w:rsidR="00133B64" w:rsidRDefault="00133B64" w:rsidP="000C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E2ED" w14:textId="77777777" w:rsidR="00133B64" w:rsidRDefault="00133B64" w:rsidP="000C183B">
      <w:pPr>
        <w:spacing w:after="0" w:line="240" w:lineRule="auto"/>
      </w:pPr>
      <w:r>
        <w:separator/>
      </w:r>
    </w:p>
  </w:footnote>
  <w:footnote w:type="continuationSeparator" w:id="0">
    <w:p w14:paraId="03FC24F9" w14:textId="77777777" w:rsidR="00133B64" w:rsidRDefault="00133B64" w:rsidP="000C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7AC"/>
    <w:multiLevelType w:val="multilevel"/>
    <w:tmpl w:val="E572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561066"/>
    <w:multiLevelType w:val="multilevel"/>
    <w:tmpl w:val="2DCA02C4"/>
    <w:lvl w:ilvl="0">
      <w:start w:val="1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7" w:hanging="357"/>
      </w:pPr>
      <w:rPr>
        <w:rFonts w:hint="default"/>
      </w:rPr>
    </w:lvl>
  </w:abstractNum>
  <w:abstractNum w:abstractNumId="2" w15:restartNumberingAfterBreak="0">
    <w:nsid w:val="23D440A1"/>
    <w:multiLevelType w:val="multilevel"/>
    <w:tmpl w:val="2DCA02C4"/>
    <w:lvl w:ilvl="0">
      <w:start w:val="1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7" w:hanging="357"/>
      </w:pPr>
      <w:rPr>
        <w:rFonts w:hint="default"/>
      </w:rPr>
    </w:lvl>
  </w:abstractNum>
  <w:abstractNum w:abstractNumId="3" w15:restartNumberingAfterBreak="0">
    <w:nsid w:val="3CC217A7"/>
    <w:multiLevelType w:val="hybridMultilevel"/>
    <w:tmpl w:val="03760F4C"/>
    <w:lvl w:ilvl="0" w:tplc="2F1E0952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  <w:color w:val="auto"/>
      </w:rPr>
    </w:lvl>
    <w:lvl w:ilvl="1" w:tplc="04150017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5E29123F"/>
    <w:multiLevelType w:val="multilevel"/>
    <w:tmpl w:val="C18804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 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4932811"/>
    <w:multiLevelType w:val="multilevel"/>
    <w:tmpl w:val="3FD0A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 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29250999">
    <w:abstractNumId w:val="5"/>
  </w:num>
  <w:num w:numId="2" w16cid:durableId="840589074">
    <w:abstractNumId w:val="1"/>
  </w:num>
  <w:num w:numId="3" w16cid:durableId="1241600346">
    <w:abstractNumId w:val="3"/>
  </w:num>
  <w:num w:numId="4" w16cid:durableId="335036873">
    <w:abstractNumId w:val="4"/>
  </w:num>
  <w:num w:numId="5" w16cid:durableId="1462651094">
    <w:abstractNumId w:val="0"/>
  </w:num>
  <w:num w:numId="6" w16cid:durableId="1319724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3B"/>
    <w:rsid w:val="000A36A0"/>
    <w:rsid w:val="000C183B"/>
    <w:rsid w:val="00133B64"/>
    <w:rsid w:val="002D0D6C"/>
    <w:rsid w:val="00303DA6"/>
    <w:rsid w:val="003E652F"/>
    <w:rsid w:val="00576CA9"/>
    <w:rsid w:val="00595B52"/>
    <w:rsid w:val="00624E73"/>
    <w:rsid w:val="006C75EF"/>
    <w:rsid w:val="007247C7"/>
    <w:rsid w:val="00780F9D"/>
    <w:rsid w:val="00790AEB"/>
    <w:rsid w:val="00805BAE"/>
    <w:rsid w:val="0084616C"/>
    <w:rsid w:val="00961EAE"/>
    <w:rsid w:val="00A92804"/>
    <w:rsid w:val="00BD5475"/>
    <w:rsid w:val="00CE6144"/>
    <w:rsid w:val="00D04637"/>
    <w:rsid w:val="00D83538"/>
    <w:rsid w:val="00DA200B"/>
    <w:rsid w:val="00DA7503"/>
    <w:rsid w:val="00DD5FF3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7B9C7"/>
  <w15:chartTrackingRefBased/>
  <w15:docId w15:val="{366A7D32-E36D-4B0C-A61F-370DFA44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83B"/>
  </w:style>
  <w:style w:type="paragraph" w:styleId="Stopka">
    <w:name w:val="footer"/>
    <w:basedOn w:val="Normalny"/>
    <w:link w:val="StopkaZnak"/>
    <w:uiPriority w:val="99"/>
    <w:unhideWhenUsed/>
    <w:rsid w:val="000C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83B"/>
  </w:style>
  <w:style w:type="paragraph" w:styleId="Tekstpodstawowy">
    <w:name w:val="Body Text"/>
    <w:basedOn w:val="Normalny"/>
    <w:link w:val="TekstpodstawowyZnak"/>
    <w:rsid w:val="000C183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183B"/>
    <w:rPr>
      <w:rFonts w:ascii="Arial" w:eastAsia="Times New Roman" w:hAnsi="Arial" w:cs="Arial"/>
      <w:noProof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C183B"/>
    <w:pPr>
      <w:widowControl w:val="0"/>
      <w:autoSpaceDE w:val="0"/>
      <w:autoSpaceDN w:val="0"/>
      <w:adjustRightInd w:val="0"/>
      <w:spacing w:before="120" w:after="0" w:line="240" w:lineRule="auto"/>
      <w:ind w:left="720"/>
      <w:contextualSpacing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C183B"/>
    <w:rPr>
      <w:rFonts w:ascii="Arial" w:eastAsia="Times New Roman" w:hAnsi="Arial" w:cs="Arial"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od3FlMWFMMUFDNWVRRmdsUXgra0NRU2g5eHFoQnpKW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sg3gDq3uUy0HRJJxCxC2ikuYZeN5unKOm72vppOzIU4=</DigestValue>
      </Reference>
      <Reference URI="#INFO">
        <DigestMethod Algorithm="http://www.w3.org/2001/04/xmlenc#sha256"/>
        <DigestValue>AjWM0+kIlmdyEkyt1amJFs6WXjR7HsNeRtyaqKkmvbo=</DigestValue>
      </Reference>
    </SignedInfo>
    <SignatureValue>gyal0eVkJfDbzFfjr43eFqmTq/s8DhDK2ph35+Ax8qucreUGebtGjxgPq8Yqcw6ZT9G4wXASflzHA3J7kk0hNw==</SignatureValue>
    <Object Id="INFO">
      <ArrayOfString xmlns:xsd="http://www.w3.org/2001/XMLSchema" xmlns:xsi="http://www.w3.org/2001/XMLSchema-instance" xmlns="">
        <string>hwqe1aL1AC5eQFglQx+kCQSh9xqhBzJY</string>
      </ArrayOfString>
    </Object>
  </Signature>
</WrappedLabelInfo>
</file>

<file path=customXml/itemProps1.xml><?xml version="1.0" encoding="utf-8"?>
<ds:datastoreItem xmlns:ds="http://schemas.openxmlformats.org/officeDocument/2006/customXml" ds:itemID="{782178A7-627F-4A17-BBA2-BEA836F0D4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4555BC5-02CB-47C2-A76C-CFA4717D957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3288</Characters>
  <Application>Microsoft Office Word</Application>
  <DocSecurity>0</DocSecurity>
  <Lines>122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Magdalena</dc:creator>
  <cp:keywords/>
  <dc:description/>
  <cp:lastModifiedBy>Kaliszczak Karolina</cp:lastModifiedBy>
  <cp:revision>5</cp:revision>
  <dcterms:created xsi:type="dcterms:W3CDTF">2025-04-22T08:09:00Z</dcterms:created>
  <dcterms:modified xsi:type="dcterms:W3CDTF">2025-04-23T12:13:00Z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bd427753-e9b0-45da-87d7-dc04ab987708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Sikora Magdalena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10.49.198.142</vt:lpwstr>
  </property>
  <property fmtid="{D5CDD505-2E9C-101B-9397-08002B2CF9AE}" pid="7" name="bjClsUserRVM">
    <vt:lpwstr>[]</vt:lpwstr>
  </property>
  <property fmtid="{D5CDD505-2E9C-101B-9397-08002B2CF9AE}" pid="8" name="bjSaver">
    <vt:lpwstr>9KCMKGCfZIc6zlT48DiNdGvs+jaeCjO6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