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1E7D" w14:textId="483DD0DC" w:rsidR="00BC27C0" w:rsidRDefault="00BC27C0" w:rsidP="00BC27C0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Załącznik Nr 3</w:t>
      </w:r>
    </w:p>
    <w:p w14:paraId="385573C8" w14:textId="30250BF1" w:rsidR="00717BF4" w:rsidRDefault="00B0620C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UMOWA  Nr  </w:t>
      </w:r>
      <w:r w:rsidR="00441AB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ZO/</w:t>
      </w:r>
      <w:r w:rsidR="00A2506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………</w:t>
      </w:r>
      <w:r w:rsidR="00427C3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/202</w:t>
      </w:r>
      <w:r w:rsidR="00BD13A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5</w:t>
      </w:r>
    </w:p>
    <w:p w14:paraId="7D05FC90" w14:textId="77777777" w:rsidR="00717BF4" w:rsidRDefault="00717BF4" w:rsidP="00717BF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14:paraId="71127B1B" w14:textId="1B73AFA0" w:rsidR="00B0620C" w:rsidRPr="00717BF4" w:rsidRDefault="00B0620C" w:rsidP="00C27B3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zawarta w dniu 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A2506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</w:t>
      </w:r>
      <w:r w:rsidR="009D0C2D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202</w:t>
      </w:r>
      <w:r w:rsidR="00BD13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="00427C3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711CE" w:rsidRPr="004E0F4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w Jeleniej Górze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pomiędzy:</w:t>
      </w:r>
    </w:p>
    <w:p w14:paraId="291BD6A1" w14:textId="3DC8306A" w:rsidR="00B0620C" w:rsidRPr="004E0F40" w:rsidRDefault="00B0620C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Wojewódzkim Centrum Szpitalnym Kotliny Jeleniogórskiej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ul. Ogińskiego  6,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</w:t>
      </w:r>
      <w:r w:rsidR="005F3F52" w:rsidRPr="004E0F40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 xml:space="preserve">58-500 Jelenia Góra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,  zarejestrowanym w Sądzie Rejonowym dla Wrocławia Fabrycznej</w:t>
      </w:r>
      <w:r w:rsidR="009D1B3E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we Wrocławiu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IX Wydział  Gospodarczy Krajowego Rejestru Sądowego pod numerem </w:t>
      </w:r>
      <w:r w:rsidRPr="00BB523E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  <w:t>KRS  0000083901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, 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który 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repre</w:t>
      </w:r>
      <w:r w:rsidR="002730E9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zentuje</w:t>
      </w:r>
      <w:r w:rsidRPr="004E0F40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:</w:t>
      </w:r>
    </w:p>
    <w:p w14:paraId="2C05A958" w14:textId="22DD5ACC" w:rsidR="00B0620C" w:rsidRPr="004E0F40" w:rsidRDefault="00BD13AE" w:rsidP="00C27B3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</w:t>
      </w:r>
      <w:r w:rsidR="002730E9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</w:t>
      </w:r>
    </w:p>
    <w:p w14:paraId="703E5A0D" w14:textId="77090DB1" w:rsidR="00B0620C" w:rsidRPr="004E0F40" w:rsidRDefault="00B0620C" w:rsidP="00C27B3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zwanym  w  treści  umowy   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Zamawiającym</w:t>
      </w:r>
      <w:r w:rsidR="001F461A"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”</w:t>
      </w:r>
    </w:p>
    <w:p w14:paraId="231190B2" w14:textId="77777777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</w:p>
    <w:p w14:paraId="73E8CCC2" w14:textId="23C6EBB7" w:rsidR="00B0620C" w:rsidRPr="004E0F40" w:rsidRDefault="00A2506A" w:rsidP="00DA6130">
      <w:pPr>
        <w:suppressAutoHyphens/>
        <w:spacing w:after="0" w:line="276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5043559" w14:textId="5F542113" w:rsidR="00B0620C" w:rsidRPr="004E0F40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reprezentowan</w:t>
      </w:r>
      <w:r w:rsidR="005A4ADE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przez:</w:t>
      </w:r>
    </w:p>
    <w:p w14:paraId="2CE079C3" w14:textId="073873A3" w:rsidR="00B0620C" w:rsidRPr="004E0F40" w:rsidRDefault="00B0620C" w:rsidP="00B062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…..........................................................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ab/>
        <w:t xml:space="preserve">-   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........................</w:t>
      </w:r>
      <w:r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…..................................</w:t>
      </w:r>
    </w:p>
    <w:p w14:paraId="72314C97" w14:textId="37979FE9" w:rsidR="00B0620C" w:rsidRPr="004E0F40" w:rsidRDefault="00A2506A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z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wan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ym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w dalszej części umowy 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Wykonawcą</w:t>
      </w:r>
      <w:r w:rsidR="001F461A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”</w:t>
      </w:r>
      <w:r w:rsidR="00B0620C" w:rsidRPr="004E0F4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,</w:t>
      </w:r>
    </w:p>
    <w:p w14:paraId="685436C3" w14:textId="04E7C161" w:rsidR="00B0620C" w:rsidRDefault="00B0620C" w:rsidP="00DA6130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 następującej treści:</w:t>
      </w:r>
    </w:p>
    <w:p w14:paraId="2DF3BEEC" w14:textId="1075FED8" w:rsidR="00DF70FC" w:rsidRPr="004E0F40" w:rsidRDefault="001323ED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1</w:t>
      </w:r>
    </w:p>
    <w:p w14:paraId="12DEDC88" w14:textId="29BD722A" w:rsidR="00AC74CE" w:rsidRPr="00F32974" w:rsidRDefault="0071504F" w:rsidP="00352D8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podstawie </w:t>
      </w:r>
      <w:r w:rsidR="0052448B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zapytania ofertowego oraz złożonej przez Wykonawcę 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oferty z dnia </w:t>
      </w:r>
      <w:r w:rsidR="00A2506A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</w:t>
      </w:r>
      <w:r w:rsidR="00E5289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202</w:t>
      </w:r>
      <w:r w:rsidR="007C11B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</w:t>
      </w:r>
      <w:r w:rsidR="00080D76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</w:t>
      </w:r>
      <w:r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Zamawiający zamawia a W</w:t>
      </w:r>
      <w:r w:rsidR="002630B7" w:rsidRP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ykonawca przyjmuje do wykonania </w:t>
      </w:r>
      <w:r w:rsidR="00AB7DBF" w:rsidRPr="00AB7DB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Wykonanie projektu budowlanego i projektów wykonawczych elektrycznych wraz                                z kosztorysem inwestorskim z przedmiarem robót oraz STWIOR dla Oddziału Rehabilitacji Neurologicznej i Oddziału Medycyny Paliatywnej w jednostce zamiejscowej Szpital „Wysoka Łąka” ul. Sanatoryjna 27 w Kowarach</w:t>
      </w:r>
      <w:r w:rsidR="00AB7DBF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B6521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dla zadania nr 1 oraz 2</w:t>
      </w:r>
      <w:r w:rsidR="000B42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p w14:paraId="6BEBF554" w14:textId="77777777" w:rsidR="00366763" w:rsidRDefault="00A2506A" w:rsidP="0036676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Szczegółowy zakres przedmiotu umowy oraz warunki jego wykonania określone zostały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Załączniku </w:t>
      </w:r>
      <w:r w:rsidR="003543D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 1 –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Przedmiotu Zamówienia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7115CB2A" w14:textId="24BD29AC" w:rsidR="00366763" w:rsidRPr="00366763" w:rsidRDefault="00A2506A" w:rsidP="00366763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Na Wykonawcy spoczywa obowiązek wykonania </w:t>
      </w:r>
      <w:r w:rsidR="002A1857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usługi </w:t>
      </w: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zgodnie z obowiązującymi przepisami prawa</w:t>
      </w:r>
      <w:r w:rsidR="00B45609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 obowiązującymi normami na dzień jej odbioru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przede wszystkim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ustawą z dnia 7 lipca 1994 r. Prawo budowlane (t.j. Dz. U. z 202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4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r., poz.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725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ze zm.) oraz z Rozporządzeniem Ministra Transportu, Budownictwa i Gospodarki Morskiej z 25 kwietnia 2012 r. w sprawie ustalania geotechnicznych warunków posadowienia obiektów budowlanych (Dz.U. z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66763" w:rsidRP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2012 r., poz. 463).</w:t>
      </w:r>
    </w:p>
    <w:p w14:paraId="465BFDD1" w14:textId="7AA46B3C" w:rsidR="0052448B" w:rsidRP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Wykonawca zobowiązuje się wykonać umowę z dołożeniem najwyższej staranności, zgodnie z zasadami współczesnej wiedzy technicznej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oraz 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 uwzględnieniem współczesnych technologi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4BDA700F" w14:textId="77777777" w:rsidR="00B45609" w:rsidRDefault="00037A5D" w:rsidP="00B4560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zapewnia sprawdzenie przedmiotu usługi, o której mowa w ust. 1, pod względem zgodności z przepisami, przez osobę lub osoby posiadające odpowiednie uprawnienia dla przedmiotu umowy. </w:t>
      </w:r>
    </w:p>
    <w:p w14:paraId="37D1E6C9" w14:textId="77777777" w:rsidR="004656DB" w:rsidRDefault="00037A5D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Wymagania formalne dla </w:t>
      </w:r>
      <w:r w:rsidR="00B45609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 projektowej są następujące</w:t>
      </w:r>
      <w:r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kompletna dokumentacja stanowiąca przedmiot umowy ma być przekazana Zamawiającemu w 3 egzemplarzach w formie papierowej oraz w formie </w:t>
      </w:r>
      <w:r w:rsidR="00B46D8B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elektronicznej na nośniku CD-ROM lub pendrive. </w:t>
      </w:r>
      <w:r w:rsidR="00B45609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dostarczy dokumenty, będące przedmiotem zamówienia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="00B45609" w:rsidRP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edytowalnym formacie elektronicznym np. *doc./*docx umożliwiającym swobodne przeszukiwanie treści. Wyliczenia do analizy finansowo-ekonomicznej Wykonawca dostarczy w formacie *xls z aktywnymi formułami.</w:t>
      </w:r>
    </w:p>
    <w:p w14:paraId="768CF5E6" w14:textId="56EF5D0F" w:rsidR="004656DB" w:rsidRPr="004656DB" w:rsidRDefault="00B46D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 zobowiązuje się na bieżąco konsultować z Zamawiającym wykonanie przedmiotu umowy</w:t>
      </w:r>
      <w:r w:rsidR="00F32974"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="004656DB"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Ponadto Wykonawca zobowiązuje się do stosowania się do poleceń i wskazówek Zamawiającego w trakcie wykonywania przedmiotu umowy oraz do </w:t>
      </w:r>
      <w:r w:rsidR="004656DB" w:rsidRPr="004656D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przedłożenia Zamawiającemu na jego pisemne żądanie zgłoszone w każdym czasie trwania Umowy, wszelkich dokumentów, materiałów i informacji potrzebnych mu do oceny prawidłowości wykonania Umowy.</w:t>
      </w:r>
    </w:p>
    <w:p w14:paraId="62E84D51" w14:textId="466743F8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Po przekazaniu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deklaruje, że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ciągu do 7 dni roboczych wniesie ewentualne uwagi.</w:t>
      </w:r>
    </w:p>
    <w:p w14:paraId="1C826380" w14:textId="689B5F9B" w:rsidR="0052448B" w:rsidRDefault="0052448B" w:rsidP="0052448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Nie wniesienie uwag przez Zamawiającego w terminie 7 dni roboczych od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otrzymania od Wykonawcy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oznacza odbiór bez uwag i jest podstawą do podpisania protokołu odbioru.</w:t>
      </w:r>
    </w:p>
    <w:p w14:paraId="2DA94CD3" w14:textId="50F51F3C" w:rsidR="0052448B" w:rsidRDefault="005244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Do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dołączone zostanie pisemne oświadczenie Wykonawcy, iż jest on wykonan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zgodnie z umową i kompletn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 punktu widzenia celu, któremu ma służyć oraz, że posiada wszystkie wymagane prawem i umową uzgodnienia.</w:t>
      </w:r>
    </w:p>
    <w:p w14:paraId="7F44B817" w14:textId="02A75398" w:rsidR="0052448B" w:rsidRDefault="005244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 chwilą podpisania protokołu odbioru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dokumentacji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objęte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przedmiotem umowy Zamawiający nabywa prawa własności wszystkich egzemplarzy papierowych </w:t>
      </w:r>
      <w:r w:rsidR="0036676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elektronicznych, na których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został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utrwalon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2B9610C2" w14:textId="2B807988" w:rsidR="0052448B" w:rsidRPr="0052448B" w:rsidRDefault="0052448B" w:rsidP="004656DB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Okoliczność, że Zamawiający odebrał </w:t>
      </w:r>
      <w:r w:rsidR="00B4560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dokumentację</w:t>
      </w:r>
      <w:r w:rsidRPr="005244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zastrzeżeń, nie pozbawia Zamawiającego prawa do żądania uzupełnienia lub poprawienia opracowania określonego w § 1 w okresie obowiązywania rękojmi i gwarancji.</w:t>
      </w:r>
    </w:p>
    <w:p w14:paraId="1DEF2402" w14:textId="77777777" w:rsidR="0052448B" w:rsidRDefault="0052448B" w:rsidP="0052448B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774AA40" w14:textId="35D095A1" w:rsidR="007A3411" w:rsidRPr="004E0F40" w:rsidRDefault="007A3411" w:rsidP="008A138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2</w:t>
      </w:r>
    </w:p>
    <w:p w14:paraId="386F7C35" w14:textId="77777777" w:rsidR="008501DA" w:rsidRPr="008501DA" w:rsidRDefault="0065546E" w:rsidP="008501DA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</w:t>
      </w:r>
      <w:r w:rsidR="00831D9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posiada</w:t>
      </w:r>
      <w:r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uprawnienia do wykonywania czynności objętych niniejszą umową (jeżeli przepisy prawa nakładają obowiązek ich posiadania) oraz dysponuje odpowiednim potencjałem technicznym oraz osobami zdolnymi do wykonania zamówienia. </w:t>
      </w:r>
    </w:p>
    <w:p w14:paraId="6732BBF6" w14:textId="419C5854" w:rsidR="00BC6015" w:rsidRPr="008501DA" w:rsidRDefault="0065546E" w:rsidP="00387E65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501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realizować umowę zgodnie z obowiązującymi przepisami prawa oraz zgodnie z warunkami wynikającymi z treści dokumentacji zapytania ofertowego. Wykonawca oświadcza, że przed zawarciem umowy zdobył wszelkie informacje, które mogą być konieczne do prawidłowego wykonania przedmiotu umowy. </w:t>
      </w:r>
      <w:r w:rsidR="008501DA" w:rsidRPr="008501D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Komplet materiałów potrzebnych do projektowania zapewnia Wykonawca na swój koszt. </w:t>
      </w:r>
    </w:p>
    <w:p w14:paraId="53374A8F" w14:textId="64713CB4" w:rsidR="00BB386B" w:rsidRPr="00BC6015" w:rsidRDefault="0072147C" w:rsidP="00C27B36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upoważnia do kontaktów: </w:t>
      </w:r>
    </w:p>
    <w:p w14:paraId="7D20B975" w14:textId="3D399056" w:rsidR="00F32974" w:rsidRPr="00AB7DBF" w:rsidRDefault="00824B0A" w:rsidP="00F32974">
      <w:pPr>
        <w:pStyle w:val="Akapitzlist"/>
        <w:widowControl w:val="0"/>
        <w:numPr>
          <w:ilvl w:val="1"/>
          <w:numId w:val="24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…………….</w:t>
      </w:r>
      <w:r w:rsidR="00590D8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tel.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……………….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  <w:r w:rsidR="00BA69B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 w:rsidR="00BB386B" w:rsidRPr="004E0F4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mail: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………………………..</w:t>
      </w:r>
    </w:p>
    <w:p w14:paraId="7D345F8A" w14:textId="77777777" w:rsidR="00AB7DBF" w:rsidRPr="004A6538" w:rsidRDefault="00AB7DBF" w:rsidP="004A6538">
      <w:pPr>
        <w:widowControl w:val="0"/>
        <w:suppressAutoHyphens/>
        <w:spacing w:after="0" w:line="240" w:lineRule="auto"/>
        <w:jc w:val="both"/>
        <w:rPr>
          <w:rStyle w:val="Hipercze"/>
          <w:rFonts w:ascii="Times New Roman" w:eastAsia="Lucida Sans Unicode" w:hAnsi="Times New Roman" w:cs="Times New Roman"/>
          <w:b/>
          <w:bCs/>
          <w:color w:val="auto"/>
          <w:kern w:val="1"/>
          <w:sz w:val="24"/>
          <w:szCs w:val="24"/>
          <w:u w:val="none"/>
          <w:lang w:eastAsia="ar-SA"/>
        </w:rPr>
      </w:pPr>
    </w:p>
    <w:p w14:paraId="6576C882" w14:textId="77777777" w:rsidR="00BD13AE" w:rsidRPr="00F32974" w:rsidRDefault="00BD13AE" w:rsidP="00BD13AE">
      <w:pPr>
        <w:pStyle w:val="Akapitzlist"/>
        <w:widowControl w:val="0"/>
        <w:suppressAutoHyphens/>
        <w:spacing w:after="0" w:line="240" w:lineRule="auto"/>
        <w:ind w:left="567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AD42920" w14:textId="31416B5D" w:rsidR="00BB386B" w:rsidRDefault="00BB386B" w:rsidP="00BC6015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upoważnia do kontaktów: </w:t>
      </w:r>
    </w:p>
    <w:p w14:paraId="44005C15" w14:textId="2295900C" w:rsidR="00F32974" w:rsidRPr="00136B8F" w:rsidRDefault="00BC6015" w:rsidP="00136B8F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…………………………………………………………………………</w:t>
      </w:r>
    </w:p>
    <w:p w14:paraId="78471B1A" w14:textId="20AA6563" w:rsidR="00BF0BD6" w:rsidRPr="008A138E" w:rsidRDefault="00BF0BD6" w:rsidP="000649A3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A138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§ 3</w:t>
      </w:r>
    </w:p>
    <w:p w14:paraId="13572996" w14:textId="6595756C" w:rsidR="00812530" w:rsidRDefault="00BC6015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wykonać </w:t>
      </w:r>
      <w:r w:rsidR="00D05AE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rzedmiot umowy w terminie </w:t>
      </w: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do </w:t>
      </w:r>
      <w:r w:rsidR="00BD13A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………………..</w:t>
      </w:r>
      <w:r w:rsidRP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81253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5EC43F56" w14:textId="6C18ED5E" w:rsidR="00BB386B" w:rsidRDefault="00A75A4B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75A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realizuje umowę siłami własnymi. Wprowadzenie do realizacji umowy podwykonawców wymaga zgody Zamawiającego w formie pisemnej. </w:t>
      </w:r>
    </w:p>
    <w:p w14:paraId="63880C9B" w14:textId="553A2C1D" w:rsidR="0033310E" w:rsidRPr="008B2409" w:rsidRDefault="0033310E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Wykonawca oświadcza, iż posiada ubezpieczenie OC z tytułu prowadzonej działalności gospodarczej na kwotę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PLN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,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Polisa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nr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…………………….,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okres ubezpieczenia </w:t>
      </w:r>
      <w:r w:rsidR="00527B4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o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………………….</w:t>
      </w:r>
      <w:r w:rsidR="00F05AD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 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do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E2497A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dnia </w:t>
      </w:r>
      <w:r w:rsidR="00BC601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…………………</w:t>
      </w:r>
      <w:r w:rsidR="00CA2D52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393A21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i deklaruje, </w:t>
      </w:r>
      <w:r w:rsidR="009A1B8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br/>
      </w:r>
      <w:r w:rsidRPr="008B240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że polisa będzie obwiązywać przez cały okres wykonywania umowy. </w:t>
      </w:r>
    </w:p>
    <w:p w14:paraId="73943E6E" w14:textId="79CF320B" w:rsidR="008B2409" w:rsidRPr="00252E57" w:rsidRDefault="008B2409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Wszelkie istotne dla wykonania umowy oświadczenia winny być składane w formie pisemnej za potwierdzeniem odbioru. Fakt ich doręczenia drugiej stronie nie powinien budzić wątpliwości. Wykonawca zobowiązany jest niezwłocznie </w:t>
      </w:r>
      <w:r w:rsidR="00140B8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informować Zamawiającego o wszelkich zmianach danych, w tym danych osób upoważnionych do reprezentacji. W przeciwnym wypadku oświadczenia składane na dotychczasowy adres będą w pełni skuteczne. </w:t>
      </w:r>
    </w:p>
    <w:p w14:paraId="1CBFD67F" w14:textId="40254074" w:rsidR="00252E57" w:rsidRPr="00A0504A" w:rsidRDefault="00252E57" w:rsidP="00C27B36">
      <w:pPr>
        <w:pStyle w:val="Akapitzlist"/>
        <w:widowControl w:val="0"/>
        <w:numPr>
          <w:ilvl w:val="0"/>
          <w:numId w:val="10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Jeżeli przy realizacji u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sługi pojawią się utrudnienia lub przeszkody w prawidłowym wykonaniu umowy, Wykonawca zobowiązany jest do powiadomienia Zamawiającego bez zbędnej zwłoki pod rygorem przyjęcia, że ewentualne opóźnienia w wykonaniu usługi lub </w:t>
      </w:r>
      <w:r w:rsidR="0047200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>nienależyte wykonanie usługi nastąpiło z przyczyn leżących po stronie Wykonawcy.</w:t>
      </w:r>
    </w:p>
    <w:p w14:paraId="5559A6A8" w14:textId="38F9A434" w:rsidR="00762C0A" w:rsidRPr="008A138E" w:rsidRDefault="003A358A" w:rsidP="00C27B36">
      <w:pPr>
        <w:pStyle w:val="Akapitzlist"/>
        <w:widowControl w:val="0"/>
        <w:numPr>
          <w:ilvl w:val="0"/>
          <w:numId w:val="10"/>
        </w:numPr>
        <w:suppressAutoHyphens/>
        <w:spacing w:before="240" w:line="240" w:lineRule="auto"/>
        <w:ind w:left="284" w:hanging="284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związku z obowiązkami Zamawiającego wynikających z ustawowych obowiązków obronnych oraz kryzysowych i nadzwyczajnych Wykonawca zobowiązany jest do zapewnienia ciągłości realizacji usługi w sytuacjach kryzysowych </w:t>
      </w:r>
      <w:r w:rsidR="001C193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i stanach nadzwyczajnych w których Zamawiający obowiązany jest do działania. </w:t>
      </w:r>
    </w:p>
    <w:p w14:paraId="24C938D5" w14:textId="77777777" w:rsidR="00B16E9B" w:rsidRDefault="00B16E9B" w:rsidP="00C27B36">
      <w:pPr>
        <w:pStyle w:val="Akapitzlist"/>
        <w:widowControl w:val="0"/>
        <w:tabs>
          <w:tab w:val="left" w:pos="4253"/>
        </w:tabs>
        <w:suppressAutoHyphens/>
        <w:spacing w:before="240" w:line="240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128381470"/>
    </w:p>
    <w:p w14:paraId="35699245" w14:textId="36F9B609" w:rsidR="00971A74" w:rsidRDefault="00971A74" w:rsidP="000649A3">
      <w:pPr>
        <w:pStyle w:val="Akapitzlist"/>
        <w:widowControl w:val="0"/>
        <w:tabs>
          <w:tab w:val="left" w:pos="4253"/>
        </w:tabs>
        <w:suppressAutoHyphens/>
        <w:spacing w:before="240" w:after="0" w:line="276" w:lineRule="auto"/>
        <w:ind w:left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1A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BC6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</w:p>
    <w:bookmarkEnd w:id="0"/>
    <w:p w14:paraId="61EA7AD9" w14:textId="77777777" w:rsidR="00971A74" w:rsidRPr="00717BF4" w:rsidRDefault="00971A74" w:rsidP="00C27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717BF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(z</w:t>
      </w:r>
      <w:r w:rsidRPr="00717BF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astosowanie zapisów niniejszego paragrafu uzależnione jest od deklaracji Wykonawcy)</w:t>
      </w:r>
    </w:p>
    <w:p w14:paraId="3EC38E7A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wykona przedmiot umowy własnymi siłami/przy udziale podwykonawców.</w:t>
      </w:r>
    </w:p>
    <w:p w14:paraId="577D7E3D" w14:textId="46048DBA" w:rsidR="00486B90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powierzy podwykonawcom wykonanie następujących </w:t>
      </w:r>
      <w:r w:rsidR="00ED57B7">
        <w:rPr>
          <w:rFonts w:ascii="Times New Roman" w:eastAsia="Calibri" w:hAnsi="Times New Roman" w:cs="Times New Roman"/>
          <w:color w:val="000000"/>
          <w:sz w:val="24"/>
          <w:szCs w:val="24"/>
        </w:rPr>
        <w:t>usług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stanowiących część przedmiotu niniejszej umowy: </w:t>
      </w:r>
    </w:p>
    <w:p w14:paraId="6F3DBB27" w14:textId="669F65C9" w:rsidR="00971A74" w:rsidRPr="003E4AB4" w:rsidRDefault="00971A74" w:rsidP="00C27B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trike/>
          <w:color w:val="000000"/>
          <w:sz w:val="24"/>
          <w:szCs w:val="24"/>
        </w:rPr>
      </w:pP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</w:t>
      </w:r>
      <w:r w:rsidR="00486B90"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3E4AB4">
        <w:rPr>
          <w:rFonts w:ascii="Times New Roman" w:eastAsia="Calibri" w:hAnsi="Times New Roman" w:cs="Times New Roman"/>
          <w:strike/>
          <w:color w:val="000000"/>
          <w:sz w:val="24"/>
          <w:szCs w:val="24"/>
        </w:rPr>
        <w:t xml:space="preserve"> </w:t>
      </w:r>
    </w:p>
    <w:p w14:paraId="2E41C965" w14:textId="77777777" w:rsidR="00971A74" w:rsidRDefault="00971A74" w:rsidP="00C27B36">
      <w:pPr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Powierzenie wykonania części przedmiotu umowy podwykonawcy nie wyłącza obowiązku spełnienia przez Wykonawcę wszystkich wymogów określonych postanowieniami niniejszej umowy. </w:t>
      </w:r>
    </w:p>
    <w:p w14:paraId="2CD7F5D8" w14:textId="702665E0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Wykonawca uprawniony jest do powierzenia wykonania części przedmiotu umowy podwykonawcy, zmiany podwykonawcy albo rezygnacji z podwykonawcy. Do powierzenia wykonania części przedmiotu umowy podwykonawcy, zmiany podwykonawcy, wykluczenia lub rezygnacji z podwykonawcy konieczna jest zgoda Zamawiającego</w:t>
      </w:r>
      <w:r w:rsidR="000257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A1B8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pozostałych przypadkach zmiana podwykonawcy następuję za uprzednim poinformowaniem o tym fakcie Zamawiającego, dokonanym co najmniej na 5 dni przed dokonaniem zmiany podwykonawcy. </w:t>
      </w:r>
    </w:p>
    <w:p w14:paraId="73FF2440" w14:textId="77777777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ponosi odpowiedzialność za dochowanie przez podwykonawców warunków niniejszej umowy oraz odpowiada za ich działania lub zaniechania jak za swoje własne.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82EA3B4" w14:textId="6D65BCD3" w:rsidR="00971A7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nie może zlecić przyjmowania z</w:t>
      </w:r>
      <w:r w:rsidR="00025746">
        <w:rPr>
          <w:rFonts w:ascii="Times New Roman" w:eastAsia="Calibri" w:hAnsi="Times New Roman" w:cs="Times New Roman"/>
          <w:sz w:val="24"/>
          <w:szCs w:val="24"/>
        </w:rPr>
        <w:t>leceń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podwykonawcom ani również umożliwić im wystawiania faktur Zamawiającemu.</w:t>
      </w:r>
    </w:p>
    <w:p w14:paraId="504AE909" w14:textId="77777777" w:rsidR="00971A74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zobowiązany jest na żądanie Zamawiającego udzielić mu wszelkich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informacji dotyczących podwykonawców. </w:t>
      </w:r>
    </w:p>
    <w:p w14:paraId="64DAE465" w14:textId="332D79AA" w:rsidR="00971A74" w:rsidRPr="007E6C69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C69">
        <w:rPr>
          <w:rFonts w:ascii="Times New Roman" w:hAnsi="Times New Roman" w:cs="Times New Roman"/>
          <w:color w:val="000000"/>
          <w:sz w:val="24"/>
          <w:szCs w:val="24"/>
        </w:rPr>
        <w:t>Wykonawca jest zobowiązany przed</w:t>
      </w:r>
      <w:r>
        <w:rPr>
          <w:rFonts w:ascii="Times New Roman" w:hAnsi="Times New Roman" w:cs="Times New Roman"/>
          <w:color w:val="000000"/>
          <w:sz w:val="24"/>
          <w:szCs w:val="24"/>
        </w:rPr>
        <w:t>łożyć</w:t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 Zamawiającemu poświadczoną za zgodność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E6C69">
        <w:rPr>
          <w:rFonts w:ascii="Times New Roman" w:hAnsi="Times New Roman" w:cs="Times New Roman"/>
          <w:color w:val="000000"/>
          <w:sz w:val="24"/>
          <w:szCs w:val="24"/>
        </w:rPr>
        <w:t xml:space="preserve">z oryginałem umowę o podwykonawstwo w terminie 7 dni od dnia jej zawarcia jak również zmiany do tej umowy w terminie 7 dni od dnia ich wprowadzenia. </w:t>
      </w:r>
    </w:p>
    <w:p w14:paraId="3C78E6A3" w14:textId="2CDE901F" w:rsidR="00971A74" w:rsidRPr="00593D25" w:rsidRDefault="00971A74" w:rsidP="00C27B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3D25">
        <w:rPr>
          <w:rFonts w:ascii="Times New Roman" w:hAnsi="Times New Roman" w:cs="Times New Roman"/>
          <w:sz w:val="24"/>
          <w:szCs w:val="24"/>
        </w:rPr>
        <w:t xml:space="preserve">Umowa o podwykonawstwo nie może zawierać postanowień kształtujących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 xml:space="preserve">i obowiązki podwykonawcy, w zakresie kar umownych oraz postanowień dotyczących warunków wypłaty wynagrodzenia, w sposób dla niego mniej korzystny niż prawa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593D25">
        <w:rPr>
          <w:rFonts w:ascii="Times New Roman" w:hAnsi="Times New Roman" w:cs="Times New Roman"/>
          <w:sz w:val="24"/>
          <w:szCs w:val="24"/>
        </w:rPr>
        <w:t>i obowiązki Wykonawcy, ukształtowane postanowieniami niniejszej umowy.</w:t>
      </w:r>
    </w:p>
    <w:p w14:paraId="0534BCEE" w14:textId="3A01A19A" w:rsidR="00971A74" w:rsidRPr="00624764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689">
        <w:rPr>
          <w:rFonts w:ascii="Times New Roman" w:hAnsi="Times New Roman" w:cs="Times New Roman"/>
          <w:color w:val="000000"/>
          <w:sz w:val="24"/>
          <w:szCs w:val="24"/>
        </w:rPr>
        <w:t>Termin zapłaty wynagrodzenia podwykonawcy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przewidziany w umowie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o podwykonawstwo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może być dłuższy niż </w:t>
      </w:r>
      <w:r w:rsidR="003466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262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dnia doręczenia </w:t>
      </w:r>
      <w:r w:rsidR="000B444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 xml:space="preserve">ykonawcy faktur potwierdzających wykonanie zleconej podwykonawcy </w:t>
      </w:r>
      <w:r w:rsidR="009C6A11">
        <w:rPr>
          <w:rFonts w:ascii="Times New Roman" w:hAnsi="Times New Roman" w:cs="Times New Roman"/>
          <w:color w:val="000000"/>
          <w:sz w:val="24"/>
          <w:szCs w:val="24"/>
        </w:rPr>
        <w:t>usługi</w:t>
      </w:r>
      <w:r w:rsidRPr="009406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7BFA12" w14:textId="77777777" w:rsidR="00971A74" w:rsidRPr="0064132C" w:rsidRDefault="00971A74" w:rsidP="00C27B36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Ustala się wysokość kar umownych </w:t>
      </w:r>
      <w:r>
        <w:rPr>
          <w:rFonts w:ascii="Times New Roman" w:hAnsi="Times New Roman" w:cs="Times New Roman"/>
          <w:sz w:val="24"/>
          <w:szCs w:val="24"/>
        </w:rPr>
        <w:t xml:space="preserve">naliczanych Wykonawcy </w:t>
      </w:r>
      <w:r w:rsidRPr="0064132C">
        <w:rPr>
          <w:rFonts w:ascii="Times New Roman" w:hAnsi="Times New Roman" w:cs="Times New Roman"/>
          <w:sz w:val="24"/>
          <w:szCs w:val="24"/>
        </w:rPr>
        <w:t>z tytułu:</w:t>
      </w:r>
    </w:p>
    <w:p w14:paraId="53357395" w14:textId="03F8EE42" w:rsidR="00971A74" w:rsidRPr="0064132C" w:rsidRDefault="00971A74" w:rsidP="00C27B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4132C">
        <w:rPr>
          <w:rFonts w:ascii="Times New Roman" w:hAnsi="Times New Roman" w:cs="Times New Roman"/>
          <w:sz w:val="24"/>
          <w:szCs w:val="24"/>
        </w:rPr>
        <w:t xml:space="preserve">1) braku zapłaty lub nieterminowej zapłaty wynagrodzenia należnego podwykonawcom </w:t>
      </w:r>
      <w:bookmarkStart w:id="1" w:name="_Hlk93343093"/>
      <w:r w:rsidR="009A1B8B">
        <w:rPr>
          <w:rFonts w:ascii="Times New Roman" w:hAnsi="Times New Roman" w:cs="Times New Roman"/>
          <w:sz w:val="24"/>
          <w:szCs w:val="24"/>
        </w:rPr>
        <w:br/>
      </w:r>
      <w:r w:rsidRPr="0064132C">
        <w:rPr>
          <w:rFonts w:ascii="Times New Roman" w:hAnsi="Times New Roman" w:cs="Times New Roman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64132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łącznej wartości </w:t>
      </w:r>
      <w:r w:rsidRPr="0064132C">
        <w:rPr>
          <w:rFonts w:ascii="Times New Roman" w:hAnsi="Times New Roman" w:cs="Times New Roman"/>
          <w:sz w:val="24"/>
          <w:szCs w:val="24"/>
        </w:rPr>
        <w:t xml:space="preserve">wynagrodzenia </w:t>
      </w:r>
      <w:r>
        <w:rPr>
          <w:rFonts w:ascii="Times New Roman" w:hAnsi="Times New Roman" w:cs="Times New Roman"/>
          <w:sz w:val="24"/>
          <w:szCs w:val="24"/>
        </w:rPr>
        <w:t>netto</w:t>
      </w:r>
      <w:r w:rsidRPr="0064132C">
        <w:rPr>
          <w:rFonts w:ascii="Times New Roman" w:hAnsi="Times New Roman" w:cs="Times New Roman"/>
          <w:sz w:val="24"/>
          <w:szCs w:val="24"/>
        </w:rPr>
        <w:t>, o którym mowa w 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umowy</w:t>
      </w:r>
      <w:r w:rsidRPr="0064132C">
        <w:rPr>
          <w:rFonts w:ascii="Times New Roman" w:hAnsi="Times New Roman" w:cs="Times New Roman"/>
          <w:sz w:val="24"/>
          <w:szCs w:val="24"/>
        </w:rPr>
        <w:t>,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32C">
        <w:rPr>
          <w:rFonts w:ascii="Times New Roman" w:hAnsi="Times New Roman" w:cs="Times New Roman"/>
          <w:sz w:val="24"/>
          <w:szCs w:val="24"/>
        </w:rPr>
        <w:t>każde naruszenie oddzielnie,</w:t>
      </w:r>
    </w:p>
    <w:bookmarkEnd w:id="1"/>
    <w:p w14:paraId="48A512D5" w14:textId="7FD91DEF" w:rsidR="00971A74" w:rsidRPr="00AE1509" w:rsidRDefault="00971A74" w:rsidP="00C27B3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nieprzedłożenia poświadczonej za zgodność z oryginałem kopii umowy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E15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podwykonawstwo lub jej zmiany, </w:t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oddzielnie,</w:t>
      </w:r>
    </w:p>
    <w:p w14:paraId="216BBC19" w14:textId="77777777" w:rsidR="002C09DA" w:rsidRPr="002C09DA" w:rsidRDefault="00971A74" w:rsidP="002C09D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509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zmiany umowy o podwykonawstwo w zakresie terminu zapłaty </w:t>
      </w:r>
      <w:r w:rsidR="009A1B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509">
        <w:rPr>
          <w:rFonts w:ascii="Times New Roman" w:hAnsi="Times New Roman" w:cs="Times New Roman"/>
          <w:sz w:val="24"/>
          <w:szCs w:val="24"/>
        </w:rPr>
        <w:t xml:space="preserve">w wysokości 5 % łącznej wartości wynagrodzenia netto, o którym mowa w § </w:t>
      </w:r>
      <w:r w:rsidR="007F3CDE">
        <w:rPr>
          <w:rFonts w:ascii="Times New Roman" w:hAnsi="Times New Roman" w:cs="Times New Roman"/>
          <w:sz w:val="24"/>
          <w:szCs w:val="24"/>
        </w:rPr>
        <w:t>5</w:t>
      </w:r>
      <w:r w:rsidRPr="00AE1509">
        <w:rPr>
          <w:rFonts w:ascii="Times New Roman" w:hAnsi="Times New Roman" w:cs="Times New Roman"/>
          <w:sz w:val="24"/>
          <w:szCs w:val="24"/>
        </w:rPr>
        <w:t xml:space="preserve"> umowy, za każde naruszenie oddzielnie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9BBC69" w14:textId="331F13D0" w:rsidR="002C09DA" w:rsidRPr="002C09DA" w:rsidRDefault="002C09DA" w:rsidP="002C09D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09DA">
        <w:rPr>
          <w:rFonts w:ascii="Times New Roman" w:hAnsi="Times New Roman" w:cs="Times New Roman"/>
          <w:sz w:val="24"/>
          <w:szCs w:val="24"/>
        </w:rPr>
        <w:lastRenderedPageBreak/>
        <w:t>W przypadku, gdy umowa będzie realizowana przy udziale Podwykonawców, warunkiem zapłaty wynagrodzenia Wykonawcy jest dołączenie przez Wykonawcę do faktury</w:t>
      </w:r>
      <w:r w:rsidR="00B65211">
        <w:rPr>
          <w:rFonts w:ascii="Times New Roman" w:hAnsi="Times New Roman" w:cs="Times New Roman"/>
          <w:sz w:val="24"/>
          <w:szCs w:val="24"/>
        </w:rPr>
        <w:t>,</w:t>
      </w:r>
      <w:r w:rsidRPr="002C09DA">
        <w:rPr>
          <w:rFonts w:ascii="Times New Roman" w:hAnsi="Times New Roman" w:cs="Times New Roman"/>
          <w:sz w:val="24"/>
          <w:szCs w:val="24"/>
        </w:rPr>
        <w:t xml:space="preserve"> oświadczenia zawierającego zestawienie usług zrealizowanych przez Podwykonawcę z potwierdzeniem otrzymania wynagrodzenia za ich realizację.</w:t>
      </w:r>
    </w:p>
    <w:p w14:paraId="16413701" w14:textId="77777777" w:rsidR="00B16E9B" w:rsidRDefault="00B16E9B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6DF7908E" w14:textId="01398534" w:rsidR="00FD5248" w:rsidRPr="00FE68E0" w:rsidRDefault="00FD5248" w:rsidP="00FE68E0">
      <w:pPr>
        <w:widowControl w:val="0"/>
        <w:tabs>
          <w:tab w:val="left" w:pos="4253"/>
        </w:tabs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5</w:t>
      </w:r>
    </w:p>
    <w:p w14:paraId="261C326A" w14:textId="31C6A174" w:rsidR="00AC544C" w:rsidRDefault="00BC6015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 wykonanie </w:t>
      </w:r>
      <w:r w:rsidR="00E31E6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</w:t>
      </w:r>
      <w:r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rzedmiotu umowy Strony ustalają wynagrodzenie</w:t>
      </w:r>
      <w:r w:rsidR="00AC54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</w:p>
    <w:p w14:paraId="64912F8B" w14:textId="7B12F5DB" w:rsidR="00AC544C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wartość netto: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</w:t>
      </w: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………………zł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złotych) </w:t>
      </w:r>
    </w:p>
    <w:p w14:paraId="6614A4F4" w14:textId="62CE7BB8" w:rsidR="009221AB" w:rsidRPr="009A7015" w:rsidRDefault="00AC544C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wartość </w:t>
      </w:r>
      <w:r w:rsidR="00BC6015" w:rsidRPr="00AC544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brutto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: </w:t>
      </w:r>
      <w:r w:rsidR="00BC6015" w:rsidRPr="00717BF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…………………..zł 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(słownie: 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</w:t>
      </w:r>
      <w:r w:rsidR="009F51E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</w:t>
      </w:r>
      <w:r w:rsidR="00BC6015" w:rsidRP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złotych</w:t>
      </w:r>
      <w:r w:rsidR="00BC6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  <w:r w:rsidR="00C141D5" w:rsidRPr="009A701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4DE3426F" w14:textId="4423CB37" w:rsidR="003A3AFD" w:rsidRPr="003A3AFD" w:rsidRDefault="003A3AFD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w szczególności: koszty dojazdu do i z siedziby Zamawiającego, </w:t>
      </w:r>
      <w:r w:rsidR="00F94698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koszty wjazdu na teren parkingu WCSKJ</w:t>
      </w:r>
      <w:r w:rsidRPr="003A3AF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Niedoszacowanie, pominięcie oraz brak rozpoznania zakresu </w:t>
      </w:r>
      <w:r w:rsidR="00E31E6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rzedmiotu umowy nie może być podstawą do żądania zmiany wynagrodzenia ryczałtowego określonego w ust. 1 niniejszego paragrafu. W ramach wynagrodzenia Wykonawca wykona również wszystkie prace projektowe konieczne do prawidłowego wykonania Przedmiotu umowy wynikające z otrzymanych uzgodnień, decyzji, opinii, warunków lub przepisów,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a nie wynikających wprost z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i </w:t>
      </w:r>
      <w:r w:rsidR="000649A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</w:t>
      </w:r>
      <w:r w:rsidR="00BC6015" w:rsidRPr="00BC6015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ałączników do niej.</w:t>
      </w:r>
    </w:p>
    <w:p w14:paraId="0D010EB6" w14:textId="6BEE0A4F" w:rsidR="008C1937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8C193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zobowiązuje się do zachowania stałości cen przez cały okres trwania umowy. </w:t>
      </w:r>
      <w:r w:rsidRPr="008C1937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 </w:t>
      </w:r>
    </w:p>
    <w:p w14:paraId="70A45683" w14:textId="2C2CA43A" w:rsidR="009221AB" w:rsidRPr="009221AB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Podstawą do wystawiania faktur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y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VAT będ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zie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protokół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odbioru usługi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podpisan</w:t>
      </w:r>
      <w:r w:rsidR="00EA26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y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zastrzeżeń przez upoważnionych przedstawicieli stron umowy.</w:t>
      </w:r>
    </w:p>
    <w:p w14:paraId="31F7DDAD" w14:textId="27A7B3EE" w:rsidR="00C870B3" w:rsidRPr="00C870B3" w:rsidRDefault="009221AB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Zapłata nastąpi po 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dokonanym odbiorze końcowym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usługi</w:t>
      </w:r>
      <w:r w:rsidR="00921CF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bez uwag,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w terminie </w:t>
      </w:r>
      <w:r w:rsidR="003466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P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0 dni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</w:t>
      </w:r>
      <w:r w:rsidR="00C870B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od daty </w:t>
      </w:r>
      <w:r w:rsidR="00C870B3" w:rsidRPr="00C870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przez Wykonawcę prawidłowo wystawionego pod względem formalnym i merytorycznym oryginału faktury do Zamawiającego, na rachunek bankowy wpisany przez Wykonawcę na fakturze. </w:t>
      </w:r>
    </w:p>
    <w:p w14:paraId="32109376" w14:textId="1D7AEF02" w:rsidR="00C870B3" w:rsidRPr="00C870B3" w:rsidRDefault="00C870B3" w:rsidP="00C27B36">
      <w:pPr>
        <w:widowControl w:val="0"/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rachunku </w:t>
      </w:r>
      <w:r w:rsidR="009F10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C870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ankowego Wykonawcy: 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</w:p>
    <w:p w14:paraId="460D3199" w14:textId="7B6939A4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0334958D" w14:textId="1A58DACF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1359F9F9" w14:textId="47A50AAE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rachunkiem znajdującym się w elektronicznym wykazie podmiotów prowadzonym od dnia 1 września 2019 r. przez Szefa Krajowej Administracji Skarbowej, </w:t>
      </w:r>
      <w:r w:rsidR="009A1B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(t.j. Dz. U. z 202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E2464"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7DD77E54" w14:textId="4CDF2856" w:rsidR="000064D4" w:rsidRPr="000064D4" w:rsidRDefault="000064D4" w:rsidP="00C27B3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 w:rsidR="009F10E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 w:rsidR="00FC42D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powstałe wskutek braku możliwości realizacji przez Zamawiającego płatności wynagrodzenia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podstawy do żądania od Zamawiającego jakichkolwiek odsetek, jak również innych rekompensat/odszkodowań/roszczeń z tytułu dokonania nieterminowej płatności. </w:t>
      </w:r>
    </w:p>
    <w:p w14:paraId="5B1ACCDB" w14:textId="4D721F12" w:rsidR="008C1937" w:rsidRPr="009F10E5" w:rsidRDefault="008C1937" w:rsidP="00C27B36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611-12-13-469</w:t>
      </w:r>
      <w:r w:rsid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5DDD1E24" w14:textId="198EE1D1" w:rsidR="009221AB" w:rsidRDefault="009221AB" w:rsidP="00C27B36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Wykonawca oświadcza, że jest płatnikiem podatku VAT i posiada NIP </w:t>
      </w:r>
      <w:r w:rsidR="00FE68E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……………………</w:t>
      </w:r>
    </w:p>
    <w:p w14:paraId="56EBF587" w14:textId="6A4501C7" w:rsidR="009221AB" w:rsidRPr="00AC63B1" w:rsidRDefault="00AC63B1" w:rsidP="00C27B36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datę płatności strony uznają datę obciążenia rachunku bankowego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Zamawiającego. </w:t>
      </w:r>
    </w:p>
    <w:p w14:paraId="26BDF03F" w14:textId="434E694B" w:rsidR="003602DB" w:rsidRPr="00135D42" w:rsidRDefault="003602DB" w:rsidP="00C27B36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lastRenderedPageBreak/>
        <w:t>W przypadku nie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uregulowania przez Zamawiaj</w:t>
      </w:r>
      <w:r w:rsidR="006E435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ą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cego  płatności w terminie określonym </w:t>
      </w:r>
      <w:r w:rsidR="009A1B8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 ust.</w:t>
      </w:r>
      <w:r w:rsidR="0013251A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,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Wykonawcy przysługuje prawo naliczania odsetek ustawowych za opóźnienie </w:t>
      </w:r>
      <w:r w:rsidRPr="008C46F8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br/>
        <w:t>w transakcjach handlowych.</w:t>
      </w:r>
    </w:p>
    <w:p w14:paraId="107C26C0" w14:textId="70B2EFC1" w:rsidR="009221AB" w:rsidRPr="00A67C29" w:rsidRDefault="00AB0013" w:rsidP="00C27B36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 w:rsidR="00A67C2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139BD9A5" w14:textId="58B4342D" w:rsidR="009221AB" w:rsidRPr="0052448B" w:rsidRDefault="009221AB" w:rsidP="00C27B36">
      <w:pPr>
        <w:numPr>
          <w:ilvl w:val="0"/>
          <w:numId w:val="1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Wykonawca  natomiast  powstałe w </w:t>
      </w:r>
      <w:r w:rsidR="0013251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4C090CED" w14:textId="77777777" w:rsidR="0052448B" w:rsidRDefault="0052448B" w:rsidP="0052448B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960B17" w14:textId="6031ACF4" w:rsidR="00415C9C" w:rsidRPr="00B16E9B" w:rsidRDefault="0017711C" w:rsidP="00C27B3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                                   </w:t>
      </w:r>
      <w:r w:rsidR="002F6168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</w:t>
      </w:r>
      <w:r w:rsidR="00415C9C" w:rsidRPr="00B16E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</w:t>
      </w:r>
    </w:p>
    <w:p w14:paraId="03C65D55" w14:textId="77777777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2FFBAF65" w14:textId="41A06194" w:rsidR="002B1833" w:rsidRPr="002B1833" w:rsidRDefault="002B1833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4A485DE5" w14:textId="3E24DFED" w:rsidR="00D1072A" w:rsidRPr="0046614C" w:rsidRDefault="00D1072A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 w:rsid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6E57B267" w14:textId="1891B27E" w:rsidR="0046614C" w:rsidRPr="00F65431" w:rsidRDefault="0046614C" w:rsidP="00C27B36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26587B50" w14:textId="77777777" w:rsidR="00DA1297" w:rsidRPr="00E1748A" w:rsidRDefault="00DA1297" w:rsidP="00C27B36">
      <w:pPr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06638706" w14:textId="77777777" w:rsidR="00921CF6" w:rsidRDefault="00921CF6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1D1B3372" w14:textId="547336F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7</w:t>
      </w:r>
    </w:p>
    <w:p w14:paraId="37915057" w14:textId="26F21710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5CC3EEB9" w14:textId="77777777" w:rsidR="00D1072A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63AA163B" w14:textId="322A34E5" w:rsidR="00D1072A" w:rsidRPr="00AF2349" w:rsidRDefault="00D1072A" w:rsidP="00C27B36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bookmarkStart w:id="2" w:name="_Hlk88673497"/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</w:t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ę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DC6478"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wykonaniu zleconych prac licząc za każdy dzień zwłoki,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bookmarkEnd w:id="2"/>
    <w:p w14:paraId="26018D3A" w14:textId="546772B2" w:rsidR="00DC6478" w:rsidRDefault="00DC6478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wysokości 0,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% wartości umowy netto, o której mowa w § </w:t>
      </w:r>
      <w:r w:rsidR="004C0B0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pkt. 1, za zwłokę w usunięciu wad licząc za każdy dzień zwłoki liczonej od dnia wyznaczonego na usunięcie wad lub usterek, nie więcej niż 10% wartości umowy netto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5D8A4770" w14:textId="1D9CC503" w:rsidR="00FE68E0" w:rsidRDefault="00D1072A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</w:t>
      </w:r>
      <w:r w:rsidR="008006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niezrealizowanego zamówienia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odstąpienie od umowy przez Zamawiającego z przyczyn leżących po stronie Wykonawcy</w:t>
      </w:r>
      <w:r w:rsid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;</w:t>
      </w:r>
    </w:p>
    <w:p w14:paraId="3ED6F9ED" w14:textId="183BF615" w:rsidR="00FE68E0" w:rsidRDefault="00FE68E0" w:rsidP="00C27B36">
      <w:pPr>
        <w:widowControl w:val="0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 naruszenie obowiązku, o którym mowa w § 1 ust.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 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w wysokości 10% wynagrodzenia brutto, o którym mowa w § </w:t>
      </w:r>
      <w:r w:rsidR="00AA4A6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5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ust. 1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FE68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za każdy stwierdzony przypadek; </w:t>
      </w:r>
    </w:p>
    <w:p w14:paraId="68EBEC85" w14:textId="24C58B03" w:rsidR="00D1072A" w:rsidRPr="00AF2349" w:rsidRDefault="00D1072A" w:rsidP="00C27B36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</w:t>
      </w:r>
      <w:r w:rsidR="00F55FF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netto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3DDD9670" w14:textId="7578F12F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78E124A5" w14:textId="281B4768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w okresie jej obowiązywania. </w:t>
      </w:r>
    </w:p>
    <w:p w14:paraId="7047C599" w14:textId="0BEC47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 w:rsidR="00745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 w:rsidR="003954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C7481EF" w14:textId="285DA145" w:rsidR="00D1072A" w:rsidRPr="00AF2349" w:rsidRDefault="00D1072A" w:rsidP="00C27B36">
      <w:pPr>
        <w:pStyle w:val="Akapitzlist"/>
        <w:numPr>
          <w:ilvl w:val="0"/>
          <w:numId w:val="14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6CA97155" w14:textId="4F5C42A5" w:rsidR="00D1072A" w:rsidRPr="009B621B" w:rsidRDefault="00D1072A" w:rsidP="00C27B36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</w:t>
      </w:r>
      <w:r w:rsidR="009A1B8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4B761514" w14:textId="77777777" w:rsidR="009B621B" w:rsidRPr="009B621B" w:rsidRDefault="009B621B" w:rsidP="009B621B">
      <w:pPr>
        <w:widowControl w:val="0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0C1374CA" w14:textId="3AD05124" w:rsidR="009B621B" w:rsidRP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i wyznaczeniu mu ostatecznego terminu wykonania obowiązków, powierzyć wykonanie umowy jak również zlecić wykonywanie określonych prac osobie trzeciej na koszt i ryzyko Wykonawcy. To samo dotyczy sytuacji, gdy Wykonawca dopuszcza się zwłoki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w wykonaniu umowy lub poszczególnych prac w taki sposób, że istnieje realne zagrożenie, że nie wykona umowy lub poszczególnych usług w terminie. Wykonawca zobowiązany będzie w szczególności do wyrównania strat wynikających z różnic w cenie i kosztach usług wynikających z  konieczności realizacji przedmiotu zamówienia u innego Wykonawcy.</w:t>
      </w:r>
    </w:p>
    <w:p w14:paraId="1E917BC0" w14:textId="64C5AFF6" w:rsidR="009B621B" w:rsidRDefault="009B621B" w:rsidP="009B621B">
      <w:pPr>
        <w:pStyle w:val="Akapitzlist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73328A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 pkt.10 umowy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</w:t>
      </w:r>
      <w:r w:rsidR="009A1B8B"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z obowiązku zapłaty kar umownych, z tytułu zwłoki w wykonaniu umowy</w:t>
      </w:r>
      <w:r w:rsidR="009A1B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FFA33F" w14:textId="77777777" w:rsidR="009A1B8B" w:rsidRDefault="009A1B8B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B6DBCF8" w14:textId="799C6C9C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8</w:t>
      </w:r>
    </w:p>
    <w:p w14:paraId="59C2557F" w14:textId="43701DF9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Zamawiającemu przysługuje prawo odstąpienia od umowy w sytuacji naruszenia warunków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umowy przez Wykonawcę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w szczególności jej terminu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oraz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jakości </w:t>
      </w:r>
      <w:r w:rsidR="003830B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wykonywanych usług podczas </w:t>
      </w:r>
      <w:r w:rsidR="0079115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realizacji umowy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0F56C2AE" w14:textId="49FD3C48" w:rsidR="00D1072A" w:rsidRDefault="00F539C5" w:rsidP="00C27B36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2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 Zamawiający może odstąpić od umowy w sytuacjach wskazanych w powszechnie obowiązujących przepisach, a nadto jeżeli:</w:t>
      </w:r>
    </w:p>
    <w:p w14:paraId="0E774303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10528D9A" w14:textId="77777777" w:rsidR="00D1072A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1BB27168" w14:textId="77777777" w:rsidR="00284164" w:rsidRDefault="00D1072A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mimo wezwania nie usunął usterek lub przerwał ich usuwanie i mimo wezwania w dalszym ciągu nie podejmuje działań</w:t>
      </w:r>
      <w:r w:rsidR="00284164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A0F19AC" w14:textId="1EA00CFE" w:rsidR="00D1072A" w:rsidRDefault="00284164" w:rsidP="00C27B36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zleci wykonanie wymaganych niniejszą umową prac innej firmie podwykonawczej bez pisemnej zgody Zamawiającego. </w:t>
      </w:r>
      <w:r w:rsidR="00D1072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058B553" w14:textId="03245D7C" w:rsidR="00D1072A" w:rsidRPr="00F539C5" w:rsidRDefault="00D1072A" w:rsidP="00C27B36">
      <w:pPr>
        <w:pStyle w:val="Akapitzlist"/>
        <w:widowControl w:val="0"/>
        <w:numPr>
          <w:ilvl w:val="0"/>
          <w:numId w:val="2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 w:rsidR="009A1B8B"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1B20CB5B" w14:textId="77777777" w:rsidR="00AE340A" w:rsidRDefault="00AE340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3" w:name="_Hlk81548419"/>
    </w:p>
    <w:p w14:paraId="263102D3" w14:textId="3B53DBB7" w:rsidR="00D1072A" w:rsidRDefault="00D1072A" w:rsidP="004E3263">
      <w:pPr>
        <w:widowControl w:val="0"/>
        <w:tabs>
          <w:tab w:val="left" w:pos="4253"/>
        </w:tabs>
        <w:suppressAutoHyphens/>
        <w:spacing w:after="0" w:line="240" w:lineRule="auto"/>
        <w:ind w:left="284" w:hanging="284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9</w:t>
      </w:r>
    </w:p>
    <w:bookmarkEnd w:id="3"/>
    <w:p w14:paraId="3CFA9E39" w14:textId="0602CBC8" w:rsidR="00D1072A" w:rsidRPr="00793D2E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 w:rsidR="00B531F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 chyba że wystąpi jedna z poniższych  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okoliczności: </w:t>
      </w:r>
    </w:p>
    <w:p w14:paraId="7594BC75" w14:textId="77777777" w:rsidR="00D1072A" w:rsidRPr="00793D2E" w:rsidRDefault="00D1072A" w:rsidP="00C27B36">
      <w:pPr>
        <w:widowControl w:val="0"/>
        <w:numPr>
          <w:ilvl w:val="1"/>
          <w:numId w:val="12"/>
        </w:numPr>
        <w:tabs>
          <w:tab w:val="clear" w:pos="108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660EC6D8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5FEF2D80" w14:textId="77777777" w:rsidR="00D1072A" w:rsidRPr="00793D2E" w:rsidRDefault="00D1072A" w:rsidP="00C27B36">
      <w:pPr>
        <w:numPr>
          <w:ilvl w:val="1"/>
          <w:numId w:val="12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81C6B0" w14:textId="1F2E04A5" w:rsidR="00D1072A" w:rsidRPr="00B531F9" w:rsidRDefault="00D1072A" w:rsidP="00C27B3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</w:t>
      </w:r>
      <w:r w:rsidR="00DA1297">
        <w:rPr>
          <w:rFonts w:ascii="Times New Roman" w:hAnsi="Times New Roman"/>
          <w:color w:val="000000"/>
          <w:sz w:val="24"/>
          <w:szCs w:val="24"/>
        </w:rPr>
        <w:t>1</w:t>
      </w:r>
      <w:r w:rsidRPr="00793D2E">
        <w:rPr>
          <w:rFonts w:ascii="Times New Roman" w:hAnsi="Times New Roman"/>
          <w:color w:val="000000"/>
          <w:sz w:val="24"/>
          <w:szCs w:val="24"/>
        </w:rPr>
        <w:t>, należy do Zamawiającego.</w:t>
      </w:r>
    </w:p>
    <w:p w14:paraId="00B0017E" w14:textId="4E60276B" w:rsidR="00D1072A" w:rsidRPr="00717BF4" w:rsidRDefault="00D1072A" w:rsidP="00C27B36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</w:t>
      </w:r>
      <w:r w:rsidR="00B531F9">
        <w:rPr>
          <w:rFonts w:ascii="Times New Roman" w:eastAsia="SimSun" w:hAnsi="Times New Roman"/>
          <w:sz w:val="24"/>
          <w:szCs w:val="24"/>
          <w:lang w:eastAsia="ar-SA"/>
        </w:rPr>
        <w:t>u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79E7FF4B" w14:textId="77777777" w:rsidR="00C6384C" w:rsidRDefault="00C6384C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5F6D54FE" w14:textId="32E442EB" w:rsidR="00D1072A" w:rsidRDefault="00D1072A" w:rsidP="00D1072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F3754B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1</w:t>
      </w:r>
      <w:r w:rsidR="002A185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0</w:t>
      </w:r>
    </w:p>
    <w:p w14:paraId="00626E6B" w14:textId="12FE6F8C" w:rsidR="00D1072A" w:rsidRPr="0030423B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>Strony oświadczają</w:t>
      </w:r>
      <w:r w:rsidR="00BD13AE">
        <w:rPr>
          <w:rFonts w:ascii="Times New Roman" w:hAnsi="Times New Roman"/>
          <w:sz w:val="24"/>
          <w:szCs w:val="24"/>
        </w:rPr>
        <w:t>,</w:t>
      </w:r>
      <w:r w:rsidRPr="00A87B2E">
        <w:rPr>
          <w:rFonts w:ascii="Times New Roman" w:hAnsi="Times New Roman"/>
          <w:sz w:val="24"/>
          <w:szCs w:val="24"/>
        </w:rPr>
        <w:t xml:space="preserve"> iż w przypadku, gdy którekolwiek z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z mocy prawa lub ostatecznego albo prawomocnego orzeczenia jakiegokolwiek organu </w:t>
      </w:r>
      <w:r>
        <w:rPr>
          <w:rFonts w:ascii="Times New Roman" w:hAnsi="Times New Roman"/>
          <w:sz w:val="24"/>
          <w:szCs w:val="24"/>
        </w:rPr>
        <w:t>a</w:t>
      </w:r>
      <w:r w:rsidRPr="00A87B2E">
        <w:rPr>
          <w:rFonts w:ascii="Times New Roman" w:hAnsi="Times New Roman"/>
          <w:sz w:val="24"/>
          <w:szCs w:val="24"/>
        </w:rPr>
        <w:t xml:space="preserve">dministracyjnego lub sądu, zostaną uznane za nieważne lub nieskuteczne, pozostałe 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zachowują pełną moc i skuteczność. </w:t>
      </w:r>
    </w:p>
    <w:p w14:paraId="5B329FB0" w14:textId="16F6303E" w:rsidR="00D1072A" w:rsidRPr="009B075C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Postanowienia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nieważne lub nieskuteczne, zgodnie z ust. 1 zostaną zastąpione, na mocy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mowy, postanowieniami ważnymi w świetle prawa i w pełni skutecznymi, które wywołują skutki prawne zapewniające możliwie zbliżone do pierwotnych korzyści gospodarcze dla każdej ze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tron. </w:t>
      </w:r>
    </w:p>
    <w:p w14:paraId="40251235" w14:textId="77777777" w:rsidR="00D1072A" w:rsidRPr="00A87B2E" w:rsidRDefault="00D1072A" w:rsidP="00C27B36">
      <w:pPr>
        <w:widowControl w:val="0"/>
        <w:numPr>
          <w:ilvl w:val="2"/>
          <w:numId w:val="12"/>
        </w:numPr>
        <w:tabs>
          <w:tab w:val="clear" w:pos="144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87B2E">
        <w:rPr>
          <w:rFonts w:ascii="Times New Roman" w:hAnsi="Times New Roman"/>
          <w:sz w:val="24"/>
          <w:szCs w:val="24"/>
        </w:rPr>
        <w:t xml:space="preserve">Jeżeli postanowień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mowy nie da się zastąpić postanowieniami ważnymi i w pełni skutecznymi albo jeżeli okaże się, że </w:t>
      </w:r>
      <w:r>
        <w:rPr>
          <w:rFonts w:ascii="Times New Roman" w:hAnsi="Times New Roman"/>
          <w:sz w:val="24"/>
          <w:szCs w:val="24"/>
        </w:rPr>
        <w:t>u</w:t>
      </w:r>
      <w:r w:rsidRPr="00A87B2E">
        <w:rPr>
          <w:rFonts w:ascii="Times New Roman" w:hAnsi="Times New Roman"/>
          <w:sz w:val="24"/>
          <w:szCs w:val="24"/>
        </w:rPr>
        <w:t xml:space="preserve">mowa zostanie uznana za nieważną bądź nieskuteczną wówczas </w:t>
      </w:r>
      <w:r>
        <w:rPr>
          <w:rFonts w:ascii="Times New Roman" w:hAnsi="Times New Roman"/>
          <w:sz w:val="24"/>
          <w:szCs w:val="24"/>
        </w:rPr>
        <w:t>s</w:t>
      </w:r>
      <w:r w:rsidRPr="00A87B2E">
        <w:rPr>
          <w:rFonts w:ascii="Times New Roman" w:hAnsi="Times New Roman"/>
          <w:sz w:val="24"/>
          <w:szCs w:val="24"/>
        </w:rPr>
        <w:t xml:space="preserve">trony zawrą porozumienie w przedmiocie przeniesienia własności przedmiotu umowy na </w:t>
      </w:r>
      <w:r>
        <w:rPr>
          <w:rFonts w:ascii="Times New Roman" w:hAnsi="Times New Roman"/>
          <w:sz w:val="24"/>
          <w:szCs w:val="24"/>
        </w:rPr>
        <w:t>Z</w:t>
      </w:r>
      <w:r w:rsidRPr="00A87B2E">
        <w:rPr>
          <w:rFonts w:ascii="Times New Roman" w:hAnsi="Times New Roman"/>
          <w:sz w:val="24"/>
          <w:szCs w:val="24"/>
        </w:rPr>
        <w:t>amawiającego za zaliczeniem ceny zapłaconej Wykonawcy przez Zamawiającego z tytułu przeniesienia własności przedmiotu umowy.</w:t>
      </w:r>
    </w:p>
    <w:p w14:paraId="73D68727" w14:textId="77777777" w:rsidR="00B16E9B" w:rsidRDefault="00B16E9B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6938595D" w14:textId="71C79CCB" w:rsidR="00D1072A" w:rsidRDefault="00D1072A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2A1857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</w:p>
    <w:p w14:paraId="2BFDE0B8" w14:textId="3DD007DF" w:rsidR="00FE68E0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ramach wynagrodzenia wskazanego w § </w:t>
      </w:r>
      <w:r w:rsidR="002A1857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</w:t>
      </w:r>
      <w:r w:rsidR="004C0B01">
        <w:rPr>
          <w:rFonts w:ascii="Times New Roman" w:hAnsi="Times New Roman" w:cs="Times New Roman"/>
          <w:sz w:val="24"/>
          <w:szCs w:val="24"/>
        </w:rPr>
        <w:t>u</w:t>
      </w:r>
      <w:r w:rsidRPr="008A138E">
        <w:rPr>
          <w:rFonts w:ascii="Times New Roman" w:hAnsi="Times New Roman" w:cs="Times New Roman"/>
          <w:sz w:val="24"/>
          <w:szCs w:val="24"/>
        </w:rPr>
        <w:t xml:space="preserve">mowy Wykonawca przenosi na Zamawiającego autorskie prawa majątkowe do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objęte</w:t>
      </w:r>
      <w:r w:rsidR="00B45609">
        <w:rPr>
          <w:rFonts w:ascii="Times New Roman" w:hAnsi="Times New Roman" w:cs="Times New Roman"/>
          <w:sz w:val="24"/>
          <w:szCs w:val="24"/>
        </w:rPr>
        <w:t>j</w:t>
      </w:r>
      <w:r w:rsidRPr="008A138E">
        <w:rPr>
          <w:rFonts w:ascii="Times New Roman" w:hAnsi="Times New Roman" w:cs="Times New Roman"/>
          <w:sz w:val="24"/>
          <w:szCs w:val="24"/>
        </w:rPr>
        <w:t xml:space="preserve"> Przedmiotem umowy (z chwilą jej wydania Zamawiającemu), na wszystkich polach eksploatacji, w tym </w:t>
      </w:r>
      <w:r w:rsidR="00366763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>w</w:t>
      </w:r>
      <w:r w:rsidR="00366763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 xml:space="preserve">szczególności następujących polach eksploatacji:  </w:t>
      </w:r>
    </w:p>
    <w:p w14:paraId="45A2CC4F" w14:textId="21F4BC3F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wykorzystywania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w sposób nieograniczony, w tym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ramach prowadzonych inwestycji przez Zamawiającego,  </w:t>
      </w:r>
    </w:p>
    <w:p w14:paraId="1184C7E5" w14:textId="39EA3215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zwielokrotniania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techniką drukarską, zapisu magnetycznego, reprograficzną, techniką cyfrową, techniką filmową,  </w:t>
      </w:r>
    </w:p>
    <w:p w14:paraId="2DF563D3" w14:textId="0E5772E9" w:rsidR="00FE68E0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wprowadzania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do obrotu, użyczania lub najmu oryginału lub egzemplarzy,  </w:t>
      </w:r>
    </w:p>
    <w:p w14:paraId="715BF83C" w14:textId="7B1AB57D" w:rsidR="00A96BC4" w:rsidRPr="008A138E" w:rsidRDefault="00FE68E0" w:rsidP="00C27B36">
      <w:pPr>
        <w:numPr>
          <w:ilvl w:val="1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publicznego wystawiania, wyświetlania, odtwarzania oraz nadawania i reemitowania,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a także publicznego udostępniania w taki sposób, aby każdy mógł mieć dostęp do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 w miejscu i w czasie przez siebie wybranym, w tym poprzez udostępnienie egzemplarza dokumentacji projektowej w formie cyfrowej w Internecie, publikacji folderów reklamowych zawierających zwielokrotnioną techniką drukarską część lub całość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529ACE" w14:textId="4371C758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wyraża zgodę na dokonywanie przez Zamawiającego bez zgody Wykonawcy wszelkich zmian w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a także opracowań dokumentacji, w szczególności tłumaczeń, modyfikacji, przeróbek, adaptacji, poprawek oraz aktualizacji.</w:t>
      </w:r>
    </w:p>
    <w:p w14:paraId="185CB657" w14:textId="1B8B5CDC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Wykonawca przenosi na Zamawiającego uprawnienie do udzielania zezwoleń na rozporządzanie i korzystanie z opracowań </w:t>
      </w:r>
      <w:r w:rsidR="00B45609">
        <w:rPr>
          <w:rFonts w:ascii="Times New Roman" w:hAnsi="Times New Roman" w:cs="Times New Roman"/>
          <w:sz w:val="24"/>
          <w:szCs w:val="24"/>
        </w:rPr>
        <w:t>dokumentacji,</w:t>
      </w:r>
      <w:r w:rsidRPr="008A138E">
        <w:rPr>
          <w:rFonts w:ascii="Times New Roman" w:hAnsi="Times New Roman" w:cs="Times New Roman"/>
          <w:sz w:val="24"/>
          <w:szCs w:val="24"/>
        </w:rPr>
        <w:t xml:space="preserve">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i na wykonywanie pozostałych praw zależnych. </w:t>
      </w:r>
    </w:p>
    <w:p w14:paraId="5A041EC0" w14:textId="68338C19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upoważnia Zamawiającego do nieodpłatnego wykonywania w jego imieniu autorskich praw osobistych do </w:t>
      </w:r>
      <w:r w:rsidR="00B45609">
        <w:rPr>
          <w:rFonts w:ascii="Times New Roman" w:hAnsi="Times New Roman" w:cs="Times New Roman"/>
          <w:sz w:val="24"/>
          <w:szCs w:val="24"/>
        </w:rPr>
        <w:t>dokumentacji,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oraz zobowiązuje się do niewykonywania autorskich praw osobistych do tej dokumentacji, chyba że na niniejsze Zamawiający wyrazi zgodę. </w:t>
      </w:r>
    </w:p>
    <w:p w14:paraId="426F3C85" w14:textId="37B97195" w:rsidR="00A96BC4" w:rsidRPr="008A138E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Strony zgodnie postanawiają, że wynagrodzenie, o którym mowa w §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ust. 1 Umowy stanowi wynagrodzenie Wykonawcy za korzystanie przez Zamawiającego z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na wszystkich polach eksploatacji, w tym wskazanych w ust. 1 niniejszego paragrafu, wykonywanie autorskich praw zależnych do dokumentacji projektowej oraz innych uprawnień z nią związanych, a także za przeniesienie własności egzemplarzy dokumentacji projektowej w ilości określonej w umowie. </w:t>
      </w:r>
    </w:p>
    <w:p w14:paraId="7627A97E" w14:textId="1B3190EB" w:rsidR="00FE68E0" w:rsidRDefault="00FE68E0" w:rsidP="00C27B36">
      <w:pPr>
        <w:numPr>
          <w:ilvl w:val="0"/>
          <w:numId w:val="28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oświadcza, iż </w:t>
      </w:r>
      <w:r w:rsidR="00B45609">
        <w:rPr>
          <w:rFonts w:ascii="Times New Roman" w:hAnsi="Times New Roman" w:cs="Times New Roman"/>
          <w:sz w:val="24"/>
          <w:szCs w:val="24"/>
        </w:rPr>
        <w:t>dokumentacja</w:t>
      </w:r>
      <w:r w:rsidRPr="008A138E">
        <w:rPr>
          <w:rFonts w:ascii="Times New Roman" w:hAnsi="Times New Roman" w:cs="Times New Roman"/>
          <w:sz w:val="24"/>
          <w:szCs w:val="24"/>
        </w:rPr>
        <w:t>, o któr</w:t>
      </w:r>
      <w:r w:rsidR="00B45609">
        <w:rPr>
          <w:rFonts w:ascii="Times New Roman" w:hAnsi="Times New Roman" w:cs="Times New Roman"/>
          <w:sz w:val="24"/>
          <w:szCs w:val="24"/>
        </w:rPr>
        <w:t>ej</w:t>
      </w:r>
      <w:r w:rsidRPr="008A138E">
        <w:rPr>
          <w:rFonts w:ascii="Times New Roman" w:hAnsi="Times New Roman" w:cs="Times New Roman"/>
          <w:sz w:val="24"/>
          <w:szCs w:val="24"/>
        </w:rPr>
        <w:t xml:space="preserve"> mowa w ust. 1, jest wynikiem jego twórczości, jest woln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wad prawnych, a także nie narusza praw osób trzecich. </w:t>
      </w:r>
    </w:p>
    <w:p w14:paraId="5DD94174" w14:textId="77777777" w:rsidR="009A1B8B" w:rsidRPr="008A138E" w:rsidRDefault="009A1B8B" w:rsidP="009A1B8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E7304CA" w14:textId="5BE35A06" w:rsidR="00A96BC4" w:rsidRPr="008A138E" w:rsidRDefault="00A96BC4" w:rsidP="00A96BC4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8A138E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2</w:t>
      </w:r>
    </w:p>
    <w:p w14:paraId="5E8DCA65" w14:textId="55209DB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oświadcza i zapewnia, że </w:t>
      </w:r>
      <w:r w:rsidR="00B45609">
        <w:rPr>
          <w:rFonts w:ascii="Times New Roman" w:hAnsi="Times New Roman" w:cs="Times New Roman"/>
          <w:sz w:val="24"/>
          <w:szCs w:val="24"/>
        </w:rPr>
        <w:t>dokumentacja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objęt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="00C6384C">
        <w:rPr>
          <w:rFonts w:ascii="Times New Roman" w:hAnsi="Times New Roman" w:cs="Times New Roman"/>
          <w:sz w:val="24"/>
          <w:szCs w:val="24"/>
        </w:rPr>
        <w:t>p</w:t>
      </w:r>
      <w:r w:rsidRPr="008A138E">
        <w:rPr>
          <w:rFonts w:ascii="Times New Roman" w:hAnsi="Times New Roman" w:cs="Times New Roman"/>
          <w:sz w:val="24"/>
          <w:szCs w:val="24"/>
        </w:rPr>
        <w:t>rzedmiotem umowy będzie wykonan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zgodnie z warunkami opisanymi w Umowie i obowiązującymi przepisami prawa. Wykonawca oświadcza i zapewnia, że </w:t>
      </w:r>
      <w:r w:rsidR="00B45609">
        <w:rPr>
          <w:rFonts w:ascii="Times New Roman" w:hAnsi="Times New Roman" w:cs="Times New Roman"/>
          <w:sz w:val="24"/>
          <w:szCs w:val="24"/>
        </w:rPr>
        <w:t>dokumentacja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będzie woln</w:t>
      </w:r>
      <w:r w:rsidR="00B45609">
        <w:rPr>
          <w:rFonts w:ascii="Times New Roman" w:hAnsi="Times New Roman" w:cs="Times New Roman"/>
          <w:sz w:val="24"/>
          <w:szCs w:val="24"/>
        </w:rPr>
        <w:t>a</w:t>
      </w:r>
      <w:r w:rsidRPr="008A138E">
        <w:rPr>
          <w:rFonts w:ascii="Times New Roman" w:hAnsi="Times New Roman" w:cs="Times New Roman"/>
          <w:sz w:val="24"/>
          <w:szCs w:val="24"/>
        </w:rPr>
        <w:t xml:space="preserve"> od wszelkich wad, braków fizycznych i prawnych w tym wad, braków zmniejszających wartość lub użyteczność ze względu na cel w umowie oznaczony albo wynikający z okoliczności lub z przeznaczenia dokumentacji, wad, braków polegających na braku właściwości dokumentacji, o których istnieniu Wykonawca zapewniał Zamawiającego, albo wad, braków, polegających na wydaniu Zamawiającemu dokumentacji w stanie niezupełnym. </w:t>
      </w:r>
    </w:p>
    <w:p w14:paraId="009A7D08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Uprawnienia z tytułu rękojmi za wady fizyczne i prawne przysługują Zamawiającemu niezależnie od uprawnień z tytułu gwarancji jakości.   </w:t>
      </w:r>
    </w:p>
    <w:p w14:paraId="41BB4471" w14:textId="65EF87DE" w:rsidR="00A96BC4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ponosi odpowiedzialność z tytułu gwarancji jakości za wszelkie wady fizyczne, w tym zmniejszające wartość techniczną i użytkową </w:t>
      </w:r>
      <w:r w:rsidR="00B45609">
        <w:rPr>
          <w:rFonts w:ascii="Times New Roman" w:hAnsi="Times New Roman" w:cs="Times New Roman"/>
          <w:sz w:val="24"/>
          <w:szCs w:val="24"/>
        </w:rPr>
        <w:t>dokumentacji</w:t>
      </w:r>
      <w:r w:rsidR="00B91DFC" w:rsidRPr="008A138E">
        <w:rPr>
          <w:rFonts w:ascii="Times New Roman" w:hAnsi="Times New Roman" w:cs="Times New Roman"/>
          <w:sz w:val="24"/>
          <w:szCs w:val="24"/>
        </w:rPr>
        <w:t xml:space="preserve"> </w:t>
      </w:r>
      <w:r w:rsidRPr="008A138E">
        <w:rPr>
          <w:rFonts w:ascii="Times New Roman" w:hAnsi="Times New Roman" w:cs="Times New Roman"/>
          <w:sz w:val="24"/>
          <w:szCs w:val="24"/>
        </w:rPr>
        <w:t>ujawnione w okresie gwarancyjnym oraz za ich usunięcie.</w:t>
      </w:r>
      <w:r w:rsidR="00595F25">
        <w:rPr>
          <w:rFonts w:ascii="Times New Roman" w:hAnsi="Times New Roman" w:cs="Times New Roman"/>
          <w:sz w:val="24"/>
          <w:szCs w:val="24"/>
        </w:rPr>
        <w:t xml:space="preserve"> Wykonawca jest odpowiedzialny wobec Zamawiającego za wszelkie wady i wszelkie usterki w dokumentacji, zmniejszające wartość lub użyteczność prac realizowanych na jej podstawie ze względu na cel oznaczony </w:t>
      </w:r>
      <w:r w:rsidR="00595F25">
        <w:rPr>
          <w:rFonts w:ascii="Times New Roman" w:hAnsi="Times New Roman" w:cs="Times New Roman"/>
          <w:sz w:val="24"/>
          <w:szCs w:val="24"/>
        </w:rPr>
        <w:br/>
        <w:t>w umowie oraz wynikając z ich przeznaczenia. Rękojmia i gwarancja z tytułu wad i usterek prac stanowiących przedmiot umowy jest udzielana do dnia odbioru robót budowlanych zrealizowanych według dokumentacji, jednak nie krócej niż 3 lata od podpisania protokołu odbioru dokumentacji.</w:t>
      </w:r>
      <w:r w:rsidRPr="008A13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76E23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 okresie gwarancji jakości – trwającym przez czas odpowiadający okresowi rękojmi - za wady fizyczne i rękojmi za wady fizyczne i prawne, Wykonawca zobowiązuje się do bezpłatnego usuwania stwierdzonych przez Zamawiającego wad i braków lub dostarczenia rzeczy wolnej od wad. Powyższy zapis nie wyłącza innych uprawnień Zamawiającego wynikających z kodeksu cywilnego w zakresie gwarancji jakości i rękojmi za wady fizyczne i prawne. </w:t>
      </w:r>
    </w:p>
    <w:p w14:paraId="1AD26720" w14:textId="6A4F3660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Wykonawca w okresie odpowiedzialności z tytułu gwarancji za wady fizyczne i rękojmi jakości za wady fizyczne i prawne będzie usuwał wady i braki dokumentacji projektowej swoim kosztem i staraniem, przy czym przystąpi do ich usunięcia w terminie nie dłuższym niż 7 (siedem) dni licząc od daty zgłoszenia przez Zamawiającego i zakończy ich usunięcie w terminie nie dłuższym niż 14 (czternaście) dni, licząc od daty zgłoszenia wady, braku. </w:t>
      </w:r>
      <w:r w:rsidR="009A1B8B">
        <w:rPr>
          <w:rFonts w:ascii="Times New Roman" w:hAnsi="Times New Roman" w:cs="Times New Roman"/>
          <w:sz w:val="24"/>
          <w:szCs w:val="24"/>
        </w:rPr>
        <w:br/>
      </w:r>
      <w:r w:rsidRPr="008A138E">
        <w:rPr>
          <w:rFonts w:ascii="Times New Roman" w:hAnsi="Times New Roman" w:cs="Times New Roman"/>
          <w:sz w:val="24"/>
          <w:szCs w:val="24"/>
        </w:rPr>
        <w:t xml:space="preserve">W uzasadnionych przypadkach, za pisemną zgodą Zamawiającego, termin usuwania wad, braków, o którym mowa w niniejszym ustępie, może zostać wydłużony.  </w:t>
      </w:r>
    </w:p>
    <w:p w14:paraId="14CB012E" w14:textId="77777777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lastRenderedPageBreak/>
        <w:t xml:space="preserve">Fakt usunięcia przez Wykonawcę wad, braków będzie stwierdzony w protokole sporządzonym po uprzednim zawiadomieniu Zamawiającego przez Wykonawcę o ich usunięciu. </w:t>
      </w:r>
    </w:p>
    <w:p w14:paraId="4AF91149" w14:textId="45519004" w:rsidR="00A96BC4" w:rsidRPr="008A138E" w:rsidRDefault="00A96BC4" w:rsidP="00C27B36">
      <w:pPr>
        <w:numPr>
          <w:ilvl w:val="0"/>
          <w:numId w:val="29"/>
        </w:numPr>
        <w:spacing w:after="0" w:line="240" w:lineRule="auto"/>
        <w:ind w:left="284" w:hanging="265"/>
        <w:jc w:val="both"/>
        <w:rPr>
          <w:rFonts w:ascii="Times New Roman" w:hAnsi="Times New Roman" w:cs="Times New Roman"/>
          <w:sz w:val="24"/>
          <w:szCs w:val="24"/>
        </w:rPr>
      </w:pPr>
      <w:r w:rsidRPr="008A138E">
        <w:rPr>
          <w:rFonts w:ascii="Times New Roman" w:hAnsi="Times New Roman" w:cs="Times New Roman"/>
          <w:sz w:val="24"/>
          <w:szCs w:val="24"/>
        </w:rPr>
        <w:t xml:space="preserve">Jeżeli z jakiegokolwiek powodu Wykonawca nie usunie wad, braków w terminie określonym w ust. </w:t>
      </w:r>
      <w:r w:rsidR="00B91DFC">
        <w:rPr>
          <w:rFonts w:ascii="Times New Roman" w:hAnsi="Times New Roman" w:cs="Times New Roman"/>
          <w:sz w:val="24"/>
          <w:szCs w:val="24"/>
        </w:rPr>
        <w:t>5</w:t>
      </w:r>
      <w:r w:rsidRPr="008A138E">
        <w:rPr>
          <w:rFonts w:ascii="Times New Roman" w:hAnsi="Times New Roman" w:cs="Times New Roman"/>
          <w:sz w:val="24"/>
          <w:szCs w:val="24"/>
        </w:rPr>
        <w:t xml:space="preserve"> niniejszego paragrafu, Zamawiający ma prawo zlecić usunięcie takiej wady lub braku osobie trzeciej, a Wykonawca zobowiązany jest pokryć związane z tym koszty w ciągu 14 dni licząc od daty otrzymania wezwania do zapłaty. Strony ustalają, że Zamawiający będzie uprawniony do usunięcia wad, braków dokumentacji projektowej na koszt i ryzyko Wykonawcy bez upoważnienia sądu, a Wykonawca wyraża na to zgodę. </w:t>
      </w:r>
    </w:p>
    <w:p w14:paraId="7AC138A1" w14:textId="77777777" w:rsidR="00F32974" w:rsidRDefault="00F32974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70F7E440" w14:textId="20D020D9" w:rsidR="00FE68E0" w:rsidRPr="00E1748A" w:rsidRDefault="00FE68E0" w:rsidP="00D1072A">
      <w:pPr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FE68E0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§ 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3</w:t>
      </w:r>
    </w:p>
    <w:p w14:paraId="31C92405" w14:textId="66A6EDFB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1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 xml:space="preserve">Wszelkie zmiany treści umowy wymagają formy pisemnej pod rygorem nieważności,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br/>
        <w:t xml:space="preserve">z wyłączeniem zmian wchodzących w życie z mocy prawa, które następować będą z dniem wejścia w życie odpowiednich przepisów.  </w:t>
      </w:r>
    </w:p>
    <w:p w14:paraId="0C77A87D" w14:textId="77777777" w:rsidR="00D1072A" w:rsidRPr="00E1748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0"/>
          <w:szCs w:val="20"/>
          <w:lang w:eastAsia="zh-CN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2</w:t>
      </w:r>
      <w:r w:rsidRPr="00E1748A">
        <w:rPr>
          <w:rFonts w:ascii="Times New Roman" w:eastAsia="SimSun" w:hAnsi="Times New Roman"/>
          <w:b/>
          <w:sz w:val="24"/>
          <w:szCs w:val="24"/>
          <w:lang w:eastAsia="pl-PL"/>
        </w:rPr>
        <w:t>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Wszelkie kontrowersje wynikające z realizacji umowy strony zobowiązują się rozwiązać na zasadach wzajemnego zrozumienia.</w:t>
      </w:r>
    </w:p>
    <w:p w14:paraId="658780A0" w14:textId="3A8D6E54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Cs/>
          <w:sz w:val="24"/>
          <w:szCs w:val="24"/>
          <w:lang w:eastAsia="pl-PL"/>
        </w:rPr>
        <w:t>3.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.</w:t>
      </w:r>
    </w:p>
    <w:p w14:paraId="1A5E6354" w14:textId="184245BE" w:rsidR="00D1072A" w:rsidRDefault="00D1072A" w:rsidP="00C27B36">
      <w:pPr>
        <w:tabs>
          <w:tab w:val="left" w:pos="720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 xml:space="preserve">4. 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 xml:space="preserve">Właściwym do rozpoznania sporów wynikłych na tle realizacji niniejszej </w:t>
      </w:r>
      <w:r w:rsidR="0041404D">
        <w:rPr>
          <w:rFonts w:ascii="Times New Roman" w:eastAsia="SimSun" w:hAnsi="Times New Roman"/>
          <w:sz w:val="24"/>
          <w:szCs w:val="24"/>
          <w:lang w:eastAsia="pl-PL"/>
        </w:rPr>
        <w:t>u</w:t>
      </w:r>
      <w:r w:rsidRPr="00E1748A">
        <w:rPr>
          <w:rFonts w:ascii="Times New Roman" w:eastAsia="SimSun" w:hAnsi="Times New Roman"/>
          <w:sz w:val="24"/>
          <w:szCs w:val="24"/>
          <w:lang w:eastAsia="pl-PL"/>
        </w:rPr>
        <w:t>mowy jest sąd właściwy miejscowo dla siedziby Zamawiającego.</w:t>
      </w:r>
    </w:p>
    <w:p w14:paraId="11592D71" w14:textId="77777777" w:rsidR="00B16E9B" w:rsidRDefault="00B16E9B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bookmarkStart w:id="4" w:name="_Hlk128381925"/>
    </w:p>
    <w:p w14:paraId="62FC5CD3" w14:textId="40B84AAB" w:rsidR="0080493F" w:rsidRPr="00BD13AE" w:rsidRDefault="00D1072A" w:rsidP="00BD13AE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 w:rsidR="004E1203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4</w:t>
      </w:r>
      <w:r w:rsidR="0080493F">
        <w:rPr>
          <w:rFonts w:ascii="Times New Roman" w:hAnsi="Times New Roman"/>
          <w:sz w:val="24"/>
          <w:szCs w:val="24"/>
          <w:lang w:eastAsia="ar-SA"/>
        </w:rPr>
        <w:t>.</w:t>
      </w:r>
    </w:p>
    <w:p w14:paraId="0E063BE3" w14:textId="77777777" w:rsidR="00BD13AE" w:rsidRDefault="00BD13AE" w:rsidP="0080493F">
      <w:pPr>
        <w:widowControl w:val="0"/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="0080493F">
        <w:rPr>
          <w:rFonts w:ascii="Times New Roman" w:hAnsi="Times New Roman"/>
          <w:sz w:val="24"/>
          <w:szCs w:val="24"/>
          <w:lang w:eastAsia="ar-SA"/>
        </w:rPr>
        <w:t>.Wykonawca zobowiązuje się zrealizować w imieniu Zamawiającego obowiązek informacyjny wobec wskazanych przez siebie osób.</w:t>
      </w:r>
    </w:p>
    <w:p w14:paraId="068205D7" w14:textId="3EFDB7C8" w:rsidR="0080493F" w:rsidRDefault="00BD13AE" w:rsidP="0080493F">
      <w:pPr>
        <w:widowControl w:val="0"/>
        <w:tabs>
          <w:tab w:val="left" w:pos="14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80493F">
        <w:rPr>
          <w:rFonts w:ascii="Times New Roman" w:hAnsi="Times New Roman"/>
          <w:sz w:val="24"/>
          <w:szCs w:val="24"/>
          <w:lang w:eastAsia="ar-SA"/>
        </w:rPr>
        <w:t xml:space="preserve"> Obowiązek informacyjny Zamawiającego stanowi Załącznik Nr 3 do niniejszej Umowy. Wykonawca nie ponosi odpowiedzialności za zakres ani treść tego obowiązku informacyjnego. </w:t>
      </w:r>
    </w:p>
    <w:p w14:paraId="4526ADE5" w14:textId="4D0AD8E1" w:rsidR="0080493F" w:rsidRPr="00CA58E0" w:rsidRDefault="00BD13AE" w:rsidP="0080493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="0080493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80493F" w:rsidRPr="00CA58E0">
        <w:rPr>
          <w:rFonts w:ascii="Times New Roman" w:hAnsi="Times New Roman"/>
          <w:sz w:val="24"/>
          <w:szCs w:val="24"/>
          <w:lang w:eastAsia="ar-SA"/>
        </w:rPr>
        <w:t>Jeśli w ramach realizacji niniejszej Umowy, niezbędne okaże się przekazanie przez Zamawiającego do przetwarzania przez Wykonawcę danych osobowych w zakresie innym niż wskazane w ust. 1 powyżej, Strony zobowiązują się zawrzeć odrębną umowę powierzenia przetwarzania danych osobowych na podstawie art. 28 RODO</w:t>
      </w:r>
      <w:r w:rsidR="00595F25">
        <w:rPr>
          <w:rFonts w:ascii="Times New Roman" w:hAnsi="Times New Roman"/>
          <w:sz w:val="24"/>
          <w:szCs w:val="24"/>
          <w:lang w:eastAsia="ar-SA"/>
        </w:rPr>
        <w:t>.</w:t>
      </w:r>
    </w:p>
    <w:p w14:paraId="637648DA" w14:textId="383AA07C" w:rsidR="0080493F" w:rsidRDefault="0080493F" w:rsidP="004E3263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</w:p>
    <w:p w14:paraId="3AC877BF" w14:textId="0123C61B" w:rsidR="004C6710" w:rsidRDefault="004C6710" w:rsidP="004C6710">
      <w:pPr>
        <w:tabs>
          <w:tab w:val="left" w:pos="4253"/>
        </w:tabs>
        <w:autoSpaceDE w:val="0"/>
        <w:spacing w:after="0" w:line="276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</w:pPr>
      <w:r w:rsidRPr="00E1748A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1</w:t>
      </w:r>
      <w:r w:rsidR="000A465B">
        <w:rPr>
          <w:rFonts w:ascii="Times New Roman" w:eastAsia="SimSun" w:hAnsi="Times New Roman"/>
          <w:b/>
          <w:bCs/>
          <w:color w:val="000000"/>
          <w:sz w:val="24"/>
          <w:szCs w:val="24"/>
          <w:lang w:eastAsia="pl-PL"/>
        </w:rPr>
        <w:t>5</w:t>
      </w:r>
    </w:p>
    <w:bookmarkEnd w:id="4"/>
    <w:p w14:paraId="748DA064" w14:textId="673AC88E" w:rsidR="00D1072A" w:rsidRPr="00161D18" w:rsidRDefault="00D1072A" w:rsidP="0010020A">
      <w:pPr>
        <w:pStyle w:val="Akapitzlist"/>
        <w:numPr>
          <w:ilvl w:val="3"/>
          <w:numId w:val="12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6A09CB55" w14:textId="77777777" w:rsidR="00CE02E0" w:rsidRPr="00E1748A" w:rsidRDefault="00CE02E0" w:rsidP="00D1072A">
      <w:pPr>
        <w:tabs>
          <w:tab w:val="left" w:pos="720"/>
        </w:tabs>
        <w:overflowPunct w:val="0"/>
        <w:autoSpaceDE w:val="0"/>
        <w:spacing w:after="0" w:line="276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5271938B" w14:textId="5D057533" w:rsidR="009221AB" w:rsidRPr="00704B92" w:rsidRDefault="00704B92" w:rsidP="009221AB">
      <w:pPr>
        <w:widowControl w:val="0"/>
        <w:suppressAutoHyphens/>
        <w:spacing w:after="0" w:line="240" w:lineRule="auto"/>
        <w:ind w:left="426" w:hanging="426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04B9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Wykaz załączników: </w:t>
      </w:r>
    </w:p>
    <w:p w14:paraId="62945173" w14:textId="0A3C9D5E" w:rsidR="00B91DFC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595F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–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595F2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Opis Przedmiotu Zamówienia</w:t>
      </w:r>
      <w:r w:rsidR="00B91DF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70F89260" w14:textId="39FF592F" w:rsidR="00717BF4" w:rsidRDefault="004C0B01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- </w:t>
      </w:r>
      <w:r w:rsidR="00704B92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717BF4"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5B037AE2" w14:textId="574EBBE4" w:rsidR="00DC0B59" w:rsidRDefault="00DC0B59" w:rsidP="00717BF4">
      <w:pPr>
        <w:pStyle w:val="Akapitzlist"/>
        <w:widowControl w:val="0"/>
        <w:numPr>
          <w:ilvl w:val="3"/>
          <w:numId w:val="31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Zał</w:t>
      </w:r>
      <w:r w:rsidR="0000153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ą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cznik Nr 3 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Obowiązek informacyjny </w:t>
      </w:r>
      <w:r w:rsidR="009A1B8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Zamawiającego</w:t>
      </w:r>
      <w:r w:rsidR="00F3297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6A362751" w14:textId="2335F8B2" w:rsidR="009221AB" w:rsidRDefault="009221AB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89298A8" w14:textId="5AF7569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5DC2F9B0" w14:textId="5E27BEDF" w:rsidR="00717BF4" w:rsidRDefault="00717BF4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482C34B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2AC8F6A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64E545B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039C898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2846CBD" w14:textId="77777777" w:rsidR="00BD13AE" w:rsidRDefault="00BD13AE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35D250C5" w14:textId="77777777" w:rsidR="00DC0B59" w:rsidRPr="00704B92" w:rsidRDefault="00DC0B59" w:rsidP="00717BF4">
      <w:pPr>
        <w:widowControl w:val="0"/>
        <w:tabs>
          <w:tab w:val="num" w:pos="284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F5A8EA9" w14:textId="6F2B9BDD" w:rsidR="00035B71" w:rsidRPr="00F32974" w:rsidRDefault="0072147C" w:rsidP="00717BF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 xml:space="preserve"> </w:t>
      </w:r>
      <w:r w:rsidR="002513DB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..........................................................                               .........................................................</w:t>
      </w:r>
    </w:p>
    <w:p w14:paraId="027CC3EA" w14:textId="3B06A1FE" w:rsidR="007A3411" w:rsidRDefault="002513DB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Zamawiający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       </w:t>
      </w:r>
      <w:r w:rsidR="00243F4D"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Wykonawca</w:t>
      </w:r>
      <w:r w:rsidRPr="00F3297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14:paraId="1518A1C8" w14:textId="77777777" w:rsidR="00BD13AE" w:rsidRDefault="00BD13AE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EC93DF4" w14:textId="77777777" w:rsidR="00BD13AE" w:rsidRDefault="00BD13AE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1C4B3C6" w14:textId="77777777" w:rsidR="00BD13AE" w:rsidRPr="00F32974" w:rsidRDefault="00BD13AE" w:rsidP="008A138E">
      <w:pPr>
        <w:widowControl w:val="0"/>
        <w:suppressAutoHyphens/>
        <w:spacing w:line="276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1EEA7D61" w14:textId="45224583" w:rsidR="00B72D3C" w:rsidRDefault="00B72D3C" w:rsidP="00B72D3C">
      <w:pPr>
        <w:spacing w:after="0" w:line="314" w:lineRule="auto"/>
        <w:ind w:left="2"/>
        <w:jc w:val="both"/>
        <w:rPr>
          <w:rFonts w:ascii="Times New Roman" w:eastAsia="Tahoma" w:hAnsi="Times New Roman"/>
          <w:b/>
          <w:sz w:val="24"/>
          <w:szCs w:val="24"/>
          <w:lang w:eastAsia="hi-IN" w:bidi="hi-IN"/>
        </w:rPr>
      </w:pP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>Załącznik Nr 3 do Umowy nr ZO/</w:t>
      </w:r>
      <w:r w:rsidR="00F32974">
        <w:rPr>
          <w:rFonts w:ascii="Times New Roman" w:eastAsia="Tahoma" w:hAnsi="Times New Roman"/>
          <w:b/>
          <w:sz w:val="24"/>
          <w:szCs w:val="24"/>
          <w:lang w:eastAsia="hi-IN" w:bidi="hi-IN"/>
        </w:rPr>
        <w:t>……</w:t>
      </w: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>/202</w:t>
      </w:r>
      <w:r w:rsidR="00824B0A">
        <w:rPr>
          <w:rFonts w:ascii="Times New Roman" w:eastAsia="Tahoma" w:hAnsi="Times New Roman"/>
          <w:b/>
          <w:sz w:val="24"/>
          <w:szCs w:val="24"/>
          <w:lang w:eastAsia="hi-IN" w:bidi="hi-IN"/>
        </w:rPr>
        <w:t>5</w:t>
      </w:r>
      <w:r>
        <w:rPr>
          <w:rFonts w:ascii="Times New Roman" w:eastAsia="Tahoma" w:hAnsi="Times New Roman"/>
          <w:b/>
          <w:sz w:val="24"/>
          <w:szCs w:val="24"/>
          <w:lang w:eastAsia="hi-IN" w:bidi="hi-IN"/>
        </w:rPr>
        <w:t xml:space="preserve"> </w:t>
      </w:r>
    </w:p>
    <w:p w14:paraId="445FCCD4" w14:textId="77777777" w:rsidR="00F57484" w:rsidRPr="00F57484" w:rsidRDefault="00F57484" w:rsidP="00F57484">
      <w:pPr>
        <w:jc w:val="center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Obowiązek informacyjny dla kontrahentów lub przedstawicieli kontrahentów (w tym członków zarządu), pełnomocników kontrahentów lub osób wskazanych do kontaktu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br/>
        <w:t>w ramach współpracy z Wojewódzkim Centrum Szpitalnym Kotliny Jeleniogórskiej</w:t>
      </w:r>
    </w:p>
    <w:p w14:paraId="2A41B16A" w14:textId="77777777" w:rsidR="00F57484" w:rsidRPr="00F57484" w:rsidRDefault="00F57484" w:rsidP="00F57484">
      <w:pPr>
        <w:jc w:val="center"/>
        <w:rPr>
          <w:rFonts w:ascii="Aptos" w:eastAsia="Aptos" w:hAnsi="Aptos" w:cs="Times New Roman"/>
          <w:kern w:val="2"/>
          <w14:ligatures w14:val="standardContextual"/>
        </w:rPr>
      </w:pPr>
    </w:p>
    <w:p w14:paraId="35400587" w14:textId="77777777" w:rsidR="00F57484" w:rsidRPr="00F57484" w:rsidRDefault="00F57484" w:rsidP="00F57484">
      <w:pPr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KTO JEST ADMINISTRATOREM DANYCH?</w:t>
      </w:r>
    </w:p>
    <w:p w14:paraId="7420D399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Zgodnie z ogólnym rozporządzeniem o ochronie danych (RODO) administratorem Państwa danych osobowych jest Wojewódzkie Centrum Szpitalne Kotliny Jeleniogórskiej (ul. Michała Kleofasa Ogińskiego 6, 58-506 Jelenia Góra) (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Administrator</w:t>
      </w:r>
      <w:r w:rsidRPr="00F57484">
        <w:rPr>
          <w:rFonts w:ascii="Aptos" w:eastAsia="Aptos" w:hAnsi="Aptos" w:cs="Times New Roman"/>
          <w:kern w:val="2"/>
          <w14:ligatures w14:val="standardContextual"/>
        </w:rPr>
        <w:t>). Kontakt z Administratorem: poczta@spzoz.jgora.pl.</w:t>
      </w:r>
    </w:p>
    <w:p w14:paraId="2A628055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Administrator jest odpowiedzialny za bezpieczeństwo danych osobowych oraz ich przetwarzanie zgodnie z przepisami prawa.</w:t>
      </w:r>
    </w:p>
    <w:p w14:paraId="1FE1F826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W JAKIM CELU I NA JAKIEJ PODSTAWIE WYKORZYSTUJEMY DANE?</w:t>
      </w:r>
    </w:p>
    <w:p w14:paraId="3AF99748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Państwa dane osobowe będziemy wykorzystywać w następujących celach:</w:t>
      </w:r>
    </w:p>
    <w:p w14:paraId="142D77F4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realizacja obowiązków lub praw Administratora, wynikających z umowy (art. 6 ust. 1 lit. b RODO – wykonanie umowy),</w:t>
      </w:r>
    </w:p>
    <w:p w14:paraId="2F5F9A77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realizacja obowiązków prawnych Administratora, związanych z umową, np. prowadzenia dokumentacji rachunkowej (art. 6 ust. 1 lit. c RODO – obowiązek prawny),</w:t>
      </w:r>
    </w:p>
    <w:p w14:paraId="01B5A45F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dochodzenie lub obrona przed ewentualnymi roszczeniami, związanymi ze współpracą lub też w związku z potrzebą wykazania określonych faktów, mających w tym zakresie istotne znaczenie dla Administratora (art. 6 ust. 1 lit. f RODO – prawnie uzasadniony interes); terminy dochodzenia roszczeń, wynikających z umowy, określa szczegółowo Kodeks cywilny,</w:t>
      </w:r>
    </w:p>
    <w:p w14:paraId="306F7B86" w14:textId="77777777" w:rsidR="00F57484" w:rsidRPr="00F57484" w:rsidRDefault="00F57484" w:rsidP="00F57484">
      <w:pPr>
        <w:numPr>
          <w:ilvl w:val="0"/>
          <w:numId w:val="38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kontakt z kontrahentami, przedstawicielami kontrahentów itd. w zakresie dotyczącym współpracy (art. 6 ust. 1 lit. f RODO – prawnie uzasadniony interes).</w:t>
      </w:r>
    </w:p>
    <w:p w14:paraId="3FE28133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Przekazanie danych jest dobrowolne, ale niezbędne dla współpracy z Administratorem i realizacji innych, ww. celów Administratora. Odmowa przekazania danych może wiązać się z brakiem możliwości współpracy lub realizacji innych, ww. celów Administratora.</w:t>
      </w:r>
    </w:p>
    <w:p w14:paraId="6F8350E0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Państwa dane nie będą wykorzystywane dla podejmowania decyzji opartych wyłącznie na zautomatyzowanym przetwarzaniu danych osobowych, w tym profilowania w rozumieniu art. 22 RODO.</w:t>
      </w:r>
    </w:p>
    <w:p w14:paraId="1BC288EE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JAK DŁUGO BĘDZIEMY WYKORZYSTYWAĆ DANE?</w:t>
      </w:r>
    </w:p>
    <w:p w14:paraId="110BC724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Dane będziemy wykorzystywać przez okres niezbędny do realizacji ww. celów. W zależności od podstawy będzie to odpowiednio:</w:t>
      </w:r>
    </w:p>
    <w:p w14:paraId="0BE357CB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lastRenderedPageBreak/>
        <w:t>okres współpracy z Administratorem,</w:t>
      </w:r>
    </w:p>
    <w:p w14:paraId="2BABC490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okres wynikający z przepisów prawa,</w:t>
      </w:r>
    </w:p>
    <w:p w14:paraId="77A09C87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okres przedawnienia roszczeń,</w:t>
      </w:r>
    </w:p>
    <w:p w14:paraId="67A1ED8A" w14:textId="77777777" w:rsidR="00F57484" w:rsidRPr="00F57484" w:rsidRDefault="00F57484" w:rsidP="00F57484">
      <w:pPr>
        <w:numPr>
          <w:ilvl w:val="0"/>
          <w:numId w:val="39"/>
        </w:numPr>
        <w:contextualSpacing/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okres do momentu ewentualnego złożenia skutecznego sprzeciwu.</w:t>
      </w:r>
    </w:p>
    <w:p w14:paraId="4A22A2C5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JAKIE MAJĄ PAŃSTWO PRAWA?</w:t>
      </w:r>
    </w:p>
    <w:p w14:paraId="2DCB3F07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Mogą Państwo złożyć do Administratora wniosek o: dostęp do danych osobowych (informację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o przetwarzanych danych lub kopię danych), sprostowanie danych (gdy Administrator posiada nieprawidłowe dane), przeniesienie danych (w przypadkach określonych w RODO), usunięcie lub ograniczenie przetwarzania danych – na zasadach określonych w RODO. Niezależnie od praw wymienionych wcześniej mogą Państwo w dowolnym momencie wnieść sprzeciw wobec przetwarzania danych, jeśli podstawą prawną ich wykorzystania jest prawnie uzasadniony interes (art. 6 ust. 1 lit. f RODO).</w:t>
      </w:r>
    </w:p>
    <w:p w14:paraId="693DB2C0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Wnioski te mogą być składane do Administratora (dane kontaktowe na początku dokumentu) lub do inspektora ochrony danych (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IOD</w:t>
      </w:r>
      <w:r w:rsidRPr="00F57484">
        <w:rPr>
          <w:rFonts w:ascii="Aptos" w:eastAsia="Aptos" w:hAnsi="Aptos" w:cs="Times New Roman"/>
          <w:kern w:val="2"/>
          <w14:ligatures w14:val="standardContextual"/>
        </w:rPr>
        <w:t>) (dane kontaktowe na końcu dokumentu).</w:t>
      </w:r>
    </w:p>
    <w:p w14:paraId="7EFF6D54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Mogą Państwo także wnieść skargę do Prezesa Urzędu Ochrony Danych Osobowych (</w:t>
      </w: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UODO</w:t>
      </w:r>
      <w:r w:rsidRPr="00F57484">
        <w:rPr>
          <w:rFonts w:ascii="Aptos" w:eastAsia="Aptos" w:hAnsi="Aptos" w:cs="Times New Roman"/>
          <w:kern w:val="2"/>
          <w14:ligatures w14:val="standardContextual"/>
        </w:rPr>
        <w:t>), jeżeli uważają Państwo, że przetwarzanie Państwa danych osobowych narusza przepisy prawa. Szczegółowe informacje znajdują się na stronie internetowej UODO pod adresem https://uodo.gov.pl/pl/492/2464.</w:t>
      </w:r>
    </w:p>
    <w:p w14:paraId="281219D7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KOMU PRZEKAZUJEMY PAŃSTWA DANE OSOBOWE?</w:t>
      </w:r>
    </w:p>
    <w:p w14:paraId="59761D5A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Z zachowaniem wszelkich gwarancji bezpieczeństwa danych, Państwa dane Administrator może przekazywać (nie licząc osób upoważnionych przez Administratora) innym podmiotom,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w szczególności: podmiotom uprawnionym do ich otrzymania na mocy przepisów prawa, podmiotom przetwarzającym je w imieniu Administratora (np. dostawcom usług technicznych lub podmiotom świadczącym usługi doradcze) oraz innym administratorom (np. kancelariom prawnym lub notarialnym).</w:t>
      </w:r>
    </w:p>
    <w:p w14:paraId="2350F424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JAKO MOŻNA SIĘ Z NAMI SKONTAKTOWAĆ W SPRAWIE OCHRONY DANYCH OSOBOWYCH?</w:t>
      </w:r>
    </w:p>
    <w:p w14:paraId="73B2D8E0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W sprawach związanych z ochroną danych osobowych mogą Państwo kontaktować się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z Administratorem (dane kontaktowe na początku dokumentu) lub z IOD Administratora za pośrednictwem adresu e-mail rodo@jamano.pl.</w:t>
      </w:r>
    </w:p>
    <w:p w14:paraId="2F36F460" w14:textId="77777777" w:rsidR="00F57484" w:rsidRPr="00F57484" w:rsidRDefault="00F57484" w:rsidP="00F57484">
      <w:pPr>
        <w:jc w:val="both"/>
        <w:rPr>
          <w:rFonts w:ascii="Aptos" w:eastAsia="Aptos" w:hAnsi="Aptos" w:cs="Times New Roman"/>
          <w:b/>
          <w:bCs/>
          <w:kern w:val="2"/>
          <w14:ligatures w14:val="standardContextual"/>
        </w:rPr>
      </w:pPr>
      <w:r w:rsidRPr="00F57484">
        <w:rPr>
          <w:rFonts w:ascii="Aptos" w:eastAsia="Aptos" w:hAnsi="Aptos" w:cs="Times New Roman"/>
          <w:b/>
          <w:bCs/>
          <w:kern w:val="2"/>
          <w14:ligatures w14:val="standardContextual"/>
        </w:rPr>
        <w:t>DODATKOWA INFORMACJA DLA PRZEDSTAWICIELI KONTRAHENTÓW LUB OSÓB WSKAZANYCH DO KONTAKTU W UMOWIE</w:t>
      </w:r>
    </w:p>
    <w:p w14:paraId="6A49C909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  <w:r w:rsidRPr="00F57484">
        <w:rPr>
          <w:rFonts w:ascii="Aptos" w:eastAsia="Aptos" w:hAnsi="Aptos" w:cs="Times New Roman"/>
          <w:kern w:val="2"/>
          <w14:ligatures w14:val="standardContextual"/>
        </w:rPr>
        <w:t>Państwa dane zostały pozyskane na mocy współpracy podmiotu, który Państwo reprezentują,</w:t>
      </w:r>
      <w:r w:rsidRPr="00F57484">
        <w:rPr>
          <w:rFonts w:ascii="Aptos" w:eastAsia="Aptos" w:hAnsi="Aptos" w:cs="Times New Roman"/>
          <w:kern w:val="2"/>
          <w14:ligatures w14:val="standardContextual"/>
        </w:rPr>
        <w:br/>
        <w:t>z Administratorem. Administrator będzie przetwarzać Państwa dane w zakresie niezbędnym do realizacji tej współpracy (imię, nazwisko, stanowisko, dane kontaktowe).</w:t>
      </w:r>
    </w:p>
    <w:p w14:paraId="2BB24705" w14:textId="77777777" w:rsidR="00F57484" w:rsidRPr="00F57484" w:rsidRDefault="00F57484" w:rsidP="00F57484">
      <w:pPr>
        <w:jc w:val="both"/>
        <w:rPr>
          <w:rFonts w:ascii="Aptos" w:eastAsia="Aptos" w:hAnsi="Aptos" w:cs="Times New Roman"/>
          <w:kern w:val="2"/>
          <w14:ligatures w14:val="standardContextual"/>
        </w:rPr>
      </w:pPr>
    </w:p>
    <w:p w14:paraId="736361A4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46A5B56E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5E2E29AE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2C01E78E" w14:textId="77777777" w:rsidR="00595F25" w:rsidRPr="00EF415E" w:rsidRDefault="00595F25" w:rsidP="00595F25">
      <w:pPr>
        <w:shd w:val="clear" w:color="auto" w:fill="FFFFFF"/>
        <w:tabs>
          <w:tab w:val="left" w:pos="5650"/>
        </w:tabs>
        <w:ind w:left="5"/>
        <w:jc w:val="right"/>
        <w:rPr>
          <w:rFonts w:ascii="Times New Roman" w:hAnsi="Times New Roman"/>
          <w:b/>
          <w:spacing w:val="-5"/>
          <w:sz w:val="24"/>
          <w:szCs w:val="24"/>
          <w:lang w:eastAsia="pl-PL"/>
        </w:rPr>
      </w:pPr>
    </w:p>
    <w:p w14:paraId="601D0947" w14:textId="77777777" w:rsidR="00595F25" w:rsidRPr="00EF415E" w:rsidRDefault="00595F25" w:rsidP="00595F25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54F9C8B3" w14:textId="77777777" w:rsidR="00595F25" w:rsidRPr="00EF415E" w:rsidRDefault="00595F25" w:rsidP="00595F25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</w:p>
    <w:p w14:paraId="0D95680D" w14:textId="77777777" w:rsidR="00595F25" w:rsidRDefault="00595F25" w:rsidP="00595F2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z w:val="24"/>
          <w:szCs w:val="24"/>
          <w:lang w:eastAsia="pl-PL"/>
        </w:rPr>
      </w:pPr>
    </w:p>
    <w:p w14:paraId="37C57937" w14:textId="77777777" w:rsidR="00595F25" w:rsidRDefault="00595F25" w:rsidP="00595F2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z w:val="24"/>
          <w:szCs w:val="24"/>
          <w:lang w:eastAsia="pl-PL"/>
        </w:rPr>
      </w:pPr>
    </w:p>
    <w:p w14:paraId="2DC7F931" w14:textId="77777777" w:rsidR="00595F25" w:rsidRDefault="00595F25" w:rsidP="00595F25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bCs/>
          <w:sz w:val="24"/>
          <w:szCs w:val="24"/>
          <w:lang w:eastAsia="pl-PL"/>
        </w:rPr>
      </w:pPr>
    </w:p>
    <w:p w14:paraId="48827444" w14:textId="70ECB797" w:rsidR="00B72D3C" w:rsidRPr="008A138E" w:rsidRDefault="00B72D3C" w:rsidP="00595F25">
      <w:pPr>
        <w:spacing w:before="120" w:after="8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B72D3C" w:rsidRPr="008A13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834A5" w14:textId="77777777" w:rsidR="00762791" w:rsidRDefault="00762791">
      <w:pPr>
        <w:spacing w:after="0" w:line="240" w:lineRule="auto"/>
      </w:pPr>
      <w:r>
        <w:separator/>
      </w:r>
    </w:p>
  </w:endnote>
  <w:endnote w:type="continuationSeparator" w:id="0">
    <w:p w14:paraId="60860DA9" w14:textId="77777777" w:rsidR="00762791" w:rsidRDefault="0076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0603" w14:textId="77777777" w:rsidR="009A1B8B" w:rsidRDefault="000502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27768" w14:textId="77777777" w:rsidR="009A1B8B" w:rsidRDefault="009A1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8043258"/>
      <w:docPartObj>
        <w:docPartGallery w:val="Page Numbers (Bottom of Page)"/>
        <w:docPartUnique/>
      </w:docPartObj>
    </w:sdtPr>
    <w:sdtEndPr/>
    <w:sdtContent>
      <w:p w14:paraId="7BD5333D" w14:textId="67EBF327" w:rsidR="005A27DC" w:rsidRDefault="005A27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AD8B9" w14:textId="77777777" w:rsidR="009A1B8B" w:rsidRDefault="009A1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0F7AE" w14:textId="77777777" w:rsidR="00762791" w:rsidRDefault="00762791">
      <w:pPr>
        <w:spacing w:after="0" w:line="240" w:lineRule="auto"/>
      </w:pPr>
      <w:r>
        <w:separator/>
      </w:r>
    </w:p>
  </w:footnote>
  <w:footnote w:type="continuationSeparator" w:id="0">
    <w:p w14:paraId="4386AE39" w14:textId="77777777" w:rsidR="00762791" w:rsidRDefault="0076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EE0E" w14:textId="77777777" w:rsidR="009A1B8B" w:rsidRDefault="00050264">
    <w:pPr>
      <w:pStyle w:val="Nagwek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AD6075" w14:textId="77777777" w:rsidR="009A1B8B" w:rsidRDefault="009A1B8B">
    <w:pPr>
      <w:pStyle w:val="Nagwek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427D" w14:textId="77777777" w:rsidR="009A1B8B" w:rsidRDefault="009A1B8B">
    <w:pPr>
      <w:pStyle w:val="Nagwek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50"/>
    <w:multiLevelType w:val="singleLevel"/>
    <w:tmpl w:val="00000050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hint="default"/>
      </w:rPr>
    </w:lvl>
  </w:abstractNum>
  <w:abstractNum w:abstractNumId="2" w15:restartNumberingAfterBreak="0">
    <w:nsid w:val="02005C90"/>
    <w:multiLevelType w:val="hybridMultilevel"/>
    <w:tmpl w:val="8684D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76BA3"/>
    <w:multiLevelType w:val="hybridMultilevel"/>
    <w:tmpl w:val="45A40862"/>
    <w:lvl w:ilvl="0" w:tplc="A54E539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5529E"/>
    <w:multiLevelType w:val="hybridMultilevel"/>
    <w:tmpl w:val="9754174E"/>
    <w:lvl w:ilvl="0" w:tplc="664E50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43A5A"/>
    <w:multiLevelType w:val="hybridMultilevel"/>
    <w:tmpl w:val="A2F62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B86"/>
    <w:multiLevelType w:val="hybridMultilevel"/>
    <w:tmpl w:val="B486100E"/>
    <w:lvl w:ilvl="0" w:tplc="D01A0B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77301"/>
    <w:multiLevelType w:val="hybridMultilevel"/>
    <w:tmpl w:val="C8585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4FE7"/>
    <w:multiLevelType w:val="hybridMultilevel"/>
    <w:tmpl w:val="3BE2A08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8E5FBE"/>
    <w:multiLevelType w:val="hybridMultilevel"/>
    <w:tmpl w:val="D2CC605A"/>
    <w:lvl w:ilvl="0" w:tplc="FC60B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91637"/>
    <w:multiLevelType w:val="hybridMultilevel"/>
    <w:tmpl w:val="07244020"/>
    <w:lvl w:ilvl="0" w:tplc="66983B80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56B0EA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6009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04B40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28D2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8AC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DC6B6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027B4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41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E94FF2"/>
    <w:multiLevelType w:val="hybridMultilevel"/>
    <w:tmpl w:val="726C02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FE2EB5"/>
    <w:multiLevelType w:val="hybridMultilevel"/>
    <w:tmpl w:val="03D2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33979"/>
    <w:multiLevelType w:val="multilevel"/>
    <w:tmpl w:val="86AC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none"/>
      <w:lvlText w:val="2.2."/>
      <w:lvlJc w:val="left"/>
      <w:pPr>
        <w:tabs>
          <w:tab w:val="num" w:pos="574"/>
        </w:tabs>
        <w:ind w:left="574" w:hanging="432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4E57F38"/>
    <w:multiLevelType w:val="hybridMultilevel"/>
    <w:tmpl w:val="D8A8387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138547A"/>
    <w:multiLevelType w:val="hybridMultilevel"/>
    <w:tmpl w:val="8668C856"/>
    <w:lvl w:ilvl="0" w:tplc="245AF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627E10D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11201"/>
    <w:multiLevelType w:val="hybridMultilevel"/>
    <w:tmpl w:val="8B76D0D4"/>
    <w:lvl w:ilvl="0" w:tplc="FFFFFFFF">
      <w:start w:val="1"/>
      <w:numFmt w:val="decimal"/>
      <w:lvlText w:val="%1.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A9324F"/>
    <w:multiLevelType w:val="hybridMultilevel"/>
    <w:tmpl w:val="D2CC6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97DF3"/>
    <w:multiLevelType w:val="hybridMultilevel"/>
    <w:tmpl w:val="86CCCEAA"/>
    <w:lvl w:ilvl="0" w:tplc="4C5A6A1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FA5226"/>
    <w:multiLevelType w:val="multilevel"/>
    <w:tmpl w:val="79F8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E11AA"/>
    <w:multiLevelType w:val="hybridMultilevel"/>
    <w:tmpl w:val="E5DA66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E116A"/>
    <w:multiLevelType w:val="hybridMultilevel"/>
    <w:tmpl w:val="9FBC75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3378C"/>
    <w:multiLevelType w:val="hybridMultilevel"/>
    <w:tmpl w:val="5DF27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57B15"/>
    <w:multiLevelType w:val="hybridMultilevel"/>
    <w:tmpl w:val="D1D6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0684B"/>
    <w:multiLevelType w:val="hybridMultilevel"/>
    <w:tmpl w:val="F02663DE"/>
    <w:lvl w:ilvl="0" w:tplc="F620D14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EA886">
      <w:start w:val="1"/>
      <w:numFmt w:val="decimal"/>
      <w:lvlText w:val="%2)"/>
      <w:lvlJc w:val="left"/>
      <w:pPr>
        <w:ind w:left="8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9809C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3C2DF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8BBC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A2B5B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408C1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9686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EE89C4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393CE1"/>
    <w:multiLevelType w:val="hybridMultilevel"/>
    <w:tmpl w:val="6A04A7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1AD214">
      <w:start w:val="1"/>
      <w:numFmt w:val="lowerLetter"/>
      <w:lvlText w:val="%2."/>
      <w:lvlJc w:val="left"/>
      <w:pPr>
        <w:ind w:left="1364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2F1D87"/>
    <w:multiLevelType w:val="hybridMultilevel"/>
    <w:tmpl w:val="FE2C85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4516F"/>
    <w:multiLevelType w:val="multilevel"/>
    <w:tmpl w:val="CCD48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8379C"/>
    <w:multiLevelType w:val="hybridMultilevel"/>
    <w:tmpl w:val="6E0ACE7A"/>
    <w:lvl w:ilvl="0" w:tplc="CF964A78">
      <w:start w:val="1"/>
      <w:numFmt w:val="decimal"/>
      <w:lvlText w:val="%1."/>
      <w:lvlJc w:val="left"/>
      <w:pPr>
        <w:ind w:left="44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4D050">
      <w:start w:val="1"/>
      <w:numFmt w:val="decimal"/>
      <w:lvlText w:val="%2)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8E72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C9BC0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F86F36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E61E20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2103A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F27C50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F05FC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C3608DB"/>
    <w:multiLevelType w:val="hybridMultilevel"/>
    <w:tmpl w:val="DF88EA28"/>
    <w:lvl w:ilvl="0" w:tplc="151AD214">
      <w:start w:val="1"/>
      <w:numFmt w:val="lowerLetter"/>
      <w:lvlText w:val="%1."/>
      <w:lvlJc w:val="left"/>
      <w:pPr>
        <w:ind w:left="136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B771A"/>
    <w:multiLevelType w:val="multilevel"/>
    <w:tmpl w:val="D9007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FE197B"/>
    <w:multiLevelType w:val="hybridMultilevel"/>
    <w:tmpl w:val="1E086596"/>
    <w:lvl w:ilvl="0" w:tplc="A6C44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85325">
    <w:abstractNumId w:val="26"/>
  </w:num>
  <w:num w:numId="2" w16cid:durableId="676690775">
    <w:abstractNumId w:val="18"/>
  </w:num>
  <w:num w:numId="3" w16cid:durableId="1277710257">
    <w:abstractNumId w:val="7"/>
  </w:num>
  <w:num w:numId="4" w16cid:durableId="1616785860">
    <w:abstractNumId w:val="19"/>
  </w:num>
  <w:num w:numId="5" w16cid:durableId="1443500551">
    <w:abstractNumId w:val="10"/>
  </w:num>
  <w:num w:numId="6" w16cid:durableId="1091586044">
    <w:abstractNumId w:val="14"/>
  </w:num>
  <w:num w:numId="7" w16cid:durableId="327876708">
    <w:abstractNumId w:val="32"/>
  </w:num>
  <w:num w:numId="8" w16cid:durableId="188764232">
    <w:abstractNumId w:val="39"/>
  </w:num>
  <w:num w:numId="9" w16cid:durableId="767388003">
    <w:abstractNumId w:val="23"/>
  </w:num>
  <w:num w:numId="10" w16cid:durableId="224265674">
    <w:abstractNumId w:val="11"/>
  </w:num>
  <w:num w:numId="11" w16cid:durableId="1022627519">
    <w:abstractNumId w:val="27"/>
  </w:num>
  <w:num w:numId="12" w16cid:durableId="796871100">
    <w:abstractNumId w:val="0"/>
  </w:num>
  <w:num w:numId="13" w16cid:durableId="162668421">
    <w:abstractNumId w:val="20"/>
  </w:num>
  <w:num w:numId="14" w16cid:durableId="544408202">
    <w:abstractNumId w:val="34"/>
  </w:num>
  <w:num w:numId="15" w16cid:durableId="1324891338">
    <w:abstractNumId w:val="17"/>
  </w:num>
  <w:num w:numId="16" w16cid:durableId="1177113238">
    <w:abstractNumId w:val="3"/>
  </w:num>
  <w:num w:numId="17" w16cid:durableId="781798900">
    <w:abstractNumId w:val="8"/>
  </w:num>
  <w:num w:numId="18" w16cid:durableId="1301886910">
    <w:abstractNumId w:val="9"/>
  </w:num>
  <w:num w:numId="19" w16cid:durableId="1208562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4563527">
    <w:abstractNumId w:val="6"/>
  </w:num>
  <w:num w:numId="21" w16cid:durableId="1496611614">
    <w:abstractNumId w:val="13"/>
  </w:num>
  <w:num w:numId="22" w16cid:durableId="1447428445">
    <w:abstractNumId w:val="25"/>
  </w:num>
  <w:num w:numId="23" w16cid:durableId="1187137684">
    <w:abstractNumId w:val="15"/>
  </w:num>
  <w:num w:numId="24" w16cid:durableId="642470472">
    <w:abstractNumId w:val="31"/>
  </w:num>
  <w:num w:numId="25" w16cid:durableId="384139217">
    <w:abstractNumId w:val="16"/>
  </w:num>
  <w:num w:numId="26" w16cid:durableId="290749715">
    <w:abstractNumId w:val="12"/>
  </w:num>
  <w:num w:numId="27" w16cid:durableId="958681190">
    <w:abstractNumId w:val="22"/>
  </w:num>
  <w:num w:numId="28" w16cid:durableId="540678326">
    <w:abstractNumId w:val="30"/>
  </w:num>
  <w:num w:numId="29" w16cid:durableId="259028222">
    <w:abstractNumId w:val="35"/>
  </w:num>
  <w:num w:numId="30" w16cid:durableId="1031107989">
    <w:abstractNumId w:val="21"/>
  </w:num>
  <w:num w:numId="31" w16cid:durableId="468595814">
    <w:abstractNumId w:val="36"/>
  </w:num>
  <w:num w:numId="32" w16cid:durableId="596381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0510184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847666432">
    <w:abstractNumId w:val="38"/>
  </w:num>
  <w:num w:numId="35" w16cid:durableId="209804293">
    <w:abstractNumId w:val="37"/>
  </w:num>
  <w:num w:numId="36" w16cid:durableId="717751764">
    <w:abstractNumId w:val="33"/>
  </w:num>
  <w:num w:numId="37" w16cid:durableId="1045059068">
    <w:abstractNumId w:val="24"/>
  </w:num>
  <w:num w:numId="38" w16cid:durableId="594174305">
    <w:abstractNumId w:val="2"/>
  </w:num>
  <w:num w:numId="39" w16cid:durableId="166724560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AE0"/>
    <w:rsid w:val="00001539"/>
    <w:rsid w:val="000064D4"/>
    <w:rsid w:val="00010023"/>
    <w:rsid w:val="00010763"/>
    <w:rsid w:val="00010C90"/>
    <w:rsid w:val="00016B8C"/>
    <w:rsid w:val="0001748E"/>
    <w:rsid w:val="000200F9"/>
    <w:rsid w:val="00025746"/>
    <w:rsid w:val="00027859"/>
    <w:rsid w:val="00035B71"/>
    <w:rsid w:val="00037A5D"/>
    <w:rsid w:val="00043C6A"/>
    <w:rsid w:val="00050264"/>
    <w:rsid w:val="0005090E"/>
    <w:rsid w:val="000515AC"/>
    <w:rsid w:val="000604FC"/>
    <w:rsid w:val="0006127B"/>
    <w:rsid w:val="00061D2B"/>
    <w:rsid w:val="00063D22"/>
    <w:rsid w:val="00064678"/>
    <w:rsid w:val="000649A3"/>
    <w:rsid w:val="00067606"/>
    <w:rsid w:val="00073CDA"/>
    <w:rsid w:val="00080D76"/>
    <w:rsid w:val="00082FF2"/>
    <w:rsid w:val="00086952"/>
    <w:rsid w:val="000923DC"/>
    <w:rsid w:val="000A0E74"/>
    <w:rsid w:val="000A465B"/>
    <w:rsid w:val="000B2C6B"/>
    <w:rsid w:val="000B4279"/>
    <w:rsid w:val="000B42E2"/>
    <w:rsid w:val="000B444C"/>
    <w:rsid w:val="000C4A9B"/>
    <w:rsid w:val="000D1BDA"/>
    <w:rsid w:val="000F0D4B"/>
    <w:rsid w:val="000F6777"/>
    <w:rsid w:val="0010020A"/>
    <w:rsid w:val="00100E2F"/>
    <w:rsid w:val="00116D60"/>
    <w:rsid w:val="0012240E"/>
    <w:rsid w:val="00126241"/>
    <w:rsid w:val="0012697D"/>
    <w:rsid w:val="001323ED"/>
    <w:rsid w:val="0013251A"/>
    <w:rsid w:val="00135E13"/>
    <w:rsid w:val="0013695B"/>
    <w:rsid w:val="00136B8F"/>
    <w:rsid w:val="00140B84"/>
    <w:rsid w:val="00141FAB"/>
    <w:rsid w:val="00144D7D"/>
    <w:rsid w:val="00161D18"/>
    <w:rsid w:val="00166D7A"/>
    <w:rsid w:val="00171E2F"/>
    <w:rsid w:val="0017319E"/>
    <w:rsid w:val="00175875"/>
    <w:rsid w:val="0017711C"/>
    <w:rsid w:val="0018289D"/>
    <w:rsid w:val="001847B9"/>
    <w:rsid w:val="001A3149"/>
    <w:rsid w:val="001A6125"/>
    <w:rsid w:val="001A6AE4"/>
    <w:rsid w:val="001A6F5A"/>
    <w:rsid w:val="001B1824"/>
    <w:rsid w:val="001B5BD8"/>
    <w:rsid w:val="001B6207"/>
    <w:rsid w:val="001C108F"/>
    <w:rsid w:val="001C15F0"/>
    <w:rsid w:val="001C193E"/>
    <w:rsid w:val="001C49D3"/>
    <w:rsid w:val="001D65AE"/>
    <w:rsid w:val="001E1922"/>
    <w:rsid w:val="001F461A"/>
    <w:rsid w:val="002059F2"/>
    <w:rsid w:val="00226E59"/>
    <w:rsid w:val="0022771B"/>
    <w:rsid w:val="00231CB1"/>
    <w:rsid w:val="00232397"/>
    <w:rsid w:val="002326E8"/>
    <w:rsid w:val="0023531A"/>
    <w:rsid w:val="00236CCE"/>
    <w:rsid w:val="002416B5"/>
    <w:rsid w:val="00243F4D"/>
    <w:rsid w:val="00250A39"/>
    <w:rsid w:val="002513DB"/>
    <w:rsid w:val="0025155F"/>
    <w:rsid w:val="00252E57"/>
    <w:rsid w:val="00254DAA"/>
    <w:rsid w:val="002630B7"/>
    <w:rsid w:val="00270281"/>
    <w:rsid w:val="002730E9"/>
    <w:rsid w:val="00273AF8"/>
    <w:rsid w:val="00275E1F"/>
    <w:rsid w:val="00284164"/>
    <w:rsid w:val="002855B3"/>
    <w:rsid w:val="00286562"/>
    <w:rsid w:val="0029277A"/>
    <w:rsid w:val="002967C7"/>
    <w:rsid w:val="002A13C3"/>
    <w:rsid w:val="002A1857"/>
    <w:rsid w:val="002B1833"/>
    <w:rsid w:val="002B7320"/>
    <w:rsid w:val="002B7DE8"/>
    <w:rsid w:val="002C09DA"/>
    <w:rsid w:val="002C4542"/>
    <w:rsid w:val="002C6238"/>
    <w:rsid w:val="002E2464"/>
    <w:rsid w:val="002F4F7F"/>
    <w:rsid w:val="002F6168"/>
    <w:rsid w:val="00301D3A"/>
    <w:rsid w:val="00313DFD"/>
    <w:rsid w:val="00314CCC"/>
    <w:rsid w:val="00324660"/>
    <w:rsid w:val="003258CD"/>
    <w:rsid w:val="00330C44"/>
    <w:rsid w:val="0033310E"/>
    <w:rsid w:val="003343C2"/>
    <w:rsid w:val="00336E06"/>
    <w:rsid w:val="003466C0"/>
    <w:rsid w:val="003543DD"/>
    <w:rsid w:val="00360208"/>
    <w:rsid w:val="003602DB"/>
    <w:rsid w:val="00363840"/>
    <w:rsid w:val="00366763"/>
    <w:rsid w:val="00367B8D"/>
    <w:rsid w:val="0037608D"/>
    <w:rsid w:val="003830B4"/>
    <w:rsid w:val="0038655A"/>
    <w:rsid w:val="00387492"/>
    <w:rsid w:val="00393A21"/>
    <w:rsid w:val="00395407"/>
    <w:rsid w:val="0039651E"/>
    <w:rsid w:val="003A358A"/>
    <w:rsid w:val="003A3AFD"/>
    <w:rsid w:val="003B6886"/>
    <w:rsid w:val="003B68E5"/>
    <w:rsid w:val="003B76EA"/>
    <w:rsid w:val="003E03B3"/>
    <w:rsid w:val="003E4AB4"/>
    <w:rsid w:val="003F285B"/>
    <w:rsid w:val="003F2B2D"/>
    <w:rsid w:val="003F76C1"/>
    <w:rsid w:val="0041404D"/>
    <w:rsid w:val="00415C9C"/>
    <w:rsid w:val="00427C39"/>
    <w:rsid w:val="00433713"/>
    <w:rsid w:val="0043431A"/>
    <w:rsid w:val="004356B9"/>
    <w:rsid w:val="00435F38"/>
    <w:rsid w:val="00441ABE"/>
    <w:rsid w:val="004424A8"/>
    <w:rsid w:val="00443CBD"/>
    <w:rsid w:val="00451A3B"/>
    <w:rsid w:val="0045528C"/>
    <w:rsid w:val="00456E2D"/>
    <w:rsid w:val="00457B20"/>
    <w:rsid w:val="00461A24"/>
    <w:rsid w:val="004656DB"/>
    <w:rsid w:val="0046614C"/>
    <w:rsid w:val="004711CE"/>
    <w:rsid w:val="0047200D"/>
    <w:rsid w:val="00474009"/>
    <w:rsid w:val="004763D1"/>
    <w:rsid w:val="00477844"/>
    <w:rsid w:val="00486B90"/>
    <w:rsid w:val="004942BF"/>
    <w:rsid w:val="004A6538"/>
    <w:rsid w:val="004C0B01"/>
    <w:rsid w:val="004C6710"/>
    <w:rsid w:val="004C7EAC"/>
    <w:rsid w:val="004C7F34"/>
    <w:rsid w:val="004D78BF"/>
    <w:rsid w:val="004E0F40"/>
    <w:rsid w:val="004E1203"/>
    <w:rsid w:val="004E3263"/>
    <w:rsid w:val="004F36D4"/>
    <w:rsid w:val="00500F0A"/>
    <w:rsid w:val="00503F8A"/>
    <w:rsid w:val="0050679A"/>
    <w:rsid w:val="0052448B"/>
    <w:rsid w:val="005275C5"/>
    <w:rsid w:val="0052780F"/>
    <w:rsid w:val="00527B44"/>
    <w:rsid w:val="00545CA0"/>
    <w:rsid w:val="005544B4"/>
    <w:rsid w:val="00557CC9"/>
    <w:rsid w:val="005627B5"/>
    <w:rsid w:val="00563C14"/>
    <w:rsid w:val="00564A0A"/>
    <w:rsid w:val="0057140F"/>
    <w:rsid w:val="00572850"/>
    <w:rsid w:val="00575693"/>
    <w:rsid w:val="00590D87"/>
    <w:rsid w:val="005924B7"/>
    <w:rsid w:val="00595F25"/>
    <w:rsid w:val="0059684A"/>
    <w:rsid w:val="005974E9"/>
    <w:rsid w:val="005A27DC"/>
    <w:rsid w:val="005A303E"/>
    <w:rsid w:val="005A4ADE"/>
    <w:rsid w:val="005B5678"/>
    <w:rsid w:val="005C5758"/>
    <w:rsid w:val="005D0E6F"/>
    <w:rsid w:val="005E319A"/>
    <w:rsid w:val="005E337B"/>
    <w:rsid w:val="005F3F52"/>
    <w:rsid w:val="00601668"/>
    <w:rsid w:val="00603D91"/>
    <w:rsid w:val="006053B2"/>
    <w:rsid w:val="006054CC"/>
    <w:rsid w:val="00612161"/>
    <w:rsid w:val="006132EE"/>
    <w:rsid w:val="00633DB7"/>
    <w:rsid w:val="00645129"/>
    <w:rsid w:val="00647530"/>
    <w:rsid w:val="006520C0"/>
    <w:rsid w:val="0065546E"/>
    <w:rsid w:val="006673B6"/>
    <w:rsid w:val="00667A7A"/>
    <w:rsid w:val="00674976"/>
    <w:rsid w:val="00680DA6"/>
    <w:rsid w:val="0068736A"/>
    <w:rsid w:val="00697A30"/>
    <w:rsid w:val="006A5018"/>
    <w:rsid w:val="006A6B13"/>
    <w:rsid w:val="006B41C0"/>
    <w:rsid w:val="006B7393"/>
    <w:rsid w:val="006C4AB1"/>
    <w:rsid w:val="006D218F"/>
    <w:rsid w:val="006E0828"/>
    <w:rsid w:val="006E435B"/>
    <w:rsid w:val="006F5774"/>
    <w:rsid w:val="007005CA"/>
    <w:rsid w:val="00700E84"/>
    <w:rsid w:val="00704B92"/>
    <w:rsid w:val="007137FA"/>
    <w:rsid w:val="0071504F"/>
    <w:rsid w:val="00717BF4"/>
    <w:rsid w:val="0072147C"/>
    <w:rsid w:val="00732ABF"/>
    <w:rsid w:val="0073328A"/>
    <w:rsid w:val="007361D9"/>
    <w:rsid w:val="00737657"/>
    <w:rsid w:val="00737EC0"/>
    <w:rsid w:val="00742531"/>
    <w:rsid w:val="00745343"/>
    <w:rsid w:val="00745DF1"/>
    <w:rsid w:val="00762791"/>
    <w:rsid w:val="007629B6"/>
    <w:rsid w:val="00762C0A"/>
    <w:rsid w:val="00767CE0"/>
    <w:rsid w:val="00773886"/>
    <w:rsid w:val="00774E4E"/>
    <w:rsid w:val="00775355"/>
    <w:rsid w:val="00781AE7"/>
    <w:rsid w:val="00784774"/>
    <w:rsid w:val="00791151"/>
    <w:rsid w:val="00796C84"/>
    <w:rsid w:val="007A3411"/>
    <w:rsid w:val="007A5F7D"/>
    <w:rsid w:val="007B0106"/>
    <w:rsid w:val="007B02D4"/>
    <w:rsid w:val="007C11B1"/>
    <w:rsid w:val="007C3CC0"/>
    <w:rsid w:val="007D0329"/>
    <w:rsid w:val="007D41E6"/>
    <w:rsid w:val="007E0532"/>
    <w:rsid w:val="007E3B07"/>
    <w:rsid w:val="007E46F5"/>
    <w:rsid w:val="007E59AE"/>
    <w:rsid w:val="007F212D"/>
    <w:rsid w:val="007F3CDE"/>
    <w:rsid w:val="007F53E2"/>
    <w:rsid w:val="0080065D"/>
    <w:rsid w:val="008040CE"/>
    <w:rsid w:val="00804395"/>
    <w:rsid w:val="0080493F"/>
    <w:rsid w:val="00810A30"/>
    <w:rsid w:val="00811D2F"/>
    <w:rsid w:val="00812530"/>
    <w:rsid w:val="00814766"/>
    <w:rsid w:val="00824B0A"/>
    <w:rsid w:val="00831D99"/>
    <w:rsid w:val="00831FE3"/>
    <w:rsid w:val="00832096"/>
    <w:rsid w:val="00836BBD"/>
    <w:rsid w:val="00836CC3"/>
    <w:rsid w:val="00845ACD"/>
    <w:rsid w:val="008501DA"/>
    <w:rsid w:val="008539F5"/>
    <w:rsid w:val="00854E98"/>
    <w:rsid w:val="00855867"/>
    <w:rsid w:val="008A138E"/>
    <w:rsid w:val="008B14E3"/>
    <w:rsid w:val="008B2409"/>
    <w:rsid w:val="008B6952"/>
    <w:rsid w:val="008C1937"/>
    <w:rsid w:val="008C2FF4"/>
    <w:rsid w:val="008E0417"/>
    <w:rsid w:val="008E05A3"/>
    <w:rsid w:val="008F2EEB"/>
    <w:rsid w:val="008F39F5"/>
    <w:rsid w:val="008F514B"/>
    <w:rsid w:val="009111F7"/>
    <w:rsid w:val="00921CF6"/>
    <w:rsid w:val="009221AB"/>
    <w:rsid w:val="00924B7B"/>
    <w:rsid w:val="0094336B"/>
    <w:rsid w:val="009655D6"/>
    <w:rsid w:val="00971A74"/>
    <w:rsid w:val="0097708D"/>
    <w:rsid w:val="009779AD"/>
    <w:rsid w:val="009912C3"/>
    <w:rsid w:val="009939B5"/>
    <w:rsid w:val="009A1421"/>
    <w:rsid w:val="009A1B8B"/>
    <w:rsid w:val="009A3A11"/>
    <w:rsid w:val="009A592B"/>
    <w:rsid w:val="009A7015"/>
    <w:rsid w:val="009B075C"/>
    <w:rsid w:val="009B1DF8"/>
    <w:rsid w:val="009B621B"/>
    <w:rsid w:val="009B7CBD"/>
    <w:rsid w:val="009C6A11"/>
    <w:rsid w:val="009D0C2D"/>
    <w:rsid w:val="009D1B3E"/>
    <w:rsid w:val="009D1B71"/>
    <w:rsid w:val="009F031A"/>
    <w:rsid w:val="009F10E5"/>
    <w:rsid w:val="009F2EEA"/>
    <w:rsid w:val="009F4C30"/>
    <w:rsid w:val="009F51EB"/>
    <w:rsid w:val="00A0504A"/>
    <w:rsid w:val="00A06A4B"/>
    <w:rsid w:val="00A07649"/>
    <w:rsid w:val="00A14173"/>
    <w:rsid w:val="00A205C7"/>
    <w:rsid w:val="00A230BF"/>
    <w:rsid w:val="00A2506A"/>
    <w:rsid w:val="00A32D84"/>
    <w:rsid w:val="00A4447F"/>
    <w:rsid w:val="00A457C9"/>
    <w:rsid w:val="00A45918"/>
    <w:rsid w:val="00A4651F"/>
    <w:rsid w:val="00A47874"/>
    <w:rsid w:val="00A611AF"/>
    <w:rsid w:val="00A63DA0"/>
    <w:rsid w:val="00A66706"/>
    <w:rsid w:val="00A67C29"/>
    <w:rsid w:val="00A75A4B"/>
    <w:rsid w:val="00A83660"/>
    <w:rsid w:val="00A865E7"/>
    <w:rsid w:val="00A87DE7"/>
    <w:rsid w:val="00A92222"/>
    <w:rsid w:val="00A92DFD"/>
    <w:rsid w:val="00A96BC4"/>
    <w:rsid w:val="00A96EB6"/>
    <w:rsid w:val="00AA4542"/>
    <w:rsid w:val="00AA4A63"/>
    <w:rsid w:val="00AA60E9"/>
    <w:rsid w:val="00AA73AD"/>
    <w:rsid w:val="00AB0013"/>
    <w:rsid w:val="00AB0E28"/>
    <w:rsid w:val="00AB1909"/>
    <w:rsid w:val="00AB7DBF"/>
    <w:rsid w:val="00AC0E89"/>
    <w:rsid w:val="00AC1301"/>
    <w:rsid w:val="00AC20DD"/>
    <w:rsid w:val="00AC544C"/>
    <w:rsid w:val="00AC63B1"/>
    <w:rsid w:val="00AC74CE"/>
    <w:rsid w:val="00AD6C0E"/>
    <w:rsid w:val="00AE0A4D"/>
    <w:rsid w:val="00AE340A"/>
    <w:rsid w:val="00AE7D53"/>
    <w:rsid w:val="00AF0AE0"/>
    <w:rsid w:val="00AF2349"/>
    <w:rsid w:val="00B0620C"/>
    <w:rsid w:val="00B07A59"/>
    <w:rsid w:val="00B15A5E"/>
    <w:rsid w:val="00B16E9B"/>
    <w:rsid w:val="00B20BF0"/>
    <w:rsid w:val="00B27E4A"/>
    <w:rsid w:val="00B37044"/>
    <w:rsid w:val="00B41329"/>
    <w:rsid w:val="00B435BD"/>
    <w:rsid w:val="00B44459"/>
    <w:rsid w:val="00B45609"/>
    <w:rsid w:val="00B46D8B"/>
    <w:rsid w:val="00B4757F"/>
    <w:rsid w:val="00B47915"/>
    <w:rsid w:val="00B531F9"/>
    <w:rsid w:val="00B6168D"/>
    <w:rsid w:val="00B63C09"/>
    <w:rsid w:val="00B65211"/>
    <w:rsid w:val="00B71DB5"/>
    <w:rsid w:val="00B72D3C"/>
    <w:rsid w:val="00B742E6"/>
    <w:rsid w:val="00B91DFC"/>
    <w:rsid w:val="00B93B82"/>
    <w:rsid w:val="00B94044"/>
    <w:rsid w:val="00B95359"/>
    <w:rsid w:val="00BA69BF"/>
    <w:rsid w:val="00BB1F45"/>
    <w:rsid w:val="00BB386B"/>
    <w:rsid w:val="00BB523E"/>
    <w:rsid w:val="00BC129C"/>
    <w:rsid w:val="00BC27C0"/>
    <w:rsid w:val="00BC551E"/>
    <w:rsid w:val="00BC6015"/>
    <w:rsid w:val="00BD13AE"/>
    <w:rsid w:val="00BE1F05"/>
    <w:rsid w:val="00BE2E0A"/>
    <w:rsid w:val="00BE6187"/>
    <w:rsid w:val="00BF0BD6"/>
    <w:rsid w:val="00BF2B4C"/>
    <w:rsid w:val="00C12AF7"/>
    <w:rsid w:val="00C141D5"/>
    <w:rsid w:val="00C15BA0"/>
    <w:rsid w:val="00C16502"/>
    <w:rsid w:val="00C22DBA"/>
    <w:rsid w:val="00C2561A"/>
    <w:rsid w:val="00C27B36"/>
    <w:rsid w:val="00C3081B"/>
    <w:rsid w:val="00C32EF5"/>
    <w:rsid w:val="00C40FA6"/>
    <w:rsid w:val="00C41160"/>
    <w:rsid w:val="00C4592A"/>
    <w:rsid w:val="00C6384C"/>
    <w:rsid w:val="00C64D80"/>
    <w:rsid w:val="00C66D2F"/>
    <w:rsid w:val="00C70821"/>
    <w:rsid w:val="00C72D4F"/>
    <w:rsid w:val="00C74284"/>
    <w:rsid w:val="00C870B3"/>
    <w:rsid w:val="00CA2D52"/>
    <w:rsid w:val="00CB734A"/>
    <w:rsid w:val="00CE02E0"/>
    <w:rsid w:val="00CE237B"/>
    <w:rsid w:val="00CE67D1"/>
    <w:rsid w:val="00CE6ADD"/>
    <w:rsid w:val="00CE780D"/>
    <w:rsid w:val="00CF0089"/>
    <w:rsid w:val="00CF1E24"/>
    <w:rsid w:val="00CF55FD"/>
    <w:rsid w:val="00CF6136"/>
    <w:rsid w:val="00D00E2B"/>
    <w:rsid w:val="00D017D1"/>
    <w:rsid w:val="00D035C1"/>
    <w:rsid w:val="00D05AEC"/>
    <w:rsid w:val="00D0744A"/>
    <w:rsid w:val="00D1072A"/>
    <w:rsid w:val="00D17EBE"/>
    <w:rsid w:val="00D26D5C"/>
    <w:rsid w:val="00D30681"/>
    <w:rsid w:val="00D45ACF"/>
    <w:rsid w:val="00D465F8"/>
    <w:rsid w:val="00D539BA"/>
    <w:rsid w:val="00D6035C"/>
    <w:rsid w:val="00D70A90"/>
    <w:rsid w:val="00D714F3"/>
    <w:rsid w:val="00D772A0"/>
    <w:rsid w:val="00D85773"/>
    <w:rsid w:val="00D90EE2"/>
    <w:rsid w:val="00D95004"/>
    <w:rsid w:val="00DA1297"/>
    <w:rsid w:val="00DA1C61"/>
    <w:rsid w:val="00DA6130"/>
    <w:rsid w:val="00DA7D22"/>
    <w:rsid w:val="00DB22E7"/>
    <w:rsid w:val="00DC0B59"/>
    <w:rsid w:val="00DC6478"/>
    <w:rsid w:val="00DD6A82"/>
    <w:rsid w:val="00DF5C28"/>
    <w:rsid w:val="00DF70FC"/>
    <w:rsid w:val="00E01FFE"/>
    <w:rsid w:val="00E12541"/>
    <w:rsid w:val="00E1753A"/>
    <w:rsid w:val="00E2497A"/>
    <w:rsid w:val="00E31E66"/>
    <w:rsid w:val="00E34568"/>
    <w:rsid w:val="00E347D1"/>
    <w:rsid w:val="00E34ACD"/>
    <w:rsid w:val="00E35815"/>
    <w:rsid w:val="00E52896"/>
    <w:rsid w:val="00E548CF"/>
    <w:rsid w:val="00E62D99"/>
    <w:rsid w:val="00E75704"/>
    <w:rsid w:val="00E767E7"/>
    <w:rsid w:val="00E81EC7"/>
    <w:rsid w:val="00E85709"/>
    <w:rsid w:val="00EA2623"/>
    <w:rsid w:val="00EB4515"/>
    <w:rsid w:val="00EB6202"/>
    <w:rsid w:val="00EC204E"/>
    <w:rsid w:val="00ED57B7"/>
    <w:rsid w:val="00ED65A4"/>
    <w:rsid w:val="00EE0C6F"/>
    <w:rsid w:val="00EE5DA5"/>
    <w:rsid w:val="00EE7C88"/>
    <w:rsid w:val="00EF0CA5"/>
    <w:rsid w:val="00EF2E6D"/>
    <w:rsid w:val="00EF78CE"/>
    <w:rsid w:val="00EF7AC0"/>
    <w:rsid w:val="00F05ADC"/>
    <w:rsid w:val="00F26CDE"/>
    <w:rsid w:val="00F309DA"/>
    <w:rsid w:val="00F313E5"/>
    <w:rsid w:val="00F32974"/>
    <w:rsid w:val="00F334F0"/>
    <w:rsid w:val="00F33E21"/>
    <w:rsid w:val="00F3754B"/>
    <w:rsid w:val="00F44E1A"/>
    <w:rsid w:val="00F539C5"/>
    <w:rsid w:val="00F55FF3"/>
    <w:rsid w:val="00F57484"/>
    <w:rsid w:val="00F57E41"/>
    <w:rsid w:val="00F65431"/>
    <w:rsid w:val="00F739BE"/>
    <w:rsid w:val="00F86260"/>
    <w:rsid w:val="00F91B9C"/>
    <w:rsid w:val="00F9241B"/>
    <w:rsid w:val="00F94698"/>
    <w:rsid w:val="00F952F3"/>
    <w:rsid w:val="00FA1A7F"/>
    <w:rsid w:val="00FB1B0D"/>
    <w:rsid w:val="00FB4C2B"/>
    <w:rsid w:val="00FB7B1A"/>
    <w:rsid w:val="00FC42D5"/>
    <w:rsid w:val="00FC7E9F"/>
    <w:rsid w:val="00FD1722"/>
    <w:rsid w:val="00FD27D4"/>
    <w:rsid w:val="00FD5248"/>
    <w:rsid w:val="00FE534C"/>
    <w:rsid w:val="00FE68E0"/>
    <w:rsid w:val="00FE6B6D"/>
    <w:rsid w:val="00F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F5B1"/>
  <w15:chartTrackingRefBased/>
  <w15:docId w15:val="{E9117C2E-E10C-4250-BDFA-0793CD4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5E319A"/>
  </w:style>
  <w:style w:type="paragraph" w:styleId="Stopka">
    <w:name w:val="footer"/>
    <w:basedOn w:val="Normalny"/>
    <w:link w:val="StopkaZnak"/>
    <w:uiPriority w:val="99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rsid w:val="005E31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rsid w:val="005E31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5E319A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87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F26C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3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39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C204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B72D3C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44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448B"/>
  </w:style>
  <w:style w:type="paragraph" w:styleId="NormalnyWeb">
    <w:name w:val="Normal (Web)"/>
    <w:basedOn w:val="Normalny"/>
    <w:uiPriority w:val="99"/>
    <w:semiHidden/>
    <w:unhideWhenUsed/>
    <w:rsid w:val="0059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CDFE-AD07-4FEB-A706-DB9B1AC9E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4731</Words>
  <Characters>28389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Świątkowski</dc:creator>
  <cp:keywords/>
  <dc:description/>
  <cp:lastModifiedBy>Karol Orkiszewski</cp:lastModifiedBy>
  <cp:revision>73</cp:revision>
  <cp:lastPrinted>2025-03-05T12:20:00Z</cp:lastPrinted>
  <dcterms:created xsi:type="dcterms:W3CDTF">2023-02-27T07:48:00Z</dcterms:created>
  <dcterms:modified xsi:type="dcterms:W3CDTF">2025-04-03T11:28:00Z</dcterms:modified>
</cp:coreProperties>
</file>