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CD31EC">
        <w:rPr>
          <w:rFonts w:eastAsia="Times New Roman" w:cs="Calibri"/>
          <w:b/>
          <w:lang w:eastAsia="pl-PL"/>
        </w:rPr>
        <w:t>4.2023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4A1A72" w:rsidRPr="00D96BE3" w:rsidRDefault="00D96BE3" w:rsidP="00D96BE3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 xml:space="preserve">Termomodernizacja budynku Szkoły Podstawowej w Przyjmie - Etap </w:t>
      </w:r>
      <w:r w:rsidR="00CD31EC">
        <w:rPr>
          <w:rFonts w:cs="Calibri"/>
          <w:b/>
        </w:rPr>
        <w:t>I</w:t>
      </w:r>
      <w:r w:rsidRPr="001A3276">
        <w:rPr>
          <w:rFonts w:cs="Calibri"/>
          <w:b/>
        </w:rPr>
        <w:t>I</w:t>
      </w:r>
      <w:r w:rsidRPr="001A3276">
        <w:rPr>
          <w:rFonts w:asciiTheme="minorHAnsi" w:hAnsiTheme="minorHAnsi" w:cstheme="minorHAnsi"/>
          <w:b/>
        </w:rPr>
        <w:t>”</w:t>
      </w:r>
      <w:r w:rsidR="00E06E6F">
        <w:rPr>
          <w:rFonts w:cs="Calibri"/>
          <w:b/>
          <w:sz w:val="24"/>
          <w:szCs w:val="24"/>
        </w:rPr>
        <w:t>,</w:t>
      </w: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D96BE3">
      <w:pPr>
        <w:widowControl w:val="0"/>
        <w:tabs>
          <w:tab w:val="left" w:pos="3524"/>
        </w:tabs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1" w:rsidRDefault="000A6901" w:rsidP="00686520">
      <w:pPr>
        <w:spacing w:after="0" w:line="240" w:lineRule="auto"/>
      </w:pPr>
      <w:r>
        <w:separator/>
      </w:r>
    </w:p>
    <w:p w:rsidR="000A6901" w:rsidRDefault="000A6901"/>
  </w:endnote>
  <w:endnote w:type="continuationSeparator" w:id="0">
    <w:p w:rsidR="000A6901" w:rsidRDefault="000A6901" w:rsidP="00686520">
      <w:pPr>
        <w:spacing w:after="0" w:line="240" w:lineRule="auto"/>
      </w:pPr>
      <w:r>
        <w:continuationSeparator/>
      </w:r>
    </w:p>
    <w:p w:rsidR="000A6901" w:rsidRDefault="000A69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F70597">
    <w:pPr>
      <w:pStyle w:val="Stopka"/>
      <w:jc w:val="center"/>
    </w:pPr>
    <w:fldSimple w:instr=" PAGE   \* MERGEFORMAT ">
      <w:r w:rsidR="00CD31EC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1" w:rsidRDefault="000A6901" w:rsidP="00686520">
      <w:pPr>
        <w:spacing w:after="0" w:line="240" w:lineRule="auto"/>
      </w:pPr>
      <w:r>
        <w:separator/>
      </w:r>
    </w:p>
    <w:p w:rsidR="000A6901" w:rsidRDefault="000A6901"/>
  </w:footnote>
  <w:footnote w:type="continuationSeparator" w:id="0">
    <w:p w:rsidR="000A6901" w:rsidRDefault="000A6901" w:rsidP="00686520">
      <w:pPr>
        <w:spacing w:after="0" w:line="240" w:lineRule="auto"/>
      </w:pPr>
      <w:r>
        <w:continuationSeparator/>
      </w:r>
    </w:p>
    <w:p w:rsidR="000A6901" w:rsidRDefault="000A69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6901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AC9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0187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1EC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BE3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597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0E46-EA40-4232-AE7E-D229D0D8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2022-08-02T07:48:00Z</dcterms:created>
  <dcterms:modified xsi:type="dcterms:W3CDTF">2023-03-06T11:45:00Z</dcterms:modified>
</cp:coreProperties>
</file>