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888D" w14:textId="6B47FFFC" w:rsidR="00876888" w:rsidRPr="00876888" w:rsidRDefault="005D789A" w:rsidP="00876888">
      <w:pPr>
        <w:spacing w:after="0"/>
        <w:ind w:right="139"/>
        <w:jc w:val="right"/>
        <w:rPr>
          <w:rFonts w:ascii="Tahoma" w:eastAsia="Times New Roman" w:hAnsi="Tahoma" w:cs="Tahoma"/>
          <w:bCs/>
          <w:sz w:val="20"/>
          <w:szCs w:val="20"/>
        </w:rPr>
      </w:pPr>
      <w:r w:rsidRPr="005D789A">
        <w:rPr>
          <w:rFonts w:ascii="Tahoma" w:hAnsi="Tahoma" w:cs="Tahoma"/>
          <w:color w:val="000000"/>
          <w:sz w:val="20"/>
          <w:szCs w:val="20"/>
        </w:rPr>
        <w:t xml:space="preserve">Załącznik nr </w:t>
      </w:r>
      <w:r w:rsidR="00206409">
        <w:rPr>
          <w:rFonts w:ascii="Tahoma" w:hAnsi="Tahoma" w:cs="Tahoma"/>
          <w:color w:val="000000"/>
          <w:sz w:val="20"/>
          <w:szCs w:val="20"/>
        </w:rPr>
        <w:t>7</w:t>
      </w:r>
      <w:r w:rsidRPr="005D789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06409" w:rsidRPr="00FD38C8">
        <w:rPr>
          <w:rFonts w:ascii="Tahoma" w:hAnsi="Tahoma" w:cs="Tahoma"/>
          <w:bCs/>
          <w:sz w:val="20"/>
          <w:szCs w:val="20"/>
        </w:rPr>
        <w:t xml:space="preserve">do </w:t>
      </w:r>
      <w:r w:rsidR="00876888" w:rsidRPr="00876888">
        <w:rPr>
          <w:rFonts w:ascii="Tahoma" w:eastAsia="Times New Roman" w:hAnsi="Tahoma" w:cs="Tahoma"/>
          <w:bCs/>
          <w:sz w:val="20"/>
          <w:szCs w:val="20"/>
        </w:rPr>
        <w:t>IWZS PN/</w:t>
      </w:r>
      <w:r w:rsidR="00C9013E">
        <w:rPr>
          <w:rFonts w:ascii="Tahoma" w:eastAsia="Times New Roman" w:hAnsi="Tahoma" w:cs="Tahoma"/>
          <w:bCs/>
          <w:sz w:val="20"/>
          <w:szCs w:val="20"/>
        </w:rPr>
        <w:t>16</w:t>
      </w:r>
      <w:r w:rsidR="009C63BB">
        <w:rPr>
          <w:rFonts w:ascii="Tahoma" w:eastAsia="Times New Roman" w:hAnsi="Tahoma" w:cs="Tahoma"/>
          <w:bCs/>
          <w:sz w:val="20"/>
          <w:szCs w:val="20"/>
        </w:rPr>
        <w:t>/</w:t>
      </w:r>
      <w:r w:rsidR="00005F96">
        <w:rPr>
          <w:rFonts w:ascii="Tahoma" w:eastAsia="Times New Roman" w:hAnsi="Tahoma" w:cs="Tahoma"/>
          <w:bCs/>
          <w:sz w:val="20"/>
          <w:szCs w:val="20"/>
        </w:rPr>
        <w:t>DP</w:t>
      </w:r>
      <w:r w:rsidR="004C4E87">
        <w:rPr>
          <w:rFonts w:ascii="Tahoma" w:eastAsia="Times New Roman" w:hAnsi="Tahoma" w:cs="Tahoma"/>
          <w:bCs/>
          <w:sz w:val="20"/>
          <w:szCs w:val="20"/>
        </w:rPr>
        <w:t>/</w:t>
      </w:r>
      <w:r w:rsidR="00876888" w:rsidRPr="00876888">
        <w:rPr>
          <w:rFonts w:ascii="Tahoma" w:eastAsia="Times New Roman" w:hAnsi="Tahoma" w:cs="Tahoma"/>
          <w:bCs/>
          <w:sz w:val="20"/>
          <w:szCs w:val="20"/>
        </w:rPr>
        <w:t>EZ/202</w:t>
      </w:r>
      <w:r w:rsidR="00C9013E">
        <w:rPr>
          <w:rFonts w:ascii="Tahoma" w:eastAsia="Times New Roman" w:hAnsi="Tahoma" w:cs="Tahoma"/>
          <w:bCs/>
          <w:sz w:val="20"/>
          <w:szCs w:val="20"/>
        </w:rPr>
        <w:t>3</w:t>
      </w:r>
    </w:p>
    <w:p w14:paraId="03EAD840" w14:textId="57ED63E2" w:rsidR="005D789A" w:rsidRDefault="005D789A" w:rsidP="00876888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eastAsia="zh-CN"/>
        </w:rPr>
      </w:pPr>
    </w:p>
    <w:p w14:paraId="44E7A6C7" w14:textId="77777777" w:rsidR="00DD2BBD" w:rsidRDefault="00DD2BBD" w:rsidP="007B0B5A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lang w:eastAsia="zh-CN"/>
        </w:rPr>
      </w:pPr>
    </w:p>
    <w:p w14:paraId="4311E52C" w14:textId="5D168B37" w:rsidR="007B0B5A" w:rsidRPr="009155B6" w:rsidRDefault="007B0B5A" w:rsidP="007B0B5A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lang w:eastAsia="zh-CN"/>
        </w:rPr>
      </w:pPr>
      <w:r w:rsidRPr="009155B6">
        <w:rPr>
          <w:rFonts w:ascii="Tahoma" w:eastAsia="Times New Roman" w:hAnsi="Tahoma" w:cs="Tahoma"/>
          <w:b/>
          <w:bCs/>
          <w:lang w:eastAsia="zh-CN"/>
        </w:rPr>
        <w:t>Klauzule informacyjne wynikające z RODO</w:t>
      </w:r>
    </w:p>
    <w:p w14:paraId="2091A48D" w14:textId="13307AD9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 xml:space="preserve">Wykonawca zobowiązany jest wypełniać obowiązki i spełniać </w:t>
      </w:r>
      <w:bookmarkStart w:id="0" w:name="_Hlk25580165"/>
      <w:r w:rsidRPr="009155B6">
        <w:rPr>
          <w:rFonts w:ascii="Tahoma" w:eastAsia="Times New Roman" w:hAnsi="Tahoma" w:cs="Tahoma"/>
          <w:lang w:eastAsia="zh-CN"/>
        </w:rPr>
        <w:t>wymagania wynikające z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Rozporządzenia Parlamentu Europejskiego i Rady (UE) 2016/679 z dnia 27 kwietnia 2016 r. w sprawie ochrony osób fizycznych w związku z przetwarzaniem danych osobowych i</w:t>
      </w:r>
      <w:r w:rsidR="00F67DE5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w</w:t>
      </w:r>
      <w:r w:rsidR="00DD2BBD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sprawie swobodnego przepływu takich danych oraz uchylenia dyrektywy 95/46/WE (Dz. Urz. UE z 2016 r. L 119, s. 1 z późn.zm., dalej RODO</w:t>
      </w:r>
      <w:bookmarkEnd w:id="0"/>
      <w:r w:rsidRPr="009155B6">
        <w:rPr>
          <w:rFonts w:ascii="Tahoma" w:eastAsia="Times New Roman" w:hAnsi="Tahoma" w:cs="Tahoma"/>
          <w:lang w:eastAsia="zh-CN"/>
        </w:rPr>
        <w:t>), w tym w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szczególności wynikające z art. 5, 6, 9, 13, 28, 29, 30, 32, 35 i 37 tegoż aktu prawnego.</w:t>
      </w:r>
    </w:p>
    <w:p w14:paraId="0E62675A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oświadcza, że dysponuje odpowiednimi środkami technicznymi i organizacyjnymi, doświadczeniem, wiedzą gwarantującymi ochronę praw osób fizycznych, wynikających z przepisów o ochronie danych osobowych.</w:t>
      </w:r>
    </w:p>
    <w:p w14:paraId="7023AF06" w14:textId="45E58D61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zobowiązany jest do zachowania w tajemnicy i nieujawniania wszelkich danych, w tym danych osobowych, uzyskanych i przetwarzanych w związku z realizacją niniejszej umowy oraz nierozpowszechniania nabytych w związku z nią informacji o charakterze technicznym, technologicznym, organizacyjnym i handlowym, stanowiących tajemnicę, pod rygorem odpowiedzialności karnej wynikającej z art. 266 § 1 ustawy z dnia 6 czerwca 1997 r. Kodeks karny (</w:t>
      </w:r>
      <w:proofErr w:type="spellStart"/>
      <w:r w:rsidRPr="009155B6">
        <w:rPr>
          <w:rFonts w:ascii="Tahoma" w:eastAsia="Times New Roman" w:hAnsi="Tahoma" w:cs="Tahoma"/>
          <w:lang w:eastAsia="zh-CN"/>
        </w:rPr>
        <w:t>t.j</w:t>
      </w:r>
      <w:proofErr w:type="spellEnd"/>
      <w:r w:rsidRPr="009155B6">
        <w:rPr>
          <w:rFonts w:ascii="Tahoma" w:eastAsia="Times New Roman" w:hAnsi="Tahoma" w:cs="Tahoma"/>
          <w:lang w:eastAsia="zh-CN"/>
        </w:rPr>
        <w:t>. Dz. U. z 2018 r. poz. 1600 z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późn.zm.) oraz odszkodowawczej wynikającej z przepisów ustawy z dnia 23 kwietnia 1964 r. Kodeks cywilny (</w:t>
      </w:r>
      <w:proofErr w:type="spellStart"/>
      <w:r w:rsidRPr="009155B6">
        <w:rPr>
          <w:rFonts w:ascii="Tahoma" w:eastAsia="Times New Roman" w:hAnsi="Tahoma" w:cs="Tahoma"/>
          <w:lang w:eastAsia="zh-CN"/>
        </w:rPr>
        <w:t>t.j</w:t>
      </w:r>
      <w:proofErr w:type="spellEnd"/>
      <w:r w:rsidRPr="009155B6">
        <w:rPr>
          <w:rFonts w:ascii="Tahoma" w:eastAsia="Times New Roman" w:hAnsi="Tahoma" w:cs="Tahoma"/>
          <w:lang w:eastAsia="zh-CN"/>
        </w:rPr>
        <w:t>. Dz. U. z 20</w:t>
      </w:r>
      <w:r w:rsidR="000A43DD">
        <w:rPr>
          <w:rFonts w:ascii="Tahoma" w:eastAsia="Times New Roman" w:hAnsi="Tahoma" w:cs="Tahoma"/>
          <w:lang w:eastAsia="zh-CN"/>
        </w:rPr>
        <w:t>23</w:t>
      </w:r>
      <w:r w:rsidRPr="009155B6">
        <w:rPr>
          <w:rFonts w:ascii="Tahoma" w:eastAsia="Times New Roman" w:hAnsi="Tahoma" w:cs="Tahoma"/>
          <w:lang w:eastAsia="zh-CN"/>
        </w:rPr>
        <w:t xml:space="preserve"> r. poz. 1</w:t>
      </w:r>
      <w:r w:rsidR="000A43DD">
        <w:rPr>
          <w:rFonts w:ascii="Tahoma" w:eastAsia="Times New Roman" w:hAnsi="Tahoma" w:cs="Tahoma"/>
          <w:lang w:eastAsia="zh-CN"/>
        </w:rPr>
        <w:t>610 z późn.zm.</w:t>
      </w:r>
      <w:r w:rsidRPr="009155B6">
        <w:rPr>
          <w:rFonts w:ascii="Tahoma" w:eastAsia="Times New Roman" w:hAnsi="Tahoma" w:cs="Tahoma"/>
          <w:lang w:eastAsia="zh-CN"/>
        </w:rPr>
        <w:t>).</w:t>
      </w:r>
    </w:p>
    <w:p w14:paraId="23FE7663" w14:textId="6CA950D8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zobowiązuje się podczas wykonywania niniejszej Umowy do przestrzegania powszechnie obowiązujących przepisów prawa, w tym w szczególności postanowień RODO oraz do zachowania najwyższej staranności, tak aby dane, o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których mowa w ust. 3, nie utraciły z jego winy atrybutów poufności, dostępności i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integralności.</w:t>
      </w:r>
    </w:p>
    <w:p w14:paraId="74107B85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zobowiązany jest do ograniczenia dostępu do informacji, o których mowa w ust. 3, wyłącznie do tych osób, dla których dostęp do tychże informacji jest niezbędny w celu prawidłowego wykonania niniejszej Umowy.</w:t>
      </w:r>
    </w:p>
    <w:p w14:paraId="375F8910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uprawniony jest do przekazania danych wskazanych w ust. 3 swoim pracownikom, podwykonawcom oraz współpracownikom, gdy jest to niezbędne do realizacji niniejszej Umowy. W tej sytuacji osoby wykonujące prace w imieniu Wykonawcy zobowiązani są do zachowania w tajemnicy tychże danych.</w:t>
      </w:r>
    </w:p>
    <w:p w14:paraId="671A0C71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ponosi odpowiedzialność za zachowanie poufności przekazanych danych przez jego pracowników, podwykonawców i współpracowników.</w:t>
      </w:r>
    </w:p>
    <w:p w14:paraId="6D5C3EE3" w14:textId="05F60C6B" w:rsidR="007B0B5A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Zobowiązania, o których mowa w ust. 1 oraz 3-5 obowiązują również po zakończeniu okresu trwania niniejszej umowy.</w:t>
      </w:r>
    </w:p>
    <w:p w14:paraId="4B471C78" w14:textId="021BF8E5" w:rsidR="00DD2BBD" w:rsidRDefault="00DD2BBD" w:rsidP="00DD2BBD">
      <w:pPr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</w:p>
    <w:p w14:paraId="06281FBE" w14:textId="77777777" w:rsidR="00DD2BBD" w:rsidRPr="009155B6" w:rsidRDefault="00DD2BBD" w:rsidP="00DD2BBD">
      <w:pPr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</w:p>
    <w:p w14:paraId="06E583A1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jest odpowiedzialny za udostępnienie lub wykorzystanie danych osobowych przetwarzanych w związku z realizacją niniejszej umowy w sposób niezgodny z RODO, a także za udostępnienie ich osobom nieupoważnionym.</w:t>
      </w:r>
    </w:p>
    <w:p w14:paraId="2DF76007" w14:textId="37565114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 przypadku naruszenia postanowień RODO lub niniejszej Umowy, z przyczyn leżących po stronie Wykonawcy, w następstwie czego Zamawiający zostanie zobowiązany do wypłaty zadośćuczynienia lub zostanie ukarany administracyjną karą finansową, Wykonawca zobowiązuje się pokryć Zamawiającemu poniesione z tego tytułu straty i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koszty.</w:t>
      </w:r>
    </w:p>
    <w:p w14:paraId="062BAA4A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</w:p>
    <w:p w14:paraId="54307FC5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3A28CD2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firstLine="453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E012F79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firstLine="4536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>
        <w:rPr>
          <w:rFonts w:ascii="Tahoma" w:eastAsia="Times New Roman" w:hAnsi="Tahoma" w:cs="Tahoma"/>
          <w:sz w:val="16"/>
          <w:szCs w:val="16"/>
          <w:lang w:eastAsia="zh-CN"/>
        </w:rPr>
        <w:t>……………………….………………………………………………..</w:t>
      </w:r>
    </w:p>
    <w:p w14:paraId="3E873755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left="4678"/>
        <w:jc w:val="both"/>
        <w:rPr>
          <w:rFonts w:ascii="Tahoma" w:eastAsia="Arial" w:hAnsi="Tahoma" w:cs="Tahoma"/>
          <w:b/>
          <w:sz w:val="16"/>
          <w:szCs w:val="16"/>
          <w:lang w:eastAsia="zh-CN"/>
        </w:rPr>
      </w:pPr>
      <w:r>
        <w:rPr>
          <w:rFonts w:ascii="Tahoma" w:eastAsia="Times New Roman" w:hAnsi="Tahoma" w:cs="Tahoma"/>
          <w:sz w:val="16"/>
          <w:szCs w:val="16"/>
          <w:lang w:eastAsia="zh-CN"/>
        </w:rPr>
        <w:t>Podpis osób/osoby reprezentującej Wykonawcę</w:t>
      </w:r>
    </w:p>
    <w:p w14:paraId="646293D0" w14:textId="77777777" w:rsidR="007B0B5A" w:rsidRDefault="007B0B5A" w:rsidP="007B0B5A">
      <w:pPr>
        <w:rPr>
          <w:rFonts w:ascii="Tahoma" w:hAnsi="Tahoma" w:cs="Tahoma"/>
          <w:b/>
          <w:bCs/>
          <w:sz w:val="24"/>
          <w:szCs w:val="24"/>
        </w:rPr>
      </w:pPr>
    </w:p>
    <w:p w14:paraId="6C0D3D52" w14:textId="77777777" w:rsidR="00274A1F" w:rsidRDefault="00274A1F"/>
    <w:sectPr w:rsidR="00274A1F" w:rsidSect="005D78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4A2A"/>
    <w:multiLevelType w:val="multilevel"/>
    <w:tmpl w:val="67E8C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3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5077149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15"/>
    <w:rsid w:val="00005F96"/>
    <w:rsid w:val="0001658F"/>
    <w:rsid w:val="000A43DD"/>
    <w:rsid w:val="00206409"/>
    <w:rsid w:val="00274A1F"/>
    <w:rsid w:val="003F6CF4"/>
    <w:rsid w:val="004C4E87"/>
    <w:rsid w:val="005D789A"/>
    <w:rsid w:val="007B0B5A"/>
    <w:rsid w:val="008465B0"/>
    <w:rsid w:val="00876888"/>
    <w:rsid w:val="009155B6"/>
    <w:rsid w:val="009C63BB"/>
    <w:rsid w:val="00C9013E"/>
    <w:rsid w:val="00D75094"/>
    <w:rsid w:val="00DD2BBD"/>
    <w:rsid w:val="00F479E1"/>
    <w:rsid w:val="00F50FD4"/>
    <w:rsid w:val="00F55415"/>
    <w:rsid w:val="00F67DE5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429E"/>
  <w15:chartTrackingRefBased/>
  <w15:docId w15:val="{C7197E33-0B2C-4112-932A-9E0F0CF7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B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445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Iwaszkiewicz</dc:creator>
  <cp:keywords/>
  <dc:description/>
  <cp:lastModifiedBy>Beata Iwaszkiewicz</cp:lastModifiedBy>
  <cp:revision>20</cp:revision>
  <dcterms:created xsi:type="dcterms:W3CDTF">2021-01-29T09:19:00Z</dcterms:created>
  <dcterms:modified xsi:type="dcterms:W3CDTF">2023-10-17T11:22:00Z</dcterms:modified>
</cp:coreProperties>
</file>