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3A2A">
        <w:rPr>
          <w:rFonts w:eastAsia="Times New Roman"/>
          <w:sz w:val="22"/>
          <w:lang w:eastAsia="pl-PL"/>
        </w:rPr>
        <w:t>nr S.2380.28.22</w:t>
      </w:r>
      <w:r w:rsidR="00B43EBF">
        <w:rPr>
          <w:rFonts w:eastAsia="Times New Roman"/>
          <w:sz w:val="22"/>
          <w:lang w:eastAsia="pl-PL"/>
        </w:rPr>
        <w:t>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6078C0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6078C0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F661DF" w:rsidRPr="003C0064" w:rsidRDefault="002A4A94" w:rsidP="003C0064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>dostawę akum</w:t>
      </w:r>
      <w:r w:rsidR="00E612BD">
        <w:rPr>
          <w:b/>
          <w:szCs w:val="24"/>
          <w:lang w:eastAsia="pl-PL"/>
        </w:rPr>
        <w:t>ulatorów</w:t>
      </w:r>
      <w:r w:rsidR="006679E7">
        <w:rPr>
          <w:b/>
          <w:szCs w:val="24"/>
          <w:lang w:eastAsia="pl-PL"/>
        </w:rPr>
        <w:t xml:space="preserve"> do pojazdów służbowych Policji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772"/>
        <w:gridCol w:w="1647"/>
        <w:gridCol w:w="1274"/>
        <w:gridCol w:w="1614"/>
        <w:gridCol w:w="710"/>
        <w:gridCol w:w="1081"/>
        <w:gridCol w:w="8"/>
        <w:gridCol w:w="1407"/>
        <w:gridCol w:w="8"/>
      </w:tblGrid>
      <w:tr w:rsidR="00663A2A" w:rsidRPr="00663A2A" w:rsidTr="00663A2A">
        <w:trPr>
          <w:gridAfter w:val="1"/>
          <w:wAfter w:w="8" w:type="dxa"/>
          <w:cantSplit/>
          <w:trHeight w:val="1620"/>
        </w:trPr>
        <w:tc>
          <w:tcPr>
            <w:tcW w:w="4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Lp</w:t>
            </w:r>
          </w:p>
        </w:tc>
        <w:tc>
          <w:tcPr>
            <w:tcW w:w="77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63A2A" w:rsidRPr="00663A2A" w:rsidRDefault="00663A2A" w:rsidP="00663A2A">
            <w:pPr>
              <w:ind w:left="113" w:right="113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Napięcie znamionowe</w:t>
            </w:r>
          </w:p>
        </w:tc>
        <w:tc>
          <w:tcPr>
            <w:tcW w:w="164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Minimalna pojemność akumulatorów w Ah</w:t>
            </w:r>
          </w:p>
        </w:tc>
        <w:tc>
          <w:tcPr>
            <w:tcW w:w="127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Minimalny prąd rozruchu wg EN                  w A</w:t>
            </w:r>
          </w:p>
        </w:tc>
        <w:tc>
          <w:tcPr>
            <w:tcW w:w="161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Maksymalne wymiary akumulatora (dł./szer./wys.) mm</w:t>
            </w:r>
          </w:p>
        </w:tc>
        <w:tc>
          <w:tcPr>
            <w:tcW w:w="71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63A2A" w:rsidRPr="00663A2A" w:rsidRDefault="00663A2A" w:rsidP="00663A2A">
            <w:pPr>
              <w:ind w:left="113" w:right="113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Szacunkowa i</w:t>
            </w: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lość sztuk</w:t>
            </w:r>
          </w:p>
        </w:tc>
        <w:tc>
          <w:tcPr>
            <w:tcW w:w="10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Cena jedn. (brutto)</w:t>
            </w:r>
          </w:p>
        </w:tc>
        <w:tc>
          <w:tcPr>
            <w:tcW w:w="1415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Wartość PLN (brutto)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45Ah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207/175/190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50Ah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450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207/175/190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bookmarkStart w:id="0" w:name="_GoBack"/>
            <w:bookmarkEnd w:id="0"/>
            <w:r w:rsidRPr="00663A2A"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 xml:space="preserve"> 66Ah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590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242/175/190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 xml:space="preserve"> 78Ah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680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278/175/190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10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70Ah prawy +typ AGM Start Stop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760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280/170/200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10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95Ah prawy+ typ AGM Start Stop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353/175/190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100 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355/175/190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180Ah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515/225/223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8,6Ah AGM motocykl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150/80/110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gridAfter w:val="1"/>
          <w:wAfter w:w="8" w:type="dxa"/>
          <w:trHeight w:val="6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11,2Ah AGM motocykl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150/90/85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3A2A" w:rsidRPr="00663A2A" w:rsidRDefault="00663A2A" w:rsidP="00663A2A">
            <w:pPr>
              <w:rPr>
                <w:rFonts w:eastAsia="Times New Roman"/>
                <w:szCs w:val="24"/>
                <w:lang w:eastAsia="pl-PL"/>
              </w:rPr>
            </w:pPr>
            <w:r w:rsidRPr="00663A2A">
              <w:rPr>
                <w:rFonts w:eastAsia="Times New Roman"/>
                <w:szCs w:val="24"/>
                <w:lang w:eastAsia="pl-PL"/>
              </w:rPr>
              <w:t> </w:t>
            </w:r>
          </w:p>
        </w:tc>
      </w:tr>
      <w:tr w:rsidR="00663A2A" w:rsidRPr="00663A2A" w:rsidTr="00663A2A">
        <w:trPr>
          <w:trHeight w:val="450"/>
        </w:trPr>
        <w:tc>
          <w:tcPr>
            <w:tcW w:w="7605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A2A" w:rsidRPr="00663A2A" w:rsidRDefault="00663A2A" w:rsidP="00663A2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63A2A">
              <w:rPr>
                <w:rFonts w:eastAsia="Times New Roman"/>
                <w:b/>
                <w:bCs/>
                <w:szCs w:val="24"/>
                <w:lang w:eastAsia="pl-PL"/>
              </w:rPr>
              <w:t>Łączna wartość brutto: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63A2A" w:rsidRPr="00663A2A" w:rsidRDefault="00663A2A" w:rsidP="00663A2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63A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C0" w:rsidRDefault="006078C0" w:rsidP="002270E7">
      <w:r>
        <w:separator/>
      </w:r>
    </w:p>
  </w:endnote>
  <w:endnote w:type="continuationSeparator" w:id="0">
    <w:p w:rsidR="006078C0" w:rsidRDefault="006078C0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663A2A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C0" w:rsidRDefault="006078C0" w:rsidP="002270E7">
      <w:r>
        <w:separator/>
      </w:r>
    </w:p>
  </w:footnote>
  <w:footnote w:type="continuationSeparator" w:id="0">
    <w:p w:rsidR="006078C0" w:rsidRDefault="006078C0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4A94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3D1A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078C0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3A2A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70E5"/>
  <w15:docId w15:val="{79111AB4-E013-44F3-A636-C471047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7327-EFFF-446E-BD6D-173931A3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2021-05-20T08:43:00Z</cp:lastPrinted>
  <dcterms:created xsi:type="dcterms:W3CDTF">2022-09-08T11:47:00Z</dcterms:created>
  <dcterms:modified xsi:type="dcterms:W3CDTF">2022-09-08T11:47:00Z</dcterms:modified>
</cp:coreProperties>
</file>