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FF4F" w14:textId="77777777" w:rsidR="000B5F28" w:rsidRPr="00191CDC" w:rsidRDefault="004F6BD6" w:rsidP="0021528E">
      <w:pPr>
        <w:spacing w:after="0" w:line="360" w:lineRule="auto"/>
        <w:ind w:left="-567"/>
        <w:jc w:val="center"/>
        <w:outlineLvl w:val="0"/>
        <w:rPr>
          <w:rFonts w:ascii="Bahnschrift" w:eastAsia="Times New Roman" w:hAnsi="Bahnschrift"/>
          <w:b/>
          <w:sz w:val="32"/>
          <w:szCs w:val="32"/>
        </w:rPr>
      </w:pPr>
      <w:r w:rsidRPr="00191CDC">
        <w:rPr>
          <w:rFonts w:ascii="Bahnschrift" w:eastAsia="Times New Roman" w:hAnsi="Bahnschrif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B5146EA" wp14:editId="181A369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2513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B5F28" w:rsidRPr="00191CDC">
        <w:rPr>
          <w:rFonts w:ascii="Bahnschrift" w:eastAsia="Times New Roman" w:hAnsi="Bahnschrift"/>
          <w:b/>
          <w:sz w:val="32"/>
          <w:szCs w:val="32"/>
        </w:rPr>
        <w:t>Ogłoszenie o zamiarze udzielenia zamówienia</w:t>
      </w:r>
    </w:p>
    <w:p w14:paraId="38D759AF" w14:textId="2F7E469A" w:rsidR="000B5F28" w:rsidRPr="00F540B6" w:rsidRDefault="000B5F28" w:rsidP="001C47C6">
      <w:pPr>
        <w:spacing w:after="0" w:line="360" w:lineRule="auto"/>
        <w:ind w:left="-567" w:right="565"/>
        <w:jc w:val="center"/>
        <w:outlineLvl w:val="0"/>
        <w:rPr>
          <w:rFonts w:ascii="Bahnschrift" w:eastAsia="Times New Roman" w:hAnsi="Bahnschrift"/>
          <w:sz w:val="22"/>
        </w:rPr>
      </w:pPr>
      <w:r w:rsidRPr="00191CDC">
        <w:rPr>
          <w:rFonts w:ascii="Bahnschrift" w:eastAsia="Times New Roman" w:hAnsi="Bahnschrift"/>
          <w:sz w:val="22"/>
        </w:rPr>
        <w:t xml:space="preserve">dla postępowania prowadzonego z </w:t>
      </w:r>
      <w:r w:rsidRPr="00F540B6">
        <w:rPr>
          <w:rFonts w:ascii="Bahnschrift" w:eastAsia="Times New Roman" w:hAnsi="Bahnschrift"/>
          <w:sz w:val="22"/>
        </w:rPr>
        <w:t xml:space="preserve">wyłączeniem przepisów ustawy – Prawo zamówień publicznych </w:t>
      </w:r>
      <w:r w:rsidR="00F540B6">
        <w:rPr>
          <w:rFonts w:ascii="Bahnschrift" w:eastAsia="Times New Roman" w:hAnsi="Bahnschrift"/>
          <w:sz w:val="22"/>
        </w:rPr>
        <w:br/>
      </w:r>
      <w:r w:rsidR="003032C3" w:rsidRPr="00F540B6">
        <w:rPr>
          <w:rFonts w:ascii="Bahnschrift" w:eastAsia="Times New Roman" w:hAnsi="Bahnschrift"/>
          <w:sz w:val="22"/>
        </w:rPr>
        <w:t>o</w:t>
      </w:r>
      <w:r w:rsidR="00F540B6">
        <w:rPr>
          <w:rFonts w:ascii="Bahnschrift" w:eastAsia="Times New Roman" w:hAnsi="Bahnschrift"/>
          <w:sz w:val="22"/>
        </w:rPr>
        <w:t xml:space="preserve"> </w:t>
      </w:r>
      <w:r w:rsidR="003032C3" w:rsidRPr="00F540B6">
        <w:rPr>
          <w:rFonts w:ascii="Bahnschrift" w:eastAsia="Times New Roman" w:hAnsi="Bahnschrift"/>
          <w:sz w:val="22"/>
        </w:rPr>
        <w:t xml:space="preserve">wartości </w:t>
      </w:r>
      <w:r w:rsidR="0045211A" w:rsidRPr="00F540B6">
        <w:rPr>
          <w:rFonts w:ascii="Bahnschrift" w:eastAsia="Times New Roman" w:hAnsi="Bahnschrift"/>
          <w:b/>
          <w:sz w:val="22"/>
        </w:rPr>
        <w:t>wyższej niż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 </w:t>
      </w:r>
      <w:r w:rsidR="0049597E">
        <w:rPr>
          <w:rFonts w:ascii="Bahnschrift" w:eastAsia="Times New Roman" w:hAnsi="Bahnschrift"/>
          <w:b/>
          <w:sz w:val="22"/>
        </w:rPr>
        <w:t>5</w:t>
      </w:r>
      <w:r w:rsidR="0045211A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zł do </w:t>
      </w:r>
      <w:r w:rsidR="0049597E">
        <w:rPr>
          <w:rFonts w:ascii="Bahnschrift" w:eastAsia="Times New Roman" w:hAnsi="Bahnschrift"/>
          <w:b/>
          <w:sz w:val="22"/>
        </w:rPr>
        <w:t>1</w:t>
      </w:r>
      <w:r w:rsidR="0045211A" w:rsidRPr="00F540B6">
        <w:rPr>
          <w:rFonts w:ascii="Bahnschrift" w:eastAsia="Times New Roman" w:hAnsi="Bahnschrift"/>
          <w:b/>
          <w:sz w:val="22"/>
        </w:rPr>
        <w:t>3</w:t>
      </w:r>
      <w:r w:rsidR="008055C7" w:rsidRPr="00F540B6">
        <w:rPr>
          <w:rFonts w:ascii="Bahnschrift" w:eastAsia="Times New Roman" w:hAnsi="Bahnschrift"/>
          <w:b/>
          <w:sz w:val="22"/>
        </w:rPr>
        <w:t>0</w:t>
      </w:r>
      <w:r w:rsidR="003032C3" w:rsidRPr="00F540B6">
        <w:rPr>
          <w:rFonts w:ascii="Bahnschrift" w:eastAsia="Times New Roman" w:hAnsi="Bahnschrift"/>
          <w:b/>
          <w:sz w:val="22"/>
        </w:rPr>
        <w:t xml:space="preserve"> 000 </w:t>
      </w:r>
      <w:r w:rsidR="003A18AF" w:rsidRPr="00F540B6">
        <w:rPr>
          <w:rFonts w:ascii="Bahnschrift" w:eastAsia="Times New Roman" w:hAnsi="Bahnschrift"/>
          <w:b/>
          <w:sz w:val="22"/>
        </w:rPr>
        <w:t>zł</w:t>
      </w:r>
      <w:r w:rsidRPr="00F540B6">
        <w:rPr>
          <w:rFonts w:ascii="Bahnschrift" w:eastAsia="Times New Roman" w:hAnsi="Bahnschrift"/>
          <w:sz w:val="22"/>
        </w:rPr>
        <w:t xml:space="preserve"> pn.:</w:t>
      </w:r>
    </w:p>
    <w:p w14:paraId="38985C33" w14:textId="64A77DF8" w:rsidR="00EB4BCC" w:rsidRPr="00AD68B1" w:rsidRDefault="00CE7618" w:rsidP="00CC0A6C">
      <w:pPr>
        <w:ind w:left="-567"/>
        <w:jc w:val="center"/>
        <w:rPr>
          <w:rFonts w:ascii="Bahnschrift" w:hAnsi="Bahnschrift" w:cs="Calibri"/>
          <w:b/>
          <w:sz w:val="22"/>
          <w:lang w:eastAsia="x-none"/>
        </w:rPr>
      </w:pPr>
      <w:r w:rsidRPr="00AD68B1">
        <w:rPr>
          <w:rFonts w:ascii="Bahnschrift" w:hAnsi="Bahnschrift" w:cs="Calibri"/>
          <w:b/>
          <w:sz w:val="22"/>
          <w:lang w:eastAsia="x-none"/>
        </w:rPr>
        <w:t>„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Wymiana rynien i rur spustowych na Domu Studenta nr 4 przy ul. Lwowskiej 2</w:t>
      </w:r>
      <w:r w:rsidR="00CC0A6C">
        <w:rPr>
          <w:rFonts w:ascii="Bahnschrift" w:hAnsi="Bahnschrift" w:cs="Calibri"/>
          <w:b/>
          <w:sz w:val="22"/>
          <w:lang w:eastAsia="x-none"/>
        </w:rPr>
        <w:t xml:space="preserve">                                                                </w:t>
      </w:r>
      <w:r w:rsidR="00AD68B1" w:rsidRPr="00AD68B1">
        <w:rPr>
          <w:rFonts w:ascii="Bahnschrift" w:hAnsi="Bahnschrift" w:cs="Calibri"/>
          <w:b/>
          <w:sz w:val="22"/>
          <w:lang w:eastAsia="x-none"/>
        </w:rPr>
        <w:t>oraz na Domu Asystenta nr 1 przy ul. Lwowskiej 4 w Sosnowcu</w:t>
      </w:r>
      <w:r w:rsidR="000F60C9" w:rsidRPr="00AD68B1">
        <w:rPr>
          <w:rFonts w:ascii="Bahnschrift" w:hAnsi="Bahnschrift" w:cs="Calibri"/>
          <w:b/>
          <w:sz w:val="22"/>
          <w:lang w:eastAsia="x-none"/>
        </w:rPr>
        <w:t>”.</w:t>
      </w:r>
    </w:p>
    <w:p w14:paraId="4815F142" w14:textId="5FE41F6B" w:rsidR="000B5F28" w:rsidRPr="00191CDC" w:rsidRDefault="000B5F28" w:rsidP="001C47C6">
      <w:pPr>
        <w:tabs>
          <w:tab w:val="left" w:pos="426"/>
        </w:tabs>
        <w:spacing w:after="0" w:line="240" w:lineRule="auto"/>
        <w:ind w:left="-567"/>
        <w:jc w:val="center"/>
        <w:rPr>
          <w:rFonts w:ascii="Bahnschrift" w:eastAsia="Calibri" w:hAnsi="Bahnschrift"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Nr sprawy:</w:t>
      </w:r>
      <w:r w:rsidR="001F3790" w:rsidRPr="00191CDC">
        <w:rPr>
          <w:rFonts w:ascii="Bahnschrift" w:eastAsia="Calibri" w:hAnsi="Bahnschrift"/>
          <w:bCs/>
          <w:sz w:val="22"/>
          <w:lang w:eastAsia="pl-PL"/>
        </w:rPr>
        <w:t xml:space="preserve"> DIiIB</w:t>
      </w:r>
      <w:r w:rsidR="00705F3F">
        <w:rPr>
          <w:rFonts w:ascii="Bahnschrift" w:eastAsia="Calibri" w:hAnsi="Bahnschrift"/>
          <w:bCs/>
          <w:sz w:val="22"/>
          <w:lang w:eastAsia="pl-PL"/>
        </w:rPr>
        <w:t>.382.</w:t>
      </w:r>
      <w:r w:rsidR="00430756">
        <w:rPr>
          <w:rFonts w:ascii="Bahnschrift" w:eastAsia="Calibri" w:hAnsi="Bahnschrift"/>
          <w:bCs/>
          <w:sz w:val="22"/>
          <w:lang w:eastAsia="pl-PL"/>
        </w:rPr>
        <w:t>04</w:t>
      </w:r>
      <w:r w:rsidR="00705F3F">
        <w:rPr>
          <w:rFonts w:ascii="Bahnschrift" w:eastAsia="Calibri" w:hAnsi="Bahnschrift"/>
          <w:bCs/>
          <w:sz w:val="22"/>
          <w:lang w:eastAsia="pl-PL"/>
        </w:rPr>
        <w:t>.2023</w:t>
      </w:r>
    </w:p>
    <w:p w14:paraId="0CD55DED" w14:textId="77777777" w:rsidR="000B5F28" w:rsidRPr="00191CDC" w:rsidRDefault="000B5F28" w:rsidP="001C47C6">
      <w:pPr>
        <w:tabs>
          <w:tab w:val="left" w:pos="426"/>
        </w:tabs>
        <w:spacing w:before="120" w:after="0" w:line="240" w:lineRule="auto"/>
        <w:ind w:left="-567"/>
        <w:jc w:val="center"/>
        <w:rPr>
          <w:rFonts w:ascii="Bahnschrift" w:eastAsia="Calibri" w:hAnsi="Bahnschrift"/>
          <w:b/>
          <w:bCs/>
          <w:sz w:val="22"/>
          <w:lang w:eastAsia="pl-PL"/>
        </w:rPr>
      </w:pPr>
      <w:r w:rsidRPr="00191CDC">
        <w:rPr>
          <w:rFonts w:ascii="Bahnschrift" w:eastAsia="Calibri" w:hAnsi="Bahnschrift"/>
          <w:bCs/>
          <w:sz w:val="22"/>
          <w:lang w:eastAsia="pl-PL"/>
        </w:rPr>
        <w:t>Rodzaj zamówienia:</w:t>
      </w:r>
      <w:r w:rsidR="00FE5D0A" w:rsidRPr="00191CDC">
        <w:rPr>
          <w:rFonts w:ascii="Bahnschrift" w:eastAsia="Calibri" w:hAnsi="Bahnschrift"/>
          <w:bCs/>
          <w:sz w:val="22"/>
          <w:lang w:eastAsia="pl-PL"/>
        </w:rPr>
        <w:t xml:space="preserve"> </w:t>
      </w:r>
      <w:r w:rsidR="00FE5D0A" w:rsidRPr="00191CDC">
        <w:rPr>
          <w:rFonts w:ascii="Bahnschrift" w:eastAsia="Calibri" w:hAnsi="Bahnschrift"/>
          <w:b/>
          <w:bCs/>
          <w:sz w:val="22"/>
          <w:lang w:eastAsia="pl-PL"/>
        </w:rPr>
        <w:t>roboty budowlane</w:t>
      </w:r>
    </w:p>
    <w:p w14:paraId="7081049E" w14:textId="77777777" w:rsidR="000B5F28" w:rsidRPr="00191CDC" w:rsidRDefault="000B5F28" w:rsidP="001C47C6">
      <w:pPr>
        <w:spacing w:after="0" w:line="240" w:lineRule="auto"/>
        <w:ind w:left="-567"/>
        <w:rPr>
          <w:rFonts w:ascii="Bahnschrift" w:eastAsia="Calibri" w:hAnsi="Bahnschrift"/>
          <w:sz w:val="20"/>
          <w:szCs w:val="20"/>
          <w:lang w:eastAsia="pl-PL"/>
        </w:rPr>
      </w:pPr>
    </w:p>
    <w:p w14:paraId="209B1218" w14:textId="77777777" w:rsidR="000B5F28" w:rsidRPr="00191CDC" w:rsidRDefault="000B5F28" w:rsidP="0010278C">
      <w:pPr>
        <w:numPr>
          <w:ilvl w:val="0"/>
          <w:numId w:val="1"/>
        </w:numPr>
        <w:tabs>
          <w:tab w:val="right" w:pos="9072"/>
        </w:tabs>
        <w:spacing w:before="120" w:after="0"/>
        <w:ind w:left="-426"/>
        <w:contextualSpacing/>
        <w:rPr>
          <w:rFonts w:ascii="Bahnschrift" w:hAnsi="Bahnschrift"/>
          <w:b/>
          <w:sz w:val="20"/>
          <w:szCs w:val="20"/>
          <w:lang w:eastAsia="pl-PL"/>
        </w:rPr>
      </w:pPr>
      <w:bookmarkStart w:id="0" w:name="_Toc362736425"/>
      <w:r w:rsidRPr="00191CDC">
        <w:rPr>
          <w:rFonts w:ascii="Bahnschrift" w:hAnsi="Bahnschrift"/>
          <w:b/>
          <w:sz w:val="20"/>
          <w:szCs w:val="20"/>
          <w:lang w:eastAsia="pl-PL"/>
        </w:rPr>
        <w:t>Nazwa (firma) oraz adres Zamawiającego.</w:t>
      </w:r>
      <w:bookmarkEnd w:id="0"/>
    </w:p>
    <w:p w14:paraId="7811DD62" w14:textId="77777777" w:rsidR="000B5F28" w:rsidRPr="00191CDC" w:rsidRDefault="000B5F28" w:rsidP="0010278C">
      <w:pPr>
        <w:tabs>
          <w:tab w:val="right" w:pos="9072"/>
        </w:tabs>
        <w:spacing w:before="120"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Zamawiający: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Pr="00191CDC">
        <w:rPr>
          <w:rFonts w:ascii="Bahnschrift" w:hAnsi="Bahnschrift"/>
          <w:b/>
          <w:sz w:val="20"/>
          <w:szCs w:val="20"/>
          <w:lang w:eastAsia="pl-PL"/>
        </w:rPr>
        <w:t>Uniwersytet Śląski w Katowicach</w:t>
      </w:r>
    </w:p>
    <w:p w14:paraId="6067016B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ul. Bankowa 12</w:t>
      </w:r>
    </w:p>
    <w:p w14:paraId="6AAE59C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40-007 Katowice</w:t>
      </w:r>
    </w:p>
    <w:p w14:paraId="3DB74DC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NIP: 634-019-71-34</w:t>
      </w:r>
    </w:p>
    <w:p w14:paraId="3C2FE2B9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REGON: 000001347</w:t>
      </w:r>
    </w:p>
    <w:p w14:paraId="1419B0B8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0000FF" w:themeColor="hyperlink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 xml:space="preserve">Strona internetowa: </w:t>
      </w:r>
      <w:hyperlink r:id="rId8" w:history="1">
        <w:r w:rsidRPr="00191CDC">
          <w:rPr>
            <w:rFonts w:ascii="Bahnschrift" w:hAnsi="Bahnschrif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389D50B2" w14:textId="77777777" w:rsidR="00AA04CD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sz w:val="20"/>
          <w:szCs w:val="20"/>
          <w:lang w:eastAsia="pl-PL"/>
        </w:rPr>
        <w:t>Adres platformy zakupowej, za pośrednictwem której przeprowadzone jest postępowanie:</w:t>
      </w:r>
    </w:p>
    <w:p w14:paraId="062D8BF1" w14:textId="77777777" w:rsidR="003119D6" w:rsidRPr="00191CDC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3822DE"/>
          <w:sz w:val="20"/>
          <w:szCs w:val="20"/>
          <w:u w:val="single"/>
          <w:lang w:eastAsia="pl-PL"/>
        </w:rPr>
      </w:pPr>
      <w:r w:rsidRPr="00191CDC">
        <w:rPr>
          <w:rFonts w:ascii="Bahnschrift" w:hAnsi="Bahnschrift"/>
          <w:color w:val="3822DE"/>
          <w:sz w:val="20"/>
          <w:szCs w:val="20"/>
          <w:u w:val="single"/>
          <w:lang w:eastAsia="pl-PL"/>
        </w:rPr>
        <w:t>https://platformazakupowa.pl/pn/us</w:t>
      </w:r>
    </w:p>
    <w:p w14:paraId="1C5E56C6" w14:textId="77777777" w:rsidR="000B5F28" w:rsidRPr="00191CDC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</w:p>
    <w:p w14:paraId="6CE8F98B" w14:textId="77777777" w:rsidR="00661E23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191CDC">
        <w:rPr>
          <w:rFonts w:ascii="Bahnschrift" w:hAnsi="Bahnschrift"/>
          <w:b/>
          <w:sz w:val="20"/>
          <w:szCs w:val="20"/>
          <w:lang w:eastAsia="pl-PL"/>
        </w:rPr>
        <w:t>Realizator prowadzący sprawę, osoby upoważnione do kontaktu:</w:t>
      </w:r>
      <w:r w:rsidR="0010278C">
        <w:rPr>
          <w:rFonts w:ascii="Bahnschrift" w:hAnsi="Bahnschrift"/>
          <w:b/>
          <w:sz w:val="20"/>
          <w:szCs w:val="20"/>
          <w:lang w:eastAsia="pl-PL"/>
        </w:rPr>
        <w:t xml:space="preserve">  </w:t>
      </w:r>
    </w:p>
    <w:p w14:paraId="6A33A293" w14:textId="0B31CBB8" w:rsidR="000B5F28" w:rsidRPr="00661E23" w:rsidRDefault="00FE5D0A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>Dział Inwestycji i Infrastruktury Budowlanej</w:t>
      </w:r>
      <w:r w:rsidR="00661E23" w:rsidRPr="00661E23">
        <w:t xml:space="preserve"> </w:t>
      </w:r>
      <w:r w:rsidR="00661E23" w:rsidRPr="00661E23">
        <w:rPr>
          <w:rFonts w:ascii="Bahnschrift" w:hAnsi="Bahnschrift"/>
          <w:sz w:val="20"/>
          <w:szCs w:val="20"/>
          <w:lang w:eastAsia="pl-PL"/>
        </w:rPr>
        <w:t>Uniwersytetu Śląskiego w Katowicach</w:t>
      </w:r>
    </w:p>
    <w:p w14:paraId="59F0C787" w14:textId="626737D0" w:rsidR="00AF1FD3" w:rsidRDefault="00070F6F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 xml:space="preserve">mgr inż. </w:t>
      </w:r>
      <w:r w:rsidR="001A1D07">
        <w:rPr>
          <w:rFonts w:ascii="Bahnschrift" w:eastAsia="Arial Unicode MS" w:hAnsi="Bahnschrift" w:cs="Calibri"/>
          <w:sz w:val="20"/>
          <w:szCs w:val="20"/>
        </w:rPr>
        <w:t>Aleksandra Duda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 inspektor nadzoru inwestorskiego (branża budowlana), tel. </w:t>
      </w:r>
      <w:r w:rsidR="002A246E">
        <w:rPr>
          <w:rFonts w:ascii="Bahnschrift" w:eastAsia="Arial Unicode MS" w:hAnsi="Bahnschrift" w:cs="Calibri"/>
          <w:sz w:val="20"/>
          <w:szCs w:val="20"/>
        </w:rPr>
        <w:t>516</w:t>
      </w:r>
      <w:r w:rsidR="004D1A78">
        <w:rPr>
          <w:rFonts w:ascii="Bahnschrift" w:eastAsia="Arial Unicode MS" w:hAnsi="Bahnschrift" w:cs="Calibri"/>
          <w:sz w:val="20"/>
          <w:szCs w:val="20"/>
        </w:rPr>
        <w:t> 374 947</w:t>
      </w:r>
      <w:r w:rsidR="000F60C9" w:rsidRPr="00191CDC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e-mail: </w:t>
      </w:r>
      <w:r w:rsidR="001A1D07">
        <w:rPr>
          <w:rFonts w:ascii="Bahnschrift" w:eastAsia="Arial Unicode MS" w:hAnsi="Bahnschrift" w:cs="Calibri"/>
          <w:sz w:val="20"/>
          <w:szCs w:val="20"/>
        </w:rPr>
        <w:t>a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l</w:t>
      </w:r>
      <w:r w:rsidR="001A1D07">
        <w:rPr>
          <w:rFonts w:ascii="Bahnschrift" w:eastAsia="Arial Unicode MS" w:hAnsi="Bahnschrift" w:cs="Calibri"/>
          <w:sz w:val="20"/>
          <w:szCs w:val="20"/>
        </w:rPr>
        <w:t>eksandra.dud</w:t>
      </w:r>
      <w:r w:rsidR="00AF1FD3" w:rsidRPr="00F540B6">
        <w:rPr>
          <w:rFonts w:ascii="Bahnschrift" w:eastAsia="Arial Unicode MS" w:hAnsi="Bahnschrift" w:cs="Calibri"/>
          <w:sz w:val="20"/>
          <w:szCs w:val="20"/>
        </w:rPr>
        <w:t>a@us.edu.pl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z</w:t>
      </w:r>
      <w:r w:rsidR="00692015" w:rsidRPr="00191CDC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Wyko</w:t>
      </w:r>
      <w:r w:rsidR="0010278C"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robót;</w:t>
      </w:r>
    </w:p>
    <w:p w14:paraId="4C707DE4" w14:textId="3FA85CF3" w:rsidR="006F22C1" w:rsidRPr="00191CDC" w:rsidRDefault="006F22C1" w:rsidP="0010278C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mgr inż. Jan Botor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756563">
        <w:rPr>
          <w:rFonts w:ascii="Bahnschrift" w:eastAsia="Arial Unicode MS" w:hAnsi="Bahnschrift" w:cs="Calibri"/>
          <w:sz w:val="20"/>
          <w:szCs w:val="20"/>
        </w:rPr>
        <w:t xml:space="preserve">starszy </w:t>
      </w:r>
      <w:r w:rsidRPr="00191CDC">
        <w:rPr>
          <w:rFonts w:ascii="Bahnschrift" w:eastAsia="Arial Unicode MS" w:hAnsi="Bahnschrift" w:cs="Calibri"/>
          <w:sz w:val="20"/>
          <w:szCs w:val="20"/>
        </w:rPr>
        <w:t>inspektor nadzoru inwestorskiego (branża</w:t>
      </w:r>
      <w:r>
        <w:rPr>
          <w:rFonts w:ascii="Bahnschrift" w:eastAsia="Arial Unicode MS" w:hAnsi="Bahnschrift" w:cs="Calibri"/>
          <w:sz w:val="20"/>
          <w:szCs w:val="20"/>
        </w:rPr>
        <w:t xml:space="preserve"> elektrycz</w:t>
      </w:r>
      <w:r w:rsidRPr="00191CDC">
        <w:rPr>
          <w:rFonts w:ascii="Bahnschrift" w:eastAsia="Arial Unicode MS" w:hAnsi="Bahnschrift" w:cs="Calibri"/>
          <w:sz w:val="20"/>
          <w:szCs w:val="20"/>
        </w:rPr>
        <w:t>na),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191CDC">
        <w:rPr>
          <w:rFonts w:ascii="Bahnschrift" w:eastAsia="Arial Unicode MS" w:hAnsi="Bahnschrift" w:cs="Calibri"/>
          <w:sz w:val="20"/>
          <w:szCs w:val="20"/>
        </w:rPr>
        <w:t>50</w:t>
      </w:r>
      <w:r w:rsidR="004D1A78">
        <w:rPr>
          <w:rFonts w:ascii="Bahnschrift" w:eastAsia="Arial Unicode MS" w:hAnsi="Bahnschrift" w:cs="Calibri"/>
          <w:sz w:val="20"/>
          <w:szCs w:val="20"/>
        </w:rPr>
        <w:t>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859</w:t>
      </w:r>
      <w:r w:rsidRPr="00191CDC">
        <w:rPr>
          <w:rFonts w:ascii="Bahnschrift" w:eastAsia="Arial Unicode MS" w:hAnsi="Bahnschrift" w:cs="Calibri"/>
          <w:sz w:val="20"/>
          <w:szCs w:val="20"/>
        </w:rPr>
        <w:t> </w:t>
      </w:r>
      <w:r w:rsidR="004D1A78">
        <w:rPr>
          <w:rFonts w:ascii="Bahnschrift" w:eastAsia="Arial Unicode MS" w:hAnsi="Bahnschrift" w:cs="Calibri"/>
          <w:sz w:val="20"/>
          <w:szCs w:val="20"/>
        </w:rPr>
        <w:t>91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6, e-mail: </w:t>
      </w:r>
      <w:r>
        <w:rPr>
          <w:rFonts w:ascii="Bahnschrift" w:eastAsia="Arial Unicode MS" w:hAnsi="Bahnschrift" w:cs="Calibri"/>
          <w:sz w:val="20"/>
          <w:szCs w:val="20"/>
        </w:rPr>
        <w:t>jan.botor</w:t>
      </w:r>
      <w:r w:rsidRPr="00F540B6">
        <w:rPr>
          <w:rFonts w:ascii="Bahnschrift" w:eastAsia="Arial Unicode MS" w:hAnsi="Bahnschrift" w:cs="Calibri"/>
          <w:sz w:val="20"/>
          <w:szCs w:val="20"/>
        </w:rPr>
        <w:t>@us.edu.pl</w:t>
      </w:r>
      <w:r w:rsidRPr="00191CDC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Wyko</w:t>
      </w:r>
      <w:r>
        <w:rPr>
          <w:rFonts w:ascii="Bahnschrift" w:eastAsia="Arial Unicode MS" w:hAnsi="Bahnschrift" w:cs="Calibri"/>
          <w:sz w:val="20"/>
          <w:szCs w:val="20"/>
        </w:rPr>
        <w:t>nawcami, udzielania wyjaśnień w </w:t>
      </w:r>
      <w:r w:rsidRPr="00191CDC">
        <w:rPr>
          <w:rFonts w:ascii="Bahnschrift" w:eastAsia="Arial Unicode MS" w:hAnsi="Bahnschrift" w:cs="Calibri"/>
          <w:sz w:val="20"/>
          <w:szCs w:val="20"/>
        </w:rPr>
        <w:t>sprawach technicznych oraz nadzoru i odbioru robót</w:t>
      </w:r>
      <w:r>
        <w:rPr>
          <w:rFonts w:ascii="Bahnschrift" w:eastAsia="Arial Unicode MS" w:hAnsi="Bahnschrift" w:cs="Calibri"/>
          <w:sz w:val="20"/>
          <w:szCs w:val="20"/>
        </w:rPr>
        <w:t>;</w:t>
      </w:r>
    </w:p>
    <w:p w14:paraId="052375FD" w14:textId="29B9BAD6" w:rsidR="00AF1FD3" w:rsidRPr="003C336A" w:rsidRDefault="000F60C9" w:rsidP="00F540B6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jc w:val="both"/>
        <w:rPr>
          <w:rFonts w:ascii="Bahnschrift" w:eastAsia="Arial Unicode MS" w:hAnsi="Bahnschrift" w:cs="Calibri"/>
          <w:sz w:val="20"/>
          <w:szCs w:val="20"/>
        </w:rPr>
      </w:pPr>
      <w:r w:rsidRPr="00191CDC">
        <w:rPr>
          <w:rFonts w:ascii="Bahnschrift" w:eastAsia="Arial Unicode MS" w:hAnsi="Bahnschrift" w:cs="Calibri"/>
          <w:sz w:val="20"/>
          <w:szCs w:val="20"/>
        </w:rPr>
        <w:t xml:space="preserve">mgr </w:t>
      </w:r>
      <w:r w:rsidR="00F540B6">
        <w:rPr>
          <w:rFonts w:ascii="Bahnschrift" w:eastAsia="Arial Unicode MS" w:hAnsi="Bahnschrift" w:cs="Calibri"/>
          <w:sz w:val="20"/>
          <w:szCs w:val="20"/>
        </w:rPr>
        <w:t>Monika Komarek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 –</w:t>
      </w:r>
      <w:r w:rsidR="005F2044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F540B6">
        <w:rPr>
          <w:rFonts w:ascii="Bahnschrift" w:eastAsia="Arial Unicode MS" w:hAnsi="Bahnschrift" w:cs="Calibri"/>
          <w:sz w:val="20"/>
          <w:szCs w:val="20"/>
        </w:rPr>
        <w:t>referent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>, tel.</w:t>
      </w:r>
      <w:r w:rsidR="00A2240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32 359 </w:t>
      </w:r>
      <w:r w:rsidR="00F540B6">
        <w:rPr>
          <w:rFonts w:ascii="Bahnschrift" w:eastAsia="Arial Unicode MS" w:hAnsi="Bahnschrift" w:cs="Calibri"/>
          <w:sz w:val="20"/>
          <w:szCs w:val="20"/>
        </w:rPr>
        <w:t>21 21</w:t>
      </w:r>
      <w:r w:rsidR="00AF1FD3" w:rsidRPr="00191CDC">
        <w:rPr>
          <w:rFonts w:ascii="Bahnschrift" w:eastAsia="Arial Unicode MS" w:hAnsi="Bahnschrift" w:cs="Calibri"/>
          <w:sz w:val="20"/>
          <w:szCs w:val="20"/>
        </w:rPr>
        <w:t xml:space="preserve">, e-mail: </w:t>
      </w:r>
      <w:hyperlink r:id="rId9" w:history="1">
        <w:r w:rsidR="00F540B6" w:rsidRPr="00F540B6">
          <w:rPr>
            <w:rFonts w:ascii="Bahnschrift" w:eastAsia="Arial Unicode MS" w:hAnsi="Bahnschrift" w:cs="Calibri"/>
            <w:sz w:val="20"/>
            <w:szCs w:val="20"/>
          </w:rPr>
          <w:t>monika.komarek@us.edu.pl</w:t>
        </w:r>
      </w:hyperlink>
      <w:r w:rsidR="00AF1FD3" w:rsidRPr="00F540B6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Wykonawcami w zakresie spraw formalno-administracyjnych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4C70F4" w:rsidRPr="003C336A">
        <w:rPr>
          <w:rFonts w:ascii="Bahnschrift" w:eastAsia="Arial Unicode MS" w:hAnsi="Bahnschrift" w:cs="Calibri"/>
          <w:sz w:val="20"/>
          <w:szCs w:val="20"/>
        </w:rPr>
        <w:t>i 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finansowych;</w:t>
      </w:r>
    </w:p>
    <w:p w14:paraId="3C722C9F" w14:textId="69DBC3F6" w:rsidR="00DB0C69" w:rsidRPr="003C336A" w:rsidRDefault="001445B0" w:rsidP="0010278C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>lic. Liliana Balcarek-Gnitecka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administrator obiektu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</w:t>
      </w:r>
      <w:r w:rsidR="00070F6F" w:rsidRPr="003C336A">
        <w:rPr>
          <w:rFonts w:ascii="Bahnschrift" w:eastAsia="Arial Unicode MS" w:hAnsi="Bahnschrift" w:cs="Calibri"/>
          <w:sz w:val="20"/>
          <w:szCs w:val="20"/>
        </w:rPr>
        <w:t>D</w:t>
      </w:r>
      <w:r w:rsidR="00756563">
        <w:rPr>
          <w:rFonts w:ascii="Bahnschrift" w:eastAsia="Arial Unicode MS" w:hAnsi="Bahnschrift" w:cs="Calibri"/>
          <w:sz w:val="20"/>
          <w:szCs w:val="20"/>
        </w:rPr>
        <w:t>om Asystenta nr 1 w Sosnowcu)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 xml:space="preserve">, 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3 07</w:t>
      </w:r>
      <w:r w:rsidR="000F60C9" w:rsidRPr="003C336A">
        <w:rPr>
          <w:rFonts w:ascii="Bahnschrift" w:eastAsia="Arial Unicode MS" w:hAnsi="Bahnschrift" w:cs="Calibri"/>
          <w:sz w:val="20"/>
          <w:szCs w:val="20"/>
        </w:rPr>
        <w:t>,</w:t>
      </w:r>
      <w:r w:rsidR="005F2044"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>e-mail: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liliana.balcarek</w:t>
      </w:r>
      <w:r w:rsidR="003B7691" w:rsidRPr="003C336A">
        <w:rPr>
          <w:rFonts w:ascii="Bahnschrift" w:eastAsia="Arial Unicode MS" w:hAnsi="Bahnschrift" w:cs="Calibri"/>
          <w:sz w:val="20"/>
          <w:szCs w:val="20"/>
        </w:rPr>
        <w:t>@us.edu.pl</w:t>
      </w:r>
      <w:r w:rsidR="00AF1FD3" w:rsidRPr="003C336A">
        <w:rPr>
          <w:rFonts w:ascii="Bahnschrift" w:eastAsia="Arial Unicode MS" w:hAnsi="Bahnschrift" w:cs="Calibri"/>
          <w:sz w:val="20"/>
          <w:szCs w:val="20"/>
        </w:rPr>
        <w:t xml:space="preserve"> - osoba uprawniona do zgłaszania Wykonawcy wa</w:t>
      </w:r>
      <w:r w:rsidR="0010278C" w:rsidRPr="003C336A">
        <w:rPr>
          <w:rFonts w:ascii="Bahnschrift" w:eastAsia="Arial Unicode MS" w:hAnsi="Bahnschrift" w:cs="Calibri"/>
          <w:sz w:val="20"/>
          <w:szCs w:val="20"/>
        </w:rPr>
        <w:t>d w okresie gwarancji i </w:t>
      </w:r>
      <w:r w:rsidR="00DB0C69" w:rsidRPr="003C336A">
        <w:rPr>
          <w:rFonts w:ascii="Bahnschrift" w:eastAsia="Arial Unicode MS" w:hAnsi="Bahnschrift" w:cs="Calibri"/>
          <w:sz w:val="20"/>
          <w:szCs w:val="20"/>
        </w:rPr>
        <w:t>rękojmi</w:t>
      </w:r>
      <w:r w:rsidR="00692015" w:rsidRPr="003C336A">
        <w:rPr>
          <w:rFonts w:ascii="Bahnschrift" w:eastAsia="Arial Unicode MS" w:hAnsi="Bahnschrift" w:cs="Calibri"/>
          <w:sz w:val="20"/>
          <w:szCs w:val="20"/>
        </w:rPr>
        <w:t>.</w:t>
      </w:r>
    </w:p>
    <w:p w14:paraId="087EF1CF" w14:textId="37660207" w:rsidR="003F26A4" w:rsidRPr="00384410" w:rsidRDefault="00BC77F3" w:rsidP="003F26A4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 w:rsidRPr="003C336A">
        <w:rPr>
          <w:rFonts w:ascii="Bahnschrift" w:eastAsia="Arial Unicode MS" w:hAnsi="Bahnschrift" w:cs="Calibri"/>
          <w:sz w:val="20"/>
          <w:szCs w:val="20"/>
        </w:rPr>
        <w:t>Jerzy Kondras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– administrator obiektu</w:t>
      </w:r>
      <w:r w:rsidRP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56563">
        <w:rPr>
          <w:rFonts w:ascii="Bahnschrift" w:eastAsia="Arial Unicode MS" w:hAnsi="Bahnschrift" w:cs="Calibri"/>
          <w:sz w:val="20"/>
          <w:szCs w:val="20"/>
        </w:rPr>
        <w:t>(Dom Studenta nr 4 w Sosnowcu),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 xml:space="preserve"> tel.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32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 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368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94</w:t>
      </w:r>
      <w:r w:rsid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</w:t>
      </w:r>
      <w:r w:rsidR="003C336A" w:rsidRPr="003C336A">
        <w:rPr>
          <w:rFonts w:ascii="Bahnschrift" w:hAnsi="Bahnschrift"/>
          <w:color w:val="000000"/>
          <w:sz w:val="20"/>
          <w:szCs w:val="20"/>
          <w:shd w:val="clear" w:color="auto" w:fill="FFFFFF"/>
        </w:rPr>
        <w:t>22</w:t>
      </w:r>
      <w:r w:rsidR="003F26A4" w:rsidRPr="003C336A">
        <w:rPr>
          <w:rFonts w:ascii="Bahnschrift" w:eastAsia="Arial Unicode MS" w:hAnsi="Bahnschrift" w:cs="Calibri"/>
          <w:sz w:val="20"/>
          <w:szCs w:val="20"/>
        </w:rPr>
        <w:t>, e-mail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:</w:t>
      </w:r>
      <w:r w:rsidR="003C336A">
        <w:rPr>
          <w:rFonts w:ascii="Bahnschrift" w:eastAsia="Arial Unicode MS" w:hAnsi="Bahnschrift" w:cs="Calibri"/>
          <w:sz w:val="20"/>
          <w:szCs w:val="20"/>
        </w:rPr>
        <w:t xml:space="preserve"> jerzy.kondras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3DC7F291" w14:textId="7232394E" w:rsidR="00094FFC" w:rsidRPr="00384410" w:rsidRDefault="00384410" w:rsidP="00384410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ind w:left="-426" w:hanging="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eastAsia="Arial Unicode MS" w:hAnsi="Bahnschrift" w:cs="Calibri"/>
          <w:sz w:val="20"/>
          <w:szCs w:val="20"/>
        </w:rPr>
        <w:t>m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gr</w:t>
      </w:r>
      <w:r>
        <w:rPr>
          <w:rFonts w:ascii="Bahnschrift" w:eastAsia="Arial Unicode MS" w:hAnsi="Bahnschrift" w:cs="Calibri"/>
          <w:sz w:val="20"/>
          <w:szCs w:val="20"/>
        </w:rPr>
        <w:t xml:space="preserve"> Tomasz Skołucki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 – 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>k</w:t>
      </w:r>
      <w:r w:rsidRPr="00384410">
        <w:rPr>
          <w:rFonts w:ascii="Bahnschrift" w:hAnsi="Bahnschrift"/>
          <w:color w:val="000000"/>
          <w:sz w:val="20"/>
          <w:szCs w:val="20"/>
          <w:shd w:val="clear" w:color="auto" w:fill="FFFFFF"/>
        </w:rPr>
        <w:t>ierownik Osiedli Akademickich w Katowicach i Sosnowc</w:t>
      </w:r>
      <w:r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u, 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 xml:space="preserve">tel. </w:t>
      </w:r>
      <w:r w:rsidR="008D56CE">
        <w:rPr>
          <w:rFonts w:ascii="Bahnschrift" w:eastAsia="Arial Unicode MS" w:hAnsi="Bahnschrift" w:cs="Calibri"/>
          <w:sz w:val="20"/>
          <w:szCs w:val="20"/>
        </w:rPr>
        <w:t>600 296 645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, e-mail:</w:t>
      </w:r>
      <w:r>
        <w:rPr>
          <w:rFonts w:ascii="Bahnschrift" w:eastAsia="Arial Unicode MS" w:hAnsi="Bahnschrift" w:cs="Calibri"/>
          <w:sz w:val="20"/>
          <w:szCs w:val="20"/>
        </w:rPr>
        <w:t xml:space="preserve"> tomasz.skolucki</w:t>
      </w:r>
      <w:r w:rsidR="003F26A4" w:rsidRPr="00384410">
        <w:rPr>
          <w:rFonts w:ascii="Bahnschrift" w:eastAsia="Arial Unicode MS" w:hAnsi="Bahnschrift" w:cs="Calibri"/>
          <w:sz w:val="20"/>
          <w:szCs w:val="20"/>
        </w:rPr>
        <w:t>@us.edu.pl - osoba uprawniona do zgłaszania Wykonawcy wad w okresie gwarancji i rękojmi.</w:t>
      </w:r>
    </w:p>
    <w:p w14:paraId="0326B512" w14:textId="77777777" w:rsidR="00DB0C69" w:rsidRPr="00191CDC" w:rsidRDefault="00DB0C69" w:rsidP="0010278C">
      <w:pPr>
        <w:pStyle w:val="Akapitzlist"/>
        <w:tabs>
          <w:tab w:val="right" w:pos="9072"/>
        </w:tabs>
        <w:spacing w:after="120"/>
        <w:ind w:left="-426"/>
        <w:jc w:val="both"/>
        <w:rPr>
          <w:rFonts w:ascii="Bahnschrift" w:hAnsi="Bahnschrift"/>
          <w:sz w:val="20"/>
          <w:szCs w:val="20"/>
        </w:rPr>
      </w:pPr>
    </w:p>
    <w:p w14:paraId="2E212B94" w14:textId="77777777" w:rsidR="00661E23" w:rsidRDefault="000B5F28" w:rsidP="00661E23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191CDC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>Podstawa prawna.</w:t>
      </w:r>
      <w:r w:rsidR="005F2044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0BD2C69" w14:textId="519C4134" w:rsidR="005F2044" w:rsidRPr="00661E23" w:rsidRDefault="005F2044" w:rsidP="00756563">
      <w:pPr>
        <w:pStyle w:val="Akapitzlist"/>
        <w:keepNext/>
        <w:keepLines/>
        <w:spacing w:after="0"/>
        <w:ind w:left="-426" w:right="-2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661E23">
        <w:rPr>
          <w:rFonts w:ascii="Bahnschrift" w:hAnsi="Bahnschrift"/>
          <w:sz w:val="20"/>
          <w:szCs w:val="20"/>
          <w:lang w:eastAsia="pl-PL"/>
        </w:rPr>
        <w:t xml:space="preserve">Przedmiotowe postępowanie jest prowadzone z wyłączeniem przepisów </w:t>
      </w:r>
      <w:r w:rsidRPr="00F540B6">
        <w:rPr>
          <w:rFonts w:ascii="Bahnschrift" w:hAnsi="Bahnschrift"/>
          <w:sz w:val="20"/>
          <w:szCs w:val="20"/>
          <w:lang w:eastAsia="pl-PL"/>
        </w:rPr>
        <w:t>ustawy – Prawo zamówień publicznych, na podstawie przepisu art. 2 ust. 1 pkt 1 Prawo zamówień publicznych – dotyczy zamówienia</w:t>
      </w:r>
      <w:r w:rsidR="003032C3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 wartości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powyżej</w:t>
      </w:r>
      <w:r w:rsidR="00572BAB" w:rsidRPr="00F540B6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5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 000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>zł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do </w:t>
      </w:r>
      <w:r w:rsidR="001D3835">
        <w:rPr>
          <w:rFonts w:ascii="Bahnschrift" w:hAnsi="Bahnschrift"/>
          <w:b/>
          <w:sz w:val="20"/>
          <w:szCs w:val="20"/>
          <w:lang w:eastAsia="pl-PL"/>
        </w:rPr>
        <w:t>1</w:t>
      </w:r>
      <w:r w:rsidR="00661E23" w:rsidRPr="00F540B6">
        <w:rPr>
          <w:rFonts w:ascii="Bahnschrift" w:hAnsi="Bahnschrift"/>
          <w:b/>
          <w:sz w:val="20"/>
          <w:szCs w:val="20"/>
          <w:lang w:eastAsia="pl-PL"/>
        </w:rPr>
        <w:t>3</w:t>
      </w:r>
      <w:r w:rsidR="00705F3F" w:rsidRPr="00F540B6">
        <w:rPr>
          <w:rFonts w:ascii="Bahnschrift" w:hAnsi="Bahnschrift"/>
          <w:b/>
          <w:sz w:val="20"/>
          <w:szCs w:val="20"/>
          <w:lang w:eastAsia="pl-PL"/>
        </w:rPr>
        <w:t>0</w:t>
      </w:r>
      <w:r w:rsidRPr="00F540B6">
        <w:rPr>
          <w:rFonts w:ascii="Bahnschrift" w:hAnsi="Bahnschrift"/>
          <w:b/>
          <w:sz w:val="20"/>
          <w:szCs w:val="20"/>
          <w:lang w:eastAsia="pl-PL"/>
        </w:rPr>
        <w:t xml:space="preserve"> 000 zł.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Postępowanie prowadzone jest w oparciu o postanowienia §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C5412">
        <w:rPr>
          <w:rFonts w:ascii="Bahnschrift" w:hAnsi="Bahnschrift"/>
          <w:sz w:val="20"/>
          <w:szCs w:val="20"/>
          <w:lang w:eastAsia="pl-PL"/>
        </w:rPr>
        <w:t xml:space="preserve">7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aktualnego </w:t>
      </w:r>
      <w:r w:rsidR="006C6C6B" w:rsidRPr="00F540B6">
        <w:rPr>
          <w:rFonts w:ascii="Bahnschrift" w:hAnsi="Bahnschrift"/>
          <w:sz w:val="20"/>
          <w:szCs w:val="20"/>
          <w:lang w:eastAsia="pl-PL"/>
        </w:rPr>
        <w:t xml:space="preserve">Załącznika nr 1 do 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>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</w:t>
      </w:r>
      <w:r w:rsidR="00C01AF7" w:rsidRPr="00F540B6">
        <w:rPr>
          <w:rFonts w:ascii="Bahnschrift" w:hAnsi="Bahnschrift"/>
          <w:sz w:val="20"/>
          <w:szCs w:val="20"/>
          <w:lang w:eastAsia="pl-PL"/>
        </w:rPr>
        <w:t xml:space="preserve"> nr 1</w:t>
      </w:r>
      <w:r w:rsidR="00CA028E" w:rsidRPr="00F540B6">
        <w:rPr>
          <w:rFonts w:ascii="Bahnschrift" w:hAnsi="Bahnschrift"/>
          <w:sz w:val="20"/>
          <w:szCs w:val="20"/>
          <w:lang w:eastAsia="pl-PL"/>
        </w:rPr>
        <w:t xml:space="preserve"> do ogłoszenia.</w:t>
      </w:r>
    </w:p>
    <w:p w14:paraId="287EED95" w14:textId="77777777" w:rsidR="00CA028E" w:rsidRPr="005F2044" w:rsidRDefault="00CA028E" w:rsidP="00CA028E">
      <w:pPr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</w:p>
    <w:p w14:paraId="14F8E1B6" w14:textId="77777777" w:rsidR="000B5F28" w:rsidRPr="00191CDC" w:rsidRDefault="000B5F28" w:rsidP="0010278C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outlineLvl w:val="1"/>
        <w:rPr>
          <w:rFonts w:ascii="Bahnschrift" w:eastAsiaTheme="majorEastAsia" w:hAnsi="Bahnschrift"/>
          <w:b/>
          <w:bCs/>
          <w:sz w:val="20"/>
          <w:szCs w:val="20"/>
        </w:rPr>
      </w:pPr>
      <w:r w:rsidRPr="00191CDC">
        <w:rPr>
          <w:rFonts w:ascii="Bahnschrift" w:eastAsiaTheme="majorEastAsia" w:hAnsi="Bahnschrift"/>
          <w:b/>
          <w:bCs/>
          <w:sz w:val="20"/>
          <w:szCs w:val="20"/>
        </w:rPr>
        <w:t>Opis przedmiotu zamówienia.</w:t>
      </w:r>
    </w:p>
    <w:p w14:paraId="2AF7CB0D" w14:textId="4AB2E37A" w:rsidR="00346833" w:rsidRPr="00191CD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Szczegółowy opis przedmiotu zamówienia zawarty jest w specyfikacji technicznej wykonania </w:t>
      </w:r>
      <w:r w:rsidRPr="00191CDC">
        <w:rPr>
          <w:rFonts w:ascii="Bahnschrift" w:hAnsi="Bahnschrift"/>
          <w:sz w:val="20"/>
          <w:szCs w:val="20"/>
        </w:rPr>
        <w:br/>
        <w:t>i odbioru robót budowlanych</w:t>
      </w:r>
      <w:r w:rsidR="005E5EC8" w:rsidRPr="00191CDC">
        <w:rPr>
          <w:rFonts w:ascii="Bahnschrift" w:hAnsi="Bahnschrift"/>
          <w:sz w:val="20"/>
          <w:szCs w:val="20"/>
        </w:rPr>
        <w:t xml:space="preserve"> </w:t>
      </w:r>
      <w:r w:rsidR="005E5EC8" w:rsidRPr="005E6E5C">
        <w:rPr>
          <w:rFonts w:ascii="Bahnschrift" w:hAnsi="Bahnschrift"/>
          <w:sz w:val="20"/>
          <w:szCs w:val="20"/>
        </w:rPr>
        <w:t>(załącznik nr 7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 xml:space="preserve"> oraz w przedmiarze robót</w:t>
      </w:r>
      <w:r w:rsidR="005E5EC8" w:rsidRPr="00191CDC">
        <w:rPr>
          <w:rFonts w:ascii="Bahnschrift" w:hAnsi="Bahnschrift"/>
          <w:sz w:val="20"/>
          <w:szCs w:val="20"/>
        </w:rPr>
        <w:t xml:space="preserve"> (załącznik nr 8</w:t>
      </w:r>
      <w:r w:rsidR="009111FD">
        <w:rPr>
          <w:rFonts w:ascii="Bahnschrift" w:hAnsi="Bahnschrift"/>
          <w:sz w:val="20"/>
          <w:szCs w:val="20"/>
        </w:rPr>
        <w:t>, załącznik nr 9</w:t>
      </w:r>
      <w:r w:rsidR="005E5EC8" w:rsidRPr="00191CDC">
        <w:rPr>
          <w:rFonts w:ascii="Bahnschrift" w:hAnsi="Bahnschrift"/>
          <w:sz w:val="20"/>
          <w:szCs w:val="20"/>
        </w:rPr>
        <w:t>)</w:t>
      </w:r>
      <w:r w:rsidRPr="00191CDC">
        <w:rPr>
          <w:rFonts w:ascii="Bahnschrift" w:hAnsi="Bahnschrift"/>
          <w:sz w:val="20"/>
          <w:szCs w:val="20"/>
        </w:rPr>
        <w:t>, które</w:t>
      </w:r>
      <w:r w:rsidR="0010278C">
        <w:rPr>
          <w:rFonts w:ascii="Bahnschrift" w:hAnsi="Bahnschrift"/>
          <w:sz w:val="20"/>
          <w:szCs w:val="20"/>
        </w:rPr>
        <w:t xml:space="preserve"> to </w:t>
      </w:r>
      <w:r w:rsidR="0010278C">
        <w:rPr>
          <w:rFonts w:ascii="Bahnschrift" w:hAnsi="Bahnschrift"/>
          <w:sz w:val="20"/>
          <w:szCs w:val="20"/>
        </w:rPr>
        <w:lastRenderedPageBreak/>
        <w:t>dokumenty wraz z </w:t>
      </w:r>
      <w:r w:rsidRPr="00191CDC">
        <w:rPr>
          <w:rFonts w:ascii="Bahnschrift" w:hAnsi="Bahnschrift"/>
          <w:sz w:val="20"/>
          <w:szCs w:val="20"/>
        </w:rPr>
        <w:t xml:space="preserve">umową i dokumentacją postępowania o udzielenie zamówienia publicznego należy rozpatrywać łącznie. </w:t>
      </w:r>
    </w:p>
    <w:p w14:paraId="7F357395" w14:textId="77777777" w:rsidR="0010278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Ww. dokumenty są dokumentami wzajemnie się uzupełniającymi. </w:t>
      </w:r>
    </w:p>
    <w:p w14:paraId="40A00E5E" w14:textId="77777777" w:rsidR="00214918" w:rsidRPr="00191CDC" w:rsidRDefault="00214918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b/>
          <w:sz w:val="20"/>
          <w:szCs w:val="20"/>
        </w:rPr>
        <w:t>Kod CPV</w:t>
      </w:r>
      <w:r w:rsidR="008B50FC" w:rsidRPr="00191CDC">
        <w:rPr>
          <w:rFonts w:ascii="Bahnschrift" w:hAnsi="Bahnschrift"/>
          <w:b/>
          <w:sz w:val="20"/>
          <w:szCs w:val="20"/>
        </w:rPr>
        <w:t xml:space="preserve"> </w:t>
      </w:r>
      <w:r w:rsidR="00C426CE" w:rsidRPr="00191CDC">
        <w:rPr>
          <w:rFonts w:ascii="Bahnschrift" w:hAnsi="Bahnschrift"/>
          <w:i/>
          <w:sz w:val="20"/>
          <w:szCs w:val="20"/>
        </w:rPr>
        <w:t>(fakultatywny)</w:t>
      </w:r>
      <w:r w:rsidRPr="00191CDC">
        <w:rPr>
          <w:rFonts w:ascii="Bahnschrift" w:hAnsi="Bahnschrift"/>
          <w:b/>
          <w:sz w:val="20"/>
          <w:szCs w:val="20"/>
        </w:rPr>
        <w:t>:</w:t>
      </w:r>
      <w:r w:rsidR="00AF1FD3" w:rsidRPr="00191CDC">
        <w:rPr>
          <w:rFonts w:ascii="Bahnschrift" w:hAnsi="Bahnschrift"/>
          <w:sz w:val="20"/>
          <w:szCs w:val="20"/>
        </w:rPr>
        <w:t xml:space="preserve"> </w:t>
      </w:r>
    </w:p>
    <w:p w14:paraId="65E52317" w14:textId="1D487369" w:rsidR="003B7691" w:rsidRPr="00843C8B" w:rsidRDefault="00346833" w:rsidP="000C74AD">
      <w:pPr>
        <w:spacing w:after="120" w:line="240" w:lineRule="auto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892B99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–</w:t>
      </w:r>
      <w:r w:rsidRPr="00843C8B">
        <w:rPr>
          <w:rFonts w:ascii="Bahnschrift" w:eastAsia="Arial Unicode MS" w:hAnsi="Bahnschrift" w:cs="Calibri"/>
          <w:sz w:val="20"/>
          <w:szCs w:val="20"/>
        </w:rPr>
        <w:t xml:space="preserve"> 7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Pr="00843C8B">
        <w:rPr>
          <w:rFonts w:ascii="Bahnschrift" w:eastAsia="Arial Unicode MS" w:hAnsi="Bahnschrift" w:cs="Calibri"/>
          <w:sz w:val="20"/>
          <w:szCs w:val="20"/>
        </w:rPr>
        <w:t>roboty budowlan</w:t>
      </w:r>
      <w:r w:rsidR="00581541" w:rsidRPr="00843C8B">
        <w:rPr>
          <w:rFonts w:ascii="Bahnschrift" w:eastAsia="Arial Unicode MS" w:hAnsi="Bahnschrift" w:cs="Calibri"/>
          <w:sz w:val="20"/>
          <w:szCs w:val="20"/>
        </w:rPr>
        <w:t>e</w:t>
      </w:r>
    </w:p>
    <w:p w14:paraId="7ECB4AD3" w14:textId="5A170417" w:rsidR="00876EF6" w:rsidRPr="00843C8B" w:rsidRDefault="00045A34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13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Pr="00843C8B">
        <w:rPr>
          <w:rFonts w:ascii="Bahnschrift" w:eastAsia="Batang" w:hAnsi="Bahnschrift"/>
          <w:sz w:val="20"/>
          <w:szCs w:val="20"/>
        </w:rPr>
        <w:t>00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– </w:t>
      </w:r>
      <w:r w:rsidRPr="00843C8B">
        <w:rPr>
          <w:rFonts w:ascii="Bahnschrift" w:eastAsia="Batang" w:hAnsi="Bahnschrift"/>
          <w:sz w:val="20"/>
          <w:szCs w:val="20"/>
        </w:rPr>
        <w:t>1</w:t>
      </w:r>
      <w:r w:rsidR="00581541" w:rsidRPr="00843C8B">
        <w:rPr>
          <w:rFonts w:ascii="Bahnschrift" w:eastAsia="Batang" w:hAnsi="Bahnschrift"/>
          <w:sz w:val="20"/>
          <w:szCs w:val="20"/>
        </w:rPr>
        <w:t xml:space="preserve"> </w:t>
      </w:r>
      <w:r w:rsidR="003B7691" w:rsidRPr="00843C8B">
        <w:rPr>
          <w:rFonts w:ascii="Bahnschrift" w:eastAsia="Batang" w:hAnsi="Bahnschrift"/>
          <w:sz w:val="20"/>
          <w:szCs w:val="20"/>
        </w:rPr>
        <w:t>roboty rozbiórkowe</w:t>
      </w:r>
    </w:p>
    <w:p w14:paraId="4004DC38" w14:textId="62C12DBA" w:rsidR="00706835" w:rsidRPr="00843C8B" w:rsidRDefault="00706835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31 00 00 - 3 roboty instalacyjne elektryczne</w:t>
      </w:r>
    </w:p>
    <w:p w14:paraId="4D9F2BD6" w14:textId="41795E57" w:rsidR="00706835" w:rsidRPr="00843C8B" w:rsidRDefault="000C74AD" w:rsidP="00706835">
      <w:pPr>
        <w:spacing w:after="120" w:line="240" w:lineRule="auto"/>
        <w:contextualSpacing/>
        <w:jc w:val="both"/>
        <w:rPr>
          <w:rFonts w:ascii="Bahnschrift" w:eastAsia="Batang" w:hAnsi="Bahnschrift" w:cs="Calibri"/>
          <w:sz w:val="20"/>
          <w:szCs w:val="20"/>
        </w:rPr>
      </w:pPr>
      <w:r w:rsidRPr="00843C8B">
        <w:rPr>
          <w:rFonts w:ascii="Bahnschrift" w:eastAsia="Batang" w:hAnsi="Bahnschrift" w:cs="Calibri"/>
          <w:sz w:val="20"/>
          <w:szCs w:val="20"/>
        </w:rPr>
        <w:t xml:space="preserve">45 31 </w:t>
      </w:r>
      <w:r w:rsidR="00706835" w:rsidRPr="00843C8B">
        <w:rPr>
          <w:rFonts w:ascii="Bahnschrift" w:eastAsia="Batang" w:hAnsi="Bahnschrift" w:cs="Calibri"/>
          <w:sz w:val="20"/>
          <w:szCs w:val="20"/>
        </w:rPr>
        <w:t>1</w:t>
      </w:r>
      <w:r w:rsidRPr="00843C8B">
        <w:rPr>
          <w:rFonts w:ascii="Bahnschrift" w:eastAsia="Batang" w:hAnsi="Bahnschrift" w:cs="Calibri"/>
          <w:sz w:val="20"/>
          <w:szCs w:val="20"/>
        </w:rPr>
        <w:t>0 00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</w:t>
      </w:r>
      <w:r w:rsidRPr="00843C8B">
        <w:rPr>
          <w:rFonts w:ascii="Bahnschrift" w:eastAsia="Batang" w:hAnsi="Bahnschrift" w:cs="Calibri"/>
          <w:sz w:val="20"/>
          <w:szCs w:val="20"/>
        </w:rPr>
        <w:t>-</w:t>
      </w:r>
      <w:r w:rsidR="00706835" w:rsidRPr="00843C8B">
        <w:rPr>
          <w:rFonts w:ascii="Bahnschrift" w:eastAsia="Batang" w:hAnsi="Bahnschrift" w:cs="Calibri"/>
          <w:sz w:val="20"/>
          <w:szCs w:val="20"/>
        </w:rPr>
        <w:t xml:space="preserve"> 0 </w:t>
      </w:r>
      <w:r w:rsidRPr="00843C8B">
        <w:rPr>
          <w:rFonts w:ascii="Bahnschrift" w:eastAsia="Batang" w:hAnsi="Bahnschrift" w:cs="Calibri"/>
          <w:sz w:val="20"/>
          <w:szCs w:val="20"/>
        </w:rPr>
        <w:t>roboty w zakresie okablowania oraz instalacji elektrycznych</w:t>
      </w:r>
    </w:p>
    <w:p w14:paraId="7E13A6CD" w14:textId="1752A3C4" w:rsidR="00706835" w:rsidRPr="00843C8B" w:rsidRDefault="00706835" w:rsidP="00706835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 26 12 10 - 9 wykonywanie pokryć dachowych</w:t>
      </w:r>
    </w:p>
    <w:p w14:paraId="339D583C" w14:textId="7FE9F790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12 14 – 7 </w:t>
      </w:r>
      <w:r w:rsidR="00B82F8E" w:rsidRPr="00843C8B">
        <w:rPr>
          <w:rFonts w:ascii="Bahnschrift" w:eastAsia="Batang" w:hAnsi="Bahnschrift"/>
          <w:sz w:val="20"/>
          <w:szCs w:val="20"/>
        </w:rPr>
        <w:t>kładzenie dachów bitumicznych</w:t>
      </w:r>
    </w:p>
    <w:p w14:paraId="71032EE0" w14:textId="09BE7316" w:rsidR="00F534C9" w:rsidRPr="00843C8B" w:rsidRDefault="00F534C9" w:rsidP="000C74AD">
      <w:pPr>
        <w:spacing w:after="120" w:line="240" w:lineRule="auto"/>
        <w:contextualSpacing/>
        <w:jc w:val="both"/>
        <w:rPr>
          <w:rFonts w:ascii="Bahnschrift" w:eastAsia="Batang" w:hAnsi="Bahnschrift"/>
          <w:sz w:val="20"/>
          <w:szCs w:val="20"/>
        </w:rPr>
      </w:pPr>
      <w:r w:rsidRPr="00843C8B">
        <w:rPr>
          <w:rFonts w:ascii="Bahnschrift" w:eastAsia="Batang" w:hAnsi="Bahnschrift"/>
          <w:sz w:val="20"/>
          <w:szCs w:val="20"/>
        </w:rPr>
        <w:t>45</w:t>
      </w:r>
      <w:r w:rsidR="00784194" w:rsidRPr="00843C8B">
        <w:rPr>
          <w:rFonts w:ascii="Bahnschrift" w:eastAsia="Batang" w:hAnsi="Bahnschrift"/>
          <w:sz w:val="20"/>
          <w:szCs w:val="20"/>
        </w:rPr>
        <w:t xml:space="preserve"> 26 13 20 – 3 kładzenie rynien</w:t>
      </w:r>
    </w:p>
    <w:p w14:paraId="73A981B8" w14:textId="77777777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Style w:val="Tabela-Siatka1"/>
        <w:tblW w:w="0" w:type="auto"/>
        <w:tblInd w:w="-459" w:type="dxa"/>
        <w:tblLook w:val="04A0" w:firstRow="1" w:lastRow="0" w:firstColumn="1" w:lastColumn="0" w:noHBand="0" w:noVBand="1"/>
      </w:tblPr>
      <w:tblGrid>
        <w:gridCol w:w="10370"/>
      </w:tblGrid>
      <w:tr w:rsidR="000B5F28" w:rsidRPr="00191CDC" w14:paraId="5B1DC287" w14:textId="77777777" w:rsidTr="0010278C">
        <w:trPr>
          <w:trHeight w:val="1359"/>
        </w:trPr>
        <w:tc>
          <w:tcPr>
            <w:tcW w:w="10490" w:type="dxa"/>
          </w:tcPr>
          <w:p w14:paraId="649A6EA3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13934AFE" w14:textId="77777777" w:rsidR="000B5F28" w:rsidRPr="00191CDC" w:rsidRDefault="000B5F28" w:rsidP="001C47C6">
            <w:pPr>
              <w:spacing w:line="276" w:lineRule="auto"/>
              <w:ind w:left="33" w:right="34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191CDC">
              <w:rPr>
                <w:rFonts w:ascii="Bahnschrift" w:hAnsi="Bahnschrift"/>
                <w:b/>
                <w:bCs/>
                <w:sz w:val="20"/>
                <w:szCs w:val="20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  <w:p w14:paraId="14B0BBB5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</w:tbl>
    <w:p w14:paraId="4D4D11BB" w14:textId="77777777" w:rsidR="00456EF4" w:rsidRDefault="00456EF4" w:rsidP="00E03071">
      <w:pPr>
        <w:spacing w:before="60" w:after="60"/>
        <w:ind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</w:p>
    <w:p w14:paraId="1FBCA297" w14:textId="58123376" w:rsidR="000B5F28" w:rsidRPr="00191CDC" w:rsidRDefault="005E5EC8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4.</w:t>
      </w: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realizacji zamówienia.</w:t>
      </w:r>
    </w:p>
    <w:p w14:paraId="22B643C3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Wymagany termin realizacji zamówienia:</w:t>
      </w:r>
    </w:p>
    <w:p w14:paraId="45525F90" w14:textId="7B8A7F8F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Zamawiający określa termin realizacji zamówienia </w:t>
      </w:r>
      <w:r w:rsidR="00AD29A6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do </w:t>
      </w:r>
      <w:r w:rsidR="00CF2B9E">
        <w:rPr>
          <w:rFonts w:ascii="Bahnschrift" w:eastAsia="Calibri" w:hAnsi="Bahnschrift"/>
          <w:b/>
          <w:sz w:val="20"/>
          <w:szCs w:val="20"/>
          <w:lang w:eastAsia="pl-PL"/>
        </w:rPr>
        <w:t>45</w:t>
      </w:r>
      <w:r w:rsidR="003D5A3E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dni, licząc od daty przekazania terenu budowy,</w:t>
      </w:r>
    </w:p>
    <w:p w14:paraId="0428FB59" w14:textId="77777777" w:rsidR="003D5A3E" w:rsidRPr="00AC7446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- przekazanie 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terenu budowy nastąpi </w:t>
      </w:r>
      <w:r w:rsidR="003D5A3E" w:rsidRPr="00AC7446">
        <w:rPr>
          <w:rFonts w:ascii="Bahnschrift" w:eastAsia="Calibri" w:hAnsi="Bahnschrift"/>
          <w:b/>
          <w:sz w:val="20"/>
          <w:szCs w:val="20"/>
          <w:lang w:eastAsia="pl-PL"/>
        </w:rPr>
        <w:t>do 3 dni roboczych, licząc od daty podpisania umowy.</w:t>
      </w:r>
    </w:p>
    <w:p w14:paraId="76964D3D" w14:textId="7639FA58" w:rsidR="00AC7446" w:rsidRPr="007F4632" w:rsidRDefault="003D5A3E" w:rsidP="007F4632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Miejsce realizacji zamówienia:</w:t>
      </w:r>
      <w:r w:rsidR="00AC7446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Osiedl</w:t>
      </w:r>
      <w:r w:rsidR="00AC7446">
        <w:rPr>
          <w:rFonts w:ascii="Bahnschrift" w:eastAsia="Arial Unicode MS" w:hAnsi="Bahnschrift" w:cs="Calibri"/>
          <w:sz w:val="20"/>
          <w:szCs w:val="20"/>
        </w:rPr>
        <w:t>e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 xml:space="preserve"> Akademickie Uniwersytetu Śląskiego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w Sosnowcu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>
        <w:rPr>
          <w:rFonts w:ascii="Bahnschrift" w:eastAsia="Arial Unicode MS" w:hAnsi="Bahnschrift" w:cs="Calibri"/>
          <w:sz w:val="20"/>
          <w:szCs w:val="20"/>
        </w:rPr>
        <w:t>–</w:t>
      </w:r>
      <w:r w:rsidR="00AC7446">
        <w:rPr>
          <w:rFonts w:ascii="Bahnschrift" w:eastAsia="Arial Unicode MS" w:hAnsi="Bahnschrift" w:cs="Calibri"/>
          <w:sz w:val="20"/>
          <w:szCs w:val="20"/>
        </w:rPr>
        <w:t xml:space="preserve"> D</w:t>
      </w:r>
      <w:r w:rsidR="00AC7446" w:rsidRPr="00AC7446">
        <w:rPr>
          <w:rFonts w:ascii="Bahnschrift" w:eastAsia="Arial Unicode MS" w:hAnsi="Bahnschrift" w:cs="Calibri"/>
          <w:sz w:val="20"/>
          <w:szCs w:val="20"/>
        </w:rPr>
        <w:t>om Studenta nr 4</w:t>
      </w:r>
      <w:r w:rsidR="007F4632" w:rsidRP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przy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7F4632" w:rsidRPr="00AC7446">
        <w:rPr>
          <w:rFonts w:ascii="Bahnschrift" w:eastAsia="Arial Unicode MS" w:hAnsi="Bahnschrift" w:cs="Calibri"/>
          <w:sz w:val="20"/>
          <w:szCs w:val="20"/>
        </w:rPr>
        <w:t>ul. Lwowskiej 2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i Dom Asystenta nr 1 przy ul. Lwowskiej</w:t>
      </w:r>
      <w:r w:rsidR="007F4632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AC7446" w:rsidRPr="007F4632">
        <w:rPr>
          <w:rFonts w:ascii="Bahnschrift" w:eastAsia="Arial Unicode MS" w:hAnsi="Bahnschrift" w:cs="Calibri"/>
          <w:sz w:val="20"/>
          <w:szCs w:val="20"/>
        </w:rPr>
        <w:t>4</w:t>
      </w:r>
      <w:r w:rsidR="00AC7446" w:rsidRPr="007F4632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1884F0A1" w14:textId="77777777" w:rsidR="000B5F28" w:rsidRPr="00AC7446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b/>
          <w:sz w:val="20"/>
          <w:szCs w:val="20"/>
          <w:lang w:eastAsia="pl-PL"/>
        </w:rPr>
        <w:t>Termin gwarancji: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F1004F0" w14:textId="41769E3A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AC7446"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3B5C49" w:rsidRPr="00AC7446">
        <w:rPr>
          <w:rFonts w:ascii="Bahnschrift" w:eastAsia="Calibri" w:hAnsi="Bahnschrift"/>
          <w:sz w:val="20"/>
          <w:szCs w:val="20"/>
          <w:lang w:eastAsia="pl-PL"/>
        </w:rPr>
        <w:t>60</w:t>
      </w:r>
      <w:r w:rsidR="003D5A3E" w:rsidRPr="00AC7446">
        <w:rPr>
          <w:rFonts w:ascii="Bahnschrift" w:eastAsia="Calibri" w:hAnsi="Bahnschrift"/>
          <w:sz w:val="20"/>
          <w:szCs w:val="20"/>
          <w:lang w:eastAsia="pl-PL"/>
        </w:rPr>
        <w:t xml:space="preserve"> miesięcy, licząc od daty odbioru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końcowego robót, na zabudowane materiały – na okres nie krótszy niż udzielona gwarancja na roboty budowlane, a jeżeli gwarancja producenta (dostawcy) jest dłuższa – zgodnie z gwarancj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ą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producenta (dostawcy), licząc od daty odbioru końcowego przedmiotu zamówienia.</w:t>
      </w:r>
    </w:p>
    <w:p w14:paraId="649A4AB8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>Termin rękojmi – 5 lat.</w:t>
      </w:r>
    </w:p>
    <w:p w14:paraId="0E316564" w14:textId="77777777" w:rsidR="000B5F28" w:rsidRPr="00191CDC" w:rsidRDefault="00DF6363" w:rsidP="0010278C">
      <w:pPr>
        <w:tabs>
          <w:tab w:val="left" w:pos="426"/>
          <w:tab w:val="left" w:pos="567"/>
          <w:tab w:val="left" w:pos="9356"/>
        </w:tabs>
        <w:spacing w:before="80" w:after="0"/>
        <w:ind w:left="-426" w:right="-2" w:hanging="283"/>
        <w:contextualSpacing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4)  </w:t>
      </w:r>
      <w:r w:rsidR="00686689" w:rsidRPr="00191CDC">
        <w:rPr>
          <w:rFonts w:ascii="Bahnschrift" w:eastAsia="Calibri" w:hAnsi="Bahnschrift"/>
          <w:b/>
          <w:sz w:val="20"/>
          <w:szCs w:val="20"/>
          <w:lang w:eastAsia="pl-PL"/>
        </w:rPr>
        <w:t>Pozostałe warunki realizacji zamówienia:</w:t>
      </w:r>
    </w:p>
    <w:p w14:paraId="5990179A" w14:textId="7A4E4D88" w:rsidR="001C238C" w:rsidRDefault="0010278C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Zamawiający informuje, że roboty budowlane będą realizowane przy czynnym obiekcie. Wszystkie prace uciążliwe i głośnie wymagają każdorazowo uzgodnienia z Kierownikiem</w:t>
      </w:r>
      <w:r w:rsidR="00557715">
        <w:rPr>
          <w:rFonts w:ascii="Bahnschrift" w:eastAsia="Calibri" w:hAnsi="Bahnschrift"/>
          <w:sz w:val="20"/>
          <w:szCs w:val="20"/>
          <w:lang w:eastAsia="pl-PL"/>
        </w:rPr>
        <w:t xml:space="preserve"> Osiedli Akademickich</w:t>
      </w:r>
      <w:r w:rsidR="001C238C" w:rsidRPr="001C238C">
        <w:rPr>
          <w:rFonts w:ascii="Bahnschrift" w:eastAsia="Calibri" w:hAnsi="Bahnschrift"/>
          <w:sz w:val="20"/>
          <w:szCs w:val="20"/>
          <w:lang w:eastAsia="pl-PL"/>
        </w:rPr>
        <w:t>, z co najmniej 2. dniowym wyprzedzeniem. Roboty budowlane winny być prowadzone w sposób zapewniający normalne, nieprzerwane funkcjonowanie obiektu.</w:t>
      </w:r>
      <w:r w:rsidR="00C12DBC" w:rsidRPr="00C12DBC">
        <w:t xml:space="preserve"> </w:t>
      </w:r>
      <w:r w:rsidR="00C12DBC">
        <w:rPr>
          <w:rFonts w:ascii="Bahnschrift" w:eastAsia="Calibri" w:hAnsi="Bahnschrift"/>
          <w:sz w:val="20"/>
          <w:szCs w:val="20"/>
          <w:lang w:eastAsia="pl-PL"/>
        </w:rPr>
        <w:t xml:space="preserve">Wykonawca zobowiązany będzie </w:t>
      </w:r>
      <w:r w:rsidR="00C12DBC" w:rsidRPr="00C12DBC">
        <w:rPr>
          <w:rFonts w:ascii="Bahnschrift" w:eastAsia="Calibri" w:hAnsi="Bahnschrift"/>
          <w:sz w:val="20"/>
          <w:szCs w:val="20"/>
          <w:lang w:eastAsia="pl-PL"/>
        </w:rPr>
        <w:t>zapewnić w rejonie prowadzonych robót, stały i bezpieczny dostęp w zakresie dojazdu i dojścia do budynków, obiektów budowlanych lub na teren sąsiedniej nieruchomości (za organizację ww. dostępu odpowiedzialność ponosi Wykonawca);</w:t>
      </w:r>
    </w:p>
    <w:p w14:paraId="182C6A76" w14:textId="607DEA3D" w:rsidR="000B5F28" w:rsidRPr="00191CDC" w:rsidRDefault="00CD3053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53E20" w:rsidRPr="00191CDC">
        <w:rPr>
          <w:rFonts w:ascii="Bahnschrift" w:eastAsia="Calibri" w:hAnsi="Bahnschrift"/>
          <w:sz w:val="20"/>
          <w:szCs w:val="20"/>
          <w:lang w:eastAsia="pl-PL"/>
        </w:rPr>
        <w:t>5)</w:t>
      </w:r>
      <w:r w:rsidR="00953E20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Warunki płatności: </w:t>
      </w:r>
    </w:p>
    <w:p w14:paraId="7AFCDD5F" w14:textId="3C999A2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 poprawnie wykonany przedmiot zamówienia Wykonawcy przysługuje wynagrodzenie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ryczałtowe</w:t>
      </w:r>
      <w:r w:rsidR="007A3A61"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51C581AB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Wynagrodzenie wypłacone będzie jednorazowo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 faktycznym wykonaniu całości przedmiotu umowy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potwierdzonym protokołem odbioru końcowego robót budowlanych, podpisanym przez upoważnionych przedstawicieli </w:t>
      </w:r>
      <w:r w:rsidRPr="00456EF4">
        <w:rPr>
          <w:rFonts w:ascii="Bahnschrift" w:eastAsia="Calibri" w:hAnsi="Bahnschrift"/>
          <w:i/>
          <w:sz w:val="20"/>
          <w:szCs w:val="20"/>
          <w:lang w:eastAsia="pl-PL"/>
        </w:rPr>
        <w:t>Stron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210C5637" w14:textId="29868B5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nie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dopuszcza możliwoś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ci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fakturowania częściowego.</w:t>
      </w:r>
    </w:p>
    <w:p w14:paraId="76F1B626" w14:textId="77777777" w:rsidR="0006532F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udzielania zaliczek Wykonawcy w ramach realizacji ww. zamówienia.</w:t>
      </w:r>
    </w:p>
    <w:p w14:paraId="45824F1E" w14:textId="0C6F1F28" w:rsidR="00664CCD" w:rsidRPr="00456EF4" w:rsidRDefault="0006532F" w:rsidP="00456EF4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>Zapłata</w:t>
      </w:r>
      <w:r w:rsidR="00B17B3F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wynagrodzenia nastąpi przelewem na rachunek bankowy </w:t>
      </w:r>
      <w:r w:rsidRPr="0006532F">
        <w:rPr>
          <w:rFonts w:ascii="Bahnschrift" w:eastAsia="Calibri" w:hAnsi="Bahnschrift"/>
          <w:i/>
          <w:sz w:val="20"/>
          <w:szCs w:val="20"/>
          <w:lang w:eastAsia="pl-PL"/>
        </w:rPr>
        <w:t>Wykonawcy</w:t>
      </w:r>
      <w:r>
        <w:rPr>
          <w:rFonts w:ascii="Bahnschrift" w:eastAsia="Calibri" w:hAnsi="Bahnschrift"/>
          <w:i/>
          <w:sz w:val="20"/>
          <w:szCs w:val="20"/>
          <w:lang w:eastAsia="pl-PL"/>
        </w:rPr>
        <w:t xml:space="preserve"> </w:t>
      </w:r>
      <w:r w:rsidRPr="0006532F">
        <w:rPr>
          <w:rFonts w:ascii="Bahnschrift" w:eastAsia="Calibri" w:hAnsi="Bahnschrift"/>
          <w:sz w:val="20"/>
          <w:szCs w:val="20"/>
          <w:lang w:eastAsia="pl-PL"/>
        </w:rPr>
        <w:t>wskazany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 na fakturze, w ciągu 21 dni 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od daty przyjęcia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sporządzonej faktury VAT wraz z protokołem odbioru końcowego, zatwierdzonym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3321FC74" w14:textId="7CF3C92F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możliwości podwyższenia wynagrodzenia. Wynagrodzenie Wykonawcy, obejmuje wszelkie koszty jakie ponosi on w celu należytego zrealizowania wszystkich obowiązków objętych umową, jak</w:t>
      </w:r>
      <w:r w:rsidR="00D423D7">
        <w:rPr>
          <w:rFonts w:ascii="Bahnschrift" w:eastAsia="Calibri" w:hAnsi="Bahnschrift"/>
          <w:sz w:val="20"/>
          <w:szCs w:val="20"/>
          <w:lang w:eastAsia="pl-PL"/>
        </w:rPr>
        <w:br/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i tych których nie można było przewidzieć, w tym koszty wykonania dokumentacji powykonawczej, koszty 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lastRenderedPageBreak/>
        <w:t>dojazdów, inne opłaty, które mogą wystąpić przy realizacji przedmiotu umowy, w tym ubezpieczenia, wszelkie podatki (także należny podatek VAT).</w:t>
      </w:r>
    </w:p>
    <w:p w14:paraId="39DEBDB7" w14:textId="472505E2" w:rsidR="000B5F28" w:rsidRPr="00191CDC" w:rsidRDefault="00CD3053" w:rsidP="0010278C">
      <w:pPr>
        <w:tabs>
          <w:tab w:val="left" w:pos="9356"/>
        </w:tabs>
        <w:spacing w:before="80" w:after="8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6)</w:t>
      </w: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Zamówienia polegające na powtórzeniu podob</w:t>
      </w:r>
      <w:r w:rsidR="009F1CD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nych usług lub robót budowlanych: </w:t>
      </w:r>
      <w:r w:rsidR="009F1CD8" w:rsidRPr="00191CDC">
        <w:rPr>
          <w:rFonts w:ascii="Bahnschrift" w:eastAsia="Calibri" w:hAnsi="Bahnschrift"/>
          <w:sz w:val="20"/>
          <w:szCs w:val="20"/>
          <w:lang w:eastAsia="pl-PL"/>
        </w:rPr>
        <w:t>nie przewiduje się.</w:t>
      </w:r>
    </w:p>
    <w:p w14:paraId="3120EB93" w14:textId="77777777" w:rsidR="000B5F28" w:rsidRPr="00191CDC" w:rsidRDefault="000B5F28" w:rsidP="001C47C6">
      <w:pPr>
        <w:tabs>
          <w:tab w:val="left" w:pos="9356"/>
        </w:tabs>
        <w:spacing w:before="80" w:after="80"/>
        <w:ind w:left="-567" w:right="-2"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</w:p>
    <w:p w14:paraId="56FA34ED" w14:textId="3DDCDE26" w:rsidR="000B5F28" w:rsidRPr="00191CDC" w:rsidRDefault="00CD3053" w:rsidP="001C47C6">
      <w:pPr>
        <w:tabs>
          <w:tab w:val="left" w:pos="9356"/>
        </w:tabs>
        <w:spacing w:before="60" w:after="60"/>
        <w:ind w:left="-709" w:right="-2" w:hanging="218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5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  <w:r w:rsid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9F1CD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udziału w postępowaniu.</w:t>
      </w:r>
    </w:p>
    <w:p w14:paraId="57CD4FB9" w14:textId="77777777" w:rsidR="009F1CD8" w:rsidRPr="00191CDC" w:rsidRDefault="002C5FAE" w:rsidP="001C47C6">
      <w:pPr>
        <w:pStyle w:val="Akapitzlist"/>
        <w:spacing w:after="0"/>
        <w:ind w:left="-426" w:right="-2" w:hanging="283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1)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Wykonawca musi posiadać uprawnienia do wykonywania określonej działalności lub czynności, jeśli przepisy prawa nakładają obowiązek ich posiadania.</w:t>
      </w:r>
    </w:p>
    <w:p w14:paraId="5DDE2732" w14:textId="75748174" w:rsidR="00E327A9" w:rsidRDefault="002C5FAE" w:rsidP="00456EF4">
      <w:pPr>
        <w:pStyle w:val="Akapitzlist"/>
        <w:spacing w:after="0"/>
        <w:ind w:left="-426" w:right="-2" w:hanging="283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2)</w:t>
      </w:r>
      <w:r w:rsidRPr="00191CDC">
        <w:rPr>
          <w:rFonts w:ascii="Bahnschrift" w:hAnsi="Bahnschrift" w:cs="Calibri"/>
          <w:b/>
          <w:sz w:val="20"/>
          <w:szCs w:val="20"/>
        </w:rPr>
        <w:t xml:space="preserve"> </w:t>
      </w:r>
      <w:r w:rsidR="001C47C6">
        <w:rPr>
          <w:rFonts w:ascii="Bahnschrift" w:hAnsi="Bahnschrift" w:cs="Calibri"/>
          <w:b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 z</w:t>
      </w:r>
      <w:r w:rsidR="009F1CD8" w:rsidRPr="00191CDC">
        <w:rPr>
          <w:rFonts w:ascii="Bahnschrift" w:hAnsi="Bahnschrift" w:cs="Calibri"/>
          <w:b/>
          <w:sz w:val="20"/>
          <w:szCs w:val="20"/>
        </w:rPr>
        <w:t>dolnoś</w:t>
      </w:r>
      <w:r w:rsidRPr="00191CDC">
        <w:rPr>
          <w:rFonts w:ascii="Bahnschrift" w:hAnsi="Bahnschrift" w:cs="Calibri"/>
          <w:b/>
          <w:sz w:val="20"/>
          <w:szCs w:val="20"/>
        </w:rPr>
        <w:t>ci</w:t>
      </w:r>
      <w:r w:rsidR="009F1CD8" w:rsidRPr="00191CDC">
        <w:rPr>
          <w:rFonts w:ascii="Bahnschrift" w:hAnsi="Bahnschrift" w:cs="Calibri"/>
          <w:b/>
          <w:sz w:val="20"/>
          <w:szCs w:val="20"/>
        </w:rPr>
        <w:t xml:space="preserve"> techniczn</w:t>
      </w:r>
      <w:r w:rsidRPr="00191CDC">
        <w:rPr>
          <w:rFonts w:ascii="Bahnschrift" w:hAnsi="Bahnschrift" w:cs="Calibri"/>
          <w:b/>
          <w:sz w:val="20"/>
          <w:szCs w:val="20"/>
        </w:rPr>
        <w:t xml:space="preserve">ej </w:t>
      </w:r>
      <w:r w:rsidR="00661E23" w:rsidRPr="00D40D92">
        <w:rPr>
          <w:rFonts w:ascii="Bahnschrift" w:hAnsi="Bahnschrift" w:cs="Calibri"/>
          <w:sz w:val="20"/>
          <w:szCs w:val="20"/>
        </w:rPr>
        <w:t>o udzielenie zam</w:t>
      </w:r>
      <w:r w:rsidR="00D40D92" w:rsidRPr="00D40D92">
        <w:rPr>
          <w:rFonts w:ascii="Bahnschrift" w:hAnsi="Bahnschrift" w:cs="Calibri"/>
          <w:sz w:val="20"/>
          <w:szCs w:val="20"/>
        </w:rPr>
        <w:t>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/>
          <w:sz w:val="20"/>
          <w:szCs w:val="20"/>
        </w:rPr>
        <w:t>wykaże, że w okresie ostatnich 5 lat przed upływem terminu składania ofert, a jeżeli okres prowadzenia działalności jest krótszy</w:t>
      </w:r>
      <w:r w:rsidR="009F1CD8" w:rsidRPr="00191CDC">
        <w:rPr>
          <w:rFonts w:ascii="Bahnschrift" w:eastAsia="Arial Unicode MS" w:hAnsi="Bahnschrift" w:cs="Calibri"/>
          <w:bCs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sz w:val="20"/>
          <w:szCs w:val="20"/>
        </w:rPr>
        <w:t xml:space="preserve">– w tym okresie, </w:t>
      </w:r>
      <w:r w:rsidR="005643A1">
        <w:rPr>
          <w:rFonts w:ascii="Bahnschrift" w:hAnsi="Bahnschrift"/>
          <w:sz w:val="20"/>
          <w:szCs w:val="20"/>
        </w:rPr>
        <w:t>zrealizował</w:t>
      </w:r>
      <w:r w:rsidR="00476868">
        <w:rPr>
          <w:rFonts w:ascii="Bahnschrift" w:hAnsi="Bahnschrift"/>
          <w:sz w:val="20"/>
          <w:szCs w:val="20"/>
        </w:rPr>
        <w:t>:</w:t>
      </w:r>
    </w:p>
    <w:p w14:paraId="3068DB9B" w14:textId="77777777" w:rsidR="001E5FF1" w:rsidRDefault="00E327A9" w:rsidP="00E327A9">
      <w:pPr>
        <w:pStyle w:val="Akapitzlist"/>
        <w:spacing w:after="0"/>
        <w:ind w:left="-426" w:right="-2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 w:cs="Calibri"/>
          <w:sz w:val="20"/>
          <w:szCs w:val="20"/>
        </w:rPr>
        <w:t xml:space="preserve">- </w:t>
      </w:r>
      <w:r w:rsidR="009F1CD8" w:rsidRPr="00191CDC">
        <w:rPr>
          <w:rFonts w:ascii="Bahnschrift" w:hAnsi="Bahnschrift"/>
          <w:b/>
          <w:sz w:val="20"/>
          <w:szCs w:val="20"/>
        </w:rPr>
        <w:t>co najmniej</w:t>
      </w:r>
      <w:r w:rsidR="002C5FAE" w:rsidRPr="00191CDC">
        <w:rPr>
          <w:rFonts w:ascii="Bahnschrift" w:hAnsi="Bahnschrift"/>
          <w:b/>
          <w:sz w:val="20"/>
          <w:szCs w:val="20"/>
        </w:rPr>
        <w:t xml:space="preserve"> j</w:t>
      </w:r>
      <w:r w:rsidR="002B7450" w:rsidRPr="00191CDC">
        <w:rPr>
          <w:rFonts w:ascii="Bahnschrift" w:hAnsi="Bahnschrift"/>
          <w:b/>
          <w:sz w:val="20"/>
          <w:szCs w:val="20"/>
        </w:rPr>
        <w:t>edną robotę budowlaną, obejmującą swym zakresem wykonanie</w:t>
      </w:r>
      <w:r w:rsidR="00CA7E5E">
        <w:rPr>
          <w:rFonts w:ascii="Bahnschrift" w:hAnsi="Bahnschrift"/>
          <w:b/>
          <w:sz w:val="20"/>
          <w:szCs w:val="20"/>
        </w:rPr>
        <w:t xml:space="preserve"> pokrycia dachowego</w:t>
      </w:r>
      <w:r w:rsidR="00383EE1">
        <w:rPr>
          <w:rFonts w:ascii="Bahnschrift" w:hAnsi="Bahnschrift"/>
          <w:b/>
          <w:sz w:val="20"/>
          <w:szCs w:val="20"/>
        </w:rPr>
        <w:t xml:space="preserve"> wraz z orynnowaniem</w:t>
      </w:r>
      <w:r w:rsidR="005643A1">
        <w:rPr>
          <w:rFonts w:ascii="Bahnschrift" w:hAnsi="Bahnschrift"/>
          <w:b/>
          <w:sz w:val="20"/>
          <w:szCs w:val="20"/>
        </w:rPr>
        <w:t xml:space="preserve">, o wartości nie mniejszej niż </w:t>
      </w:r>
      <w:r w:rsidR="00383EE1">
        <w:rPr>
          <w:rFonts w:ascii="Bahnschrift" w:hAnsi="Bahnschrift"/>
          <w:b/>
          <w:sz w:val="20"/>
          <w:szCs w:val="20"/>
        </w:rPr>
        <w:t>4</w:t>
      </w:r>
      <w:r w:rsidR="005643A1">
        <w:rPr>
          <w:rFonts w:ascii="Bahnschrift" w:hAnsi="Bahnschrift"/>
          <w:b/>
          <w:sz w:val="20"/>
          <w:szCs w:val="20"/>
        </w:rPr>
        <w:t>0 000,00 zł (z VAT)</w:t>
      </w:r>
      <w:r w:rsidR="0031222F">
        <w:rPr>
          <w:rFonts w:ascii="Bahnschrift" w:hAnsi="Bahnschrift"/>
          <w:b/>
          <w:sz w:val="20"/>
          <w:szCs w:val="20"/>
        </w:rPr>
        <w:t xml:space="preserve"> oraz </w:t>
      </w:r>
    </w:p>
    <w:p w14:paraId="7A784E0F" w14:textId="53993C93" w:rsidR="009F1CD8" w:rsidRPr="00745104" w:rsidRDefault="001E5FF1" w:rsidP="00E327A9">
      <w:pPr>
        <w:pStyle w:val="Akapitzlist"/>
        <w:spacing w:after="0"/>
        <w:ind w:left="-426" w:right="-2"/>
        <w:jc w:val="both"/>
        <w:rPr>
          <w:rFonts w:ascii="Bahnschrift" w:hAnsi="Bahnschrift" w:cs="Calibri"/>
          <w:b/>
          <w:sz w:val="20"/>
          <w:szCs w:val="20"/>
        </w:rPr>
      </w:pPr>
      <w:r w:rsidRPr="00745104">
        <w:rPr>
          <w:rFonts w:ascii="Bahnschrift" w:hAnsi="Bahnschrift"/>
          <w:b/>
          <w:sz w:val="20"/>
          <w:szCs w:val="20"/>
        </w:rPr>
        <w:t xml:space="preserve">- </w:t>
      </w:r>
      <w:r w:rsidR="0031222F" w:rsidRPr="00745104">
        <w:rPr>
          <w:rFonts w:ascii="Bahnschrift" w:hAnsi="Bahnschrift"/>
          <w:b/>
          <w:sz w:val="20"/>
          <w:szCs w:val="20"/>
        </w:rPr>
        <w:t>co najmniej jedną robotę</w:t>
      </w:r>
      <w:r w:rsidRPr="00745104">
        <w:rPr>
          <w:rFonts w:ascii="Bahnschrift" w:hAnsi="Bahnschrift"/>
          <w:b/>
          <w:sz w:val="20"/>
          <w:szCs w:val="20"/>
        </w:rPr>
        <w:t xml:space="preserve"> </w:t>
      </w:r>
      <w:r w:rsidR="0031222F" w:rsidRPr="00745104">
        <w:rPr>
          <w:rFonts w:ascii="Bahnschrift" w:hAnsi="Bahnschrift"/>
          <w:b/>
          <w:sz w:val="20"/>
          <w:szCs w:val="20"/>
        </w:rPr>
        <w:t>elektryczną</w:t>
      </w:r>
      <w:r w:rsidR="00633926" w:rsidRPr="00745104">
        <w:rPr>
          <w:rFonts w:ascii="Bahnschrift" w:hAnsi="Bahnschrift"/>
          <w:b/>
          <w:sz w:val="20"/>
          <w:szCs w:val="20"/>
        </w:rPr>
        <w:t>,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 obejmującą swym zakresem wykonanie</w:t>
      </w:r>
      <w:r w:rsidR="00633926" w:rsidRPr="00745104">
        <w:rPr>
          <w:rFonts w:ascii="Bahnschrift" w:hAnsi="Bahnschrift"/>
          <w:b/>
          <w:sz w:val="20"/>
          <w:szCs w:val="20"/>
        </w:rPr>
        <w:t xml:space="preserve"> instalacji przeciwoblodzeniowej</w:t>
      </w:r>
      <w:r w:rsidR="00F0759C" w:rsidRPr="00745104">
        <w:rPr>
          <w:rFonts w:ascii="Bahnschrift" w:hAnsi="Bahnschrift"/>
          <w:b/>
          <w:sz w:val="20"/>
          <w:szCs w:val="20"/>
        </w:rPr>
        <w:t xml:space="preserve">, </w:t>
      </w:r>
      <w:r w:rsidR="00FF7DCC" w:rsidRPr="00745104">
        <w:rPr>
          <w:rFonts w:ascii="Bahnschrift" w:hAnsi="Bahnschrift"/>
          <w:b/>
          <w:sz w:val="20"/>
          <w:szCs w:val="20"/>
        </w:rPr>
        <w:br/>
      </w:r>
      <w:r w:rsidR="00F0759C" w:rsidRPr="00745104">
        <w:rPr>
          <w:rFonts w:ascii="Bahnschrift" w:hAnsi="Bahnschrift"/>
          <w:b/>
          <w:sz w:val="20"/>
          <w:szCs w:val="20"/>
        </w:rPr>
        <w:t xml:space="preserve">o wartości nie mniejszej niż </w:t>
      </w:r>
      <w:r w:rsidR="00633926" w:rsidRPr="00745104">
        <w:rPr>
          <w:rFonts w:ascii="Bahnschrift" w:hAnsi="Bahnschrift"/>
          <w:b/>
          <w:sz w:val="20"/>
          <w:szCs w:val="20"/>
        </w:rPr>
        <w:t>1</w:t>
      </w:r>
      <w:r w:rsidR="00F0759C" w:rsidRPr="00745104">
        <w:rPr>
          <w:rFonts w:ascii="Bahnschrift" w:hAnsi="Bahnschrift"/>
          <w:b/>
          <w:sz w:val="20"/>
          <w:szCs w:val="20"/>
        </w:rPr>
        <w:t>0 000,00 zł (z VAT)</w:t>
      </w:r>
      <w:r w:rsidRPr="00745104">
        <w:rPr>
          <w:rFonts w:ascii="Bahnschrift" w:hAnsi="Bahnschrift"/>
          <w:b/>
          <w:sz w:val="20"/>
          <w:szCs w:val="20"/>
        </w:rPr>
        <w:t>.</w:t>
      </w:r>
    </w:p>
    <w:p w14:paraId="654CDE74" w14:textId="77777777" w:rsidR="006A7BE2" w:rsidRPr="008901D5" w:rsidRDefault="002C5FAE" w:rsidP="001C47C6">
      <w:pPr>
        <w:pStyle w:val="Bezodstpw"/>
        <w:spacing w:line="276" w:lineRule="auto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3)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</w:t>
      </w:r>
      <w:r w:rsidRPr="00191CDC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Arial"/>
          <w:b/>
          <w:sz w:val="20"/>
          <w:szCs w:val="20"/>
        </w:rPr>
        <w:t>z</w:t>
      </w:r>
      <w:r w:rsidR="009F1CD8" w:rsidRPr="00191CDC">
        <w:rPr>
          <w:rFonts w:ascii="Bahnschrift" w:hAnsi="Bahnschrift" w:cs="Arial"/>
          <w:b/>
          <w:sz w:val="20"/>
          <w:szCs w:val="20"/>
        </w:rPr>
        <w:t>dolnoś</w:t>
      </w:r>
      <w:r w:rsidRPr="00191CDC">
        <w:rPr>
          <w:rFonts w:ascii="Bahnschrift" w:hAnsi="Bahnschrift" w:cs="Arial"/>
          <w:b/>
          <w:sz w:val="20"/>
          <w:szCs w:val="20"/>
        </w:rPr>
        <w:t>ci</w:t>
      </w:r>
      <w:r w:rsidR="009F1CD8" w:rsidRPr="00191CDC">
        <w:rPr>
          <w:rFonts w:ascii="Bahnschrift" w:hAnsi="Bahnschrift" w:cs="Arial"/>
          <w:b/>
          <w:sz w:val="20"/>
          <w:szCs w:val="20"/>
        </w:rPr>
        <w:t xml:space="preserve"> zawodow</w:t>
      </w:r>
      <w:r w:rsidRPr="00191CDC">
        <w:rPr>
          <w:rFonts w:ascii="Bahnschrift" w:hAnsi="Bahnschrift" w:cs="Arial"/>
          <w:b/>
          <w:sz w:val="20"/>
          <w:szCs w:val="20"/>
        </w:rPr>
        <w:t xml:space="preserve">ej </w:t>
      </w:r>
      <w:r w:rsidR="00D40D92" w:rsidRPr="00D40D92">
        <w:rPr>
          <w:rFonts w:ascii="Bahnschrift" w:hAnsi="Bahnschrift" w:cs="Calibri"/>
          <w:sz w:val="20"/>
          <w:szCs w:val="20"/>
        </w:rPr>
        <w:t>o udzielenie zamówienia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Arial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 w:cs="Calibri"/>
          <w:sz w:val="20"/>
          <w:szCs w:val="20"/>
        </w:rPr>
        <w:t>wykaże, że dysponuje</w:t>
      </w:r>
      <w:r w:rsidRPr="00191CDC">
        <w:rPr>
          <w:rFonts w:ascii="Bahnschrift" w:hAnsi="Bahnschrift" w:cs="Calibri"/>
          <w:sz w:val="20"/>
          <w:szCs w:val="20"/>
        </w:rPr>
        <w:t xml:space="preserve"> lub będzie dysponował osobami zdolnymi do wykonania niniejszego zamówienia,</w:t>
      </w:r>
      <w:r w:rsidR="001C47C6">
        <w:rPr>
          <w:rFonts w:ascii="Bahnschrift" w:hAnsi="Bahnschrift" w:cs="Calibri"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>posiadającymi prawo wykonywania zawodu oraz wymagane</w:t>
      </w:r>
      <w:r w:rsidR="0002527B" w:rsidRPr="00191CDC">
        <w:rPr>
          <w:rFonts w:ascii="Bahnschrift" w:hAnsi="Bahnschrift" w:cs="Calibri"/>
          <w:sz w:val="20"/>
          <w:szCs w:val="20"/>
        </w:rPr>
        <w:t xml:space="preserve"> uprawnienia budowlane w rozumieniu przepisów ustawy z dnia 7 lipca 1994 r. Prawo budowlane (t.j. Dz. </w:t>
      </w:r>
      <w:r w:rsidR="0002527B" w:rsidRPr="008901D5">
        <w:rPr>
          <w:rFonts w:ascii="Bahnschrift" w:hAnsi="Bahnschrift" w:cs="Calibri"/>
          <w:sz w:val="20"/>
          <w:szCs w:val="20"/>
        </w:rPr>
        <w:t>U z 202</w:t>
      </w:r>
      <w:r w:rsidR="005E5EC8" w:rsidRPr="008901D5">
        <w:rPr>
          <w:rFonts w:ascii="Bahnschrift" w:hAnsi="Bahnschrift" w:cs="Calibri"/>
          <w:sz w:val="20"/>
          <w:szCs w:val="20"/>
        </w:rPr>
        <w:t>1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 r., poz. 235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1 </w:t>
      </w:r>
      <w:r w:rsidR="0002527B" w:rsidRPr="008901D5">
        <w:rPr>
          <w:rFonts w:ascii="Bahnschrift" w:hAnsi="Bahnschrift" w:cs="Calibri"/>
          <w:sz w:val="20"/>
          <w:szCs w:val="20"/>
        </w:rPr>
        <w:t xml:space="preserve">z późn. zm.), tj. </w:t>
      </w:r>
    </w:p>
    <w:p w14:paraId="74579E31" w14:textId="64FE90A1" w:rsidR="002B7450" w:rsidRPr="008901D5" w:rsidRDefault="006A7BE2" w:rsidP="006A7BE2">
      <w:pPr>
        <w:pStyle w:val="Bezodstpw"/>
        <w:spacing w:line="276" w:lineRule="auto"/>
        <w:ind w:left="-426" w:right="-2"/>
        <w:jc w:val="both"/>
        <w:rPr>
          <w:rFonts w:ascii="Bahnschrift" w:hAnsi="Bahnschrift" w:cs="Arial"/>
          <w:b/>
          <w:sz w:val="20"/>
          <w:szCs w:val="20"/>
        </w:rPr>
      </w:pPr>
      <w:r w:rsidRPr="008901D5">
        <w:rPr>
          <w:rFonts w:ascii="Bahnschrift" w:hAnsi="Bahnschrift" w:cs="Calibri"/>
          <w:b/>
          <w:sz w:val="20"/>
          <w:szCs w:val="20"/>
        </w:rPr>
        <w:t xml:space="preserve">- </w:t>
      </w:r>
      <w:r w:rsidR="0002527B" w:rsidRPr="008901D5">
        <w:rPr>
          <w:rFonts w:ascii="Bahnschrift" w:hAnsi="Bahnschrift" w:cs="Calibri"/>
          <w:b/>
          <w:sz w:val="20"/>
          <w:szCs w:val="20"/>
        </w:rPr>
        <w:t>minimum jedną osob</w:t>
      </w:r>
      <w:r w:rsidR="00B924BF">
        <w:rPr>
          <w:rFonts w:ascii="Bahnschrift" w:hAnsi="Bahnschrift" w:cs="Calibri"/>
          <w:b/>
          <w:sz w:val="20"/>
          <w:szCs w:val="20"/>
        </w:rPr>
        <w:t>ą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posi</w:t>
      </w:r>
      <w:r w:rsidR="002B3283" w:rsidRPr="008901D5">
        <w:rPr>
          <w:rFonts w:ascii="Bahnschrift" w:hAnsi="Bahnschrift" w:cs="Calibri"/>
          <w:b/>
          <w:sz w:val="20"/>
          <w:szCs w:val="20"/>
        </w:rPr>
        <w:t>adającą uprawnienia budowlane</w:t>
      </w:r>
      <w:r w:rsidR="00EA7047" w:rsidRPr="008901D5">
        <w:rPr>
          <w:rFonts w:ascii="Bahnschrift" w:hAnsi="Bahnschrift" w:cs="Calibri"/>
          <w:b/>
          <w:sz w:val="20"/>
          <w:szCs w:val="20"/>
        </w:rPr>
        <w:t xml:space="preserve"> bez ograniczeń</w:t>
      </w:r>
      <w:r w:rsidR="002B3283" w:rsidRPr="008901D5">
        <w:rPr>
          <w:rFonts w:ascii="Bahnschrift" w:hAnsi="Bahnschrift" w:cs="Calibri"/>
          <w:b/>
          <w:sz w:val="20"/>
          <w:szCs w:val="20"/>
        </w:rPr>
        <w:t xml:space="preserve"> w</w:t>
      </w:r>
      <w:r w:rsidR="00D40D92" w:rsidRPr="008901D5">
        <w:rPr>
          <w:rFonts w:ascii="Bahnschrift" w:hAnsi="Bahnschrift" w:cs="Calibri"/>
          <w:b/>
          <w:sz w:val="20"/>
          <w:szCs w:val="20"/>
        </w:rPr>
        <w:t xml:space="preserve"> </w:t>
      </w:r>
      <w:r w:rsidR="0002527B" w:rsidRPr="008901D5">
        <w:rPr>
          <w:rFonts w:ascii="Bahnschrift" w:hAnsi="Bahnschrift" w:cs="Calibri"/>
          <w:b/>
          <w:sz w:val="20"/>
          <w:szCs w:val="20"/>
        </w:rPr>
        <w:t>specjalności</w:t>
      </w:r>
      <w:r w:rsidR="00456EF4" w:rsidRPr="008901D5">
        <w:rPr>
          <w:rFonts w:ascii="Bahnschrift" w:hAnsi="Bahnschrift" w:cs="Calibri"/>
          <w:b/>
          <w:sz w:val="20"/>
          <w:szCs w:val="20"/>
        </w:rPr>
        <w:t xml:space="preserve"> konstrukcyjno-budowlanej</w:t>
      </w:r>
      <w:r w:rsidR="0002527B" w:rsidRPr="008901D5">
        <w:rPr>
          <w:rFonts w:ascii="Bahnschrift" w:hAnsi="Bahnschrift" w:cs="Calibri"/>
          <w:b/>
          <w:sz w:val="20"/>
          <w:szCs w:val="20"/>
        </w:rPr>
        <w:t xml:space="preserve"> do kierowania robotami budowlanymi.</w:t>
      </w:r>
      <w:r w:rsidR="009F1CD8" w:rsidRPr="008901D5">
        <w:rPr>
          <w:rFonts w:ascii="Bahnschrift" w:hAnsi="Bahnschrift" w:cs="Calibri"/>
          <w:sz w:val="20"/>
          <w:szCs w:val="20"/>
        </w:rPr>
        <w:t xml:space="preserve"> </w:t>
      </w:r>
    </w:p>
    <w:p w14:paraId="605CAAAC" w14:textId="10EB4292" w:rsidR="009F1CD8" w:rsidRDefault="0002527B" w:rsidP="001C47C6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 xml:space="preserve">Zamawiający zaakceptuje również uprawnienia budowlane odpowiadające wymaganym uprawnieniom, które zostały wydana na podstawie wcześniej obowiązujących przepisów prawa oraz odpowiadające im uprawnienia wydane obywatelom państw Europejskiego Obszaru Gospodarczego oraz </w:t>
      </w:r>
      <w:r w:rsidR="001C47C6" w:rsidRPr="008901D5">
        <w:rPr>
          <w:rFonts w:ascii="Bahnschrift" w:hAnsi="Bahnschrift" w:cs="Calibri"/>
          <w:sz w:val="20"/>
          <w:szCs w:val="20"/>
        </w:rPr>
        <w:t>Konfederacji Szwajcarskiej, z </w:t>
      </w:r>
      <w:r w:rsidR="00C32175" w:rsidRPr="008901D5">
        <w:rPr>
          <w:rFonts w:ascii="Bahnschrift" w:hAnsi="Bahnschrift" w:cs="Calibri"/>
          <w:sz w:val="20"/>
          <w:szCs w:val="20"/>
        </w:rPr>
        <w:t>zastrzeżeniem art. 12a oraz innych przepisów ustawy Prawo budowlane oraz ust</w:t>
      </w:r>
      <w:r w:rsidR="001C47C6" w:rsidRPr="008901D5">
        <w:rPr>
          <w:rFonts w:ascii="Bahnschrift" w:hAnsi="Bahnschrift" w:cs="Calibri"/>
          <w:sz w:val="20"/>
          <w:szCs w:val="20"/>
        </w:rPr>
        <w:t>awy z dnia 22 grudnia 2015 r. o </w:t>
      </w:r>
      <w:r w:rsidR="00C32175" w:rsidRPr="008901D5">
        <w:rPr>
          <w:rFonts w:ascii="Bahnschrift" w:hAnsi="Bahnschrift" w:cs="Calibri"/>
          <w:sz w:val="20"/>
          <w:szCs w:val="20"/>
        </w:rPr>
        <w:t>zasadach uznawania kwalifikacji zawodowych nabytych w państwach członkowskich Unii Europejskiej (</w:t>
      </w:r>
      <w:r w:rsidR="00692015" w:rsidRPr="008901D5">
        <w:rPr>
          <w:rFonts w:ascii="Bahnschrift" w:hAnsi="Bahnschrift" w:cs="Calibri"/>
          <w:sz w:val="20"/>
          <w:szCs w:val="20"/>
        </w:rPr>
        <w:t>t.j.</w:t>
      </w:r>
      <w:r w:rsidR="002B3283" w:rsidRPr="008901D5">
        <w:rPr>
          <w:rFonts w:ascii="Bahnschrift" w:hAnsi="Bahnschrift" w:cs="Calibri"/>
          <w:sz w:val="20"/>
          <w:szCs w:val="20"/>
        </w:rPr>
        <w:t xml:space="preserve"> </w:t>
      </w:r>
      <w:r w:rsidR="001C47C6" w:rsidRPr="008901D5">
        <w:rPr>
          <w:rFonts w:ascii="Bahnschrift" w:hAnsi="Bahnschrift" w:cs="Calibri"/>
          <w:sz w:val="20"/>
          <w:szCs w:val="20"/>
        </w:rPr>
        <w:t>Dz. U. z </w:t>
      </w:r>
      <w:r w:rsidR="00C32175" w:rsidRPr="008901D5">
        <w:rPr>
          <w:rFonts w:ascii="Bahnschrift" w:hAnsi="Bahnschrift" w:cs="Calibri"/>
          <w:sz w:val="20"/>
          <w:szCs w:val="20"/>
        </w:rPr>
        <w:t>20</w:t>
      </w:r>
      <w:r w:rsidR="00692015" w:rsidRPr="008901D5">
        <w:rPr>
          <w:rFonts w:ascii="Bahnschrift" w:hAnsi="Bahnschrift" w:cs="Calibri"/>
          <w:sz w:val="20"/>
          <w:szCs w:val="20"/>
        </w:rPr>
        <w:t>21</w:t>
      </w:r>
      <w:r w:rsidR="00C32175" w:rsidRPr="008901D5">
        <w:rPr>
          <w:rFonts w:ascii="Bahnschrift" w:hAnsi="Bahnschrift" w:cs="Calibri"/>
          <w:sz w:val="20"/>
          <w:szCs w:val="20"/>
        </w:rPr>
        <w:t xml:space="preserve"> r. poz. </w:t>
      </w:r>
      <w:r w:rsidR="00692015" w:rsidRPr="008901D5">
        <w:rPr>
          <w:rFonts w:ascii="Bahnschrift" w:hAnsi="Bahnschrift" w:cs="Calibri"/>
          <w:sz w:val="20"/>
          <w:szCs w:val="20"/>
        </w:rPr>
        <w:t>1646 z późn. zm.</w:t>
      </w:r>
      <w:r w:rsidR="00C32175" w:rsidRPr="008901D5">
        <w:rPr>
          <w:rFonts w:ascii="Bahnschrift" w:hAnsi="Bahnschrift" w:cs="Calibri"/>
          <w:sz w:val="20"/>
          <w:szCs w:val="20"/>
        </w:rPr>
        <w:t>) lub odpowiadające im ważne uprawnienia budowlane, które zostały wydane na podstawie wcześniej obowiązujących przepisów</w:t>
      </w:r>
      <w:r w:rsidR="001B4C17">
        <w:rPr>
          <w:rFonts w:ascii="Bahnschrift" w:hAnsi="Bahnschrift" w:cs="Calibri"/>
          <w:sz w:val="20"/>
          <w:szCs w:val="20"/>
        </w:rPr>
        <w:t>;</w:t>
      </w:r>
    </w:p>
    <w:p w14:paraId="1EE1CFFD" w14:textId="258A93DF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minimum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jedną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osob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ą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 aktualne świadectwa kwalifikacyjne uprawniające do wykonywania pracy na stanowisku eksploatacji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osób wykonujących prace w zakresie obsługi, konserwacji, remontów, montażu i kontrolno-pomiarowym zgodnie z rozporządzeniem Ministra Gospodarki, Pracy i Polityki Społecznej z dnia 28 kwietnia 2003 r. w sprawie szczegółowych zasad stwierdzania posiadania kwalifikacji przez osoby zajmujące się eksploatacją urządzeń, instalacji i sieci (Dz. U. z 2003r, Nr 89, poz. 828 z późn. zm.)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</w:p>
    <w:p w14:paraId="1C4F854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2. - urządzenia, instalacje i sieci o napięciu nie wyższym niż 1 kV,</w:t>
      </w:r>
    </w:p>
    <w:p w14:paraId="39548BAC" w14:textId="0AAA0C97" w:rsidR="008901D5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i zabezpieczeń urządzeń i instalacji wymienionych w pkt. 2 powyżej;</w:t>
      </w:r>
    </w:p>
    <w:p w14:paraId="67A8295A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hAnsi="Bahnschrift" w:cs="Calibri"/>
          <w:sz w:val="20"/>
          <w:szCs w:val="20"/>
        </w:rPr>
        <w:t xml:space="preserve">- </w:t>
      </w:r>
      <w:r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 xml:space="preserve">minimum jedną osobą </w:t>
      </w:r>
      <w:r w:rsidR="008901D5" w:rsidRPr="00745104">
        <w:rPr>
          <w:rFonts w:ascii="Bahnschrift" w:eastAsia="Times New Roman" w:hAnsi="Bahnschrift" w:cs="Times New Roman"/>
          <w:b/>
          <w:sz w:val="20"/>
          <w:szCs w:val="20"/>
          <w:lang w:eastAsia="pl-PL"/>
        </w:rPr>
        <w:t>posiadającą aktualne świadectwa kwalifikacyjne uprawniające do wykonywania pracy na stanowisku dozoru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- do których zalicza się stanowiska pracowników technicznych sprawujących nadzór nad eksploatacją urządzeń, instalacji i sieci zgodnie z rozporządzeniem Ministra Gospodarki, Pracy i Polityki Społecznej z dnia 28 kwietnia 2003r. w sprawie szczegółowych zasad stwierdzania posiadania kwalifikacji przez osoby zajmujące się eksploatacją urządzeń, instalacji i sieci (Dz. U. z 2003 r., Nr 89, poz. 828 z późn. zm.)  oraz zgodnie z Załącznikiem nr 1 do ww. rozporządzenia pn. Rodzaj urządzeń, instalacji i sieci, przy których eksploatacji jest wymagane posiadanie kwalifikacji, posiadająca uprawnienia dla urządzeń, instalacji i sieci elektroenergetycznych wytwarzających, przetwarzających, przesyłających i zużywających energię elektryczną - Grupa 1, w zakresie:</w:t>
      </w:r>
    </w:p>
    <w:p w14:paraId="0DA06E77" w14:textId="77777777" w:rsidR="00B924BF" w:rsidRPr="00745104" w:rsidRDefault="00B924BF" w:rsidP="00B924BF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2. - urządzenia, instalacje i sieci o napięciu nie wyższym niż 1 kV,</w:t>
      </w:r>
    </w:p>
    <w:p w14:paraId="5A84BEF0" w14:textId="77777777" w:rsidR="00D73192" w:rsidRPr="00745104" w:rsidRDefault="00B924BF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-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punktu 10. - aparatura kontrolno-pomiarowa oraz urządzenia i instalacje automatycznej regulacji, sterowania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="0069482B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br/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i </w:t>
      </w:r>
      <w:r w:rsidR="008901D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zabezpieczeń urządzeń i instalacji wymienionych w pkt. 2 powyże</w:t>
      </w:r>
      <w:r w:rsidR="00D73192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j.</w:t>
      </w:r>
    </w:p>
    <w:p w14:paraId="61AF204D" w14:textId="5E854E19" w:rsidR="001020B1" w:rsidRPr="00745104" w:rsidRDefault="001020B1" w:rsidP="001020B1">
      <w:pPr>
        <w:pStyle w:val="Akapitzlist"/>
        <w:suppressAutoHyphens/>
        <w:spacing w:after="0"/>
        <w:ind w:left="-426" w:right="-2"/>
        <w:jc w:val="both"/>
        <w:rPr>
          <w:rFonts w:ascii="Bahnschrift" w:eastAsia="Times New Roman" w:hAnsi="Bahnschrift" w:cs="Times New Roman"/>
          <w:sz w:val="20"/>
          <w:szCs w:val="20"/>
          <w:lang w:eastAsia="pl-PL"/>
        </w:rPr>
      </w:pP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lastRenderedPageBreak/>
        <w:t>Zamawiający dopuszcza łączenie</w:t>
      </w:r>
      <w:r w:rsidR="00080175"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 xml:space="preserve"> </w:t>
      </w:r>
      <w:r w:rsidRPr="00745104">
        <w:rPr>
          <w:rFonts w:ascii="Bahnschrift" w:eastAsia="Times New Roman" w:hAnsi="Bahnschrift" w:cs="Times New Roman"/>
          <w:sz w:val="20"/>
          <w:szCs w:val="20"/>
          <w:lang w:eastAsia="pl-PL"/>
        </w:rPr>
        <w:t>funkcji, o których mowa powyżej.</w:t>
      </w:r>
    </w:p>
    <w:p w14:paraId="3F4C002A" w14:textId="77777777" w:rsidR="001020B1" w:rsidRPr="001020B1" w:rsidRDefault="001020B1" w:rsidP="00EB43BD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color w:val="0070C0"/>
          <w:sz w:val="20"/>
          <w:szCs w:val="20"/>
        </w:rPr>
      </w:pPr>
    </w:p>
    <w:p w14:paraId="5E0C5F7A" w14:textId="77777777" w:rsidR="00C32175" w:rsidRPr="008901D5" w:rsidRDefault="00C32175" w:rsidP="001C47C6">
      <w:pPr>
        <w:pStyle w:val="Akapitzlist"/>
        <w:suppressAutoHyphens/>
        <w:spacing w:after="0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020B1">
        <w:rPr>
          <w:rFonts w:ascii="Bahnschrift" w:hAnsi="Bahnschrift" w:cs="Calibri"/>
          <w:sz w:val="20"/>
          <w:szCs w:val="20"/>
        </w:rPr>
        <w:t xml:space="preserve">4) </w:t>
      </w:r>
      <w:r w:rsidR="001C47C6" w:rsidRPr="001020B1">
        <w:rPr>
          <w:rFonts w:ascii="Bahnschrift" w:hAnsi="Bahnschrift" w:cs="Calibri"/>
          <w:sz w:val="20"/>
          <w:szCs w:val="20"/>
        </w:rPr>
        <w:tab/>
      </w:r>
      <w:r w:rsidRPr="001020B1">
        <w:rPr>
          <w:rFonts w:ascii="Bahnschrift" w:hAnsi="Bahnschrift" w:cs="Calibri"/>
          <w:sz w:val="20"/>
          <w:szCs w:val="20"/>
        </w:rPr>
        <w:t>Zamawiający dokona oceny spełnienia powyższych</w:t>
      </w:r>
      <w:r w:rsidRPr="008901D5">
        <w:rPr>
          <w:rFonts w:ascii="Bahnschrift" w:hAnsi="Bahnschrift" w:cs="Calibri"/>
          <w:sz w:val="20"/>
          <w:szCs w:val="20"/>
        </w:rPr>
        <w:t xml:space="preserve"> warunków w oparciu o:</w:t>
      </w:r>
    </w:p>
    <w:p w14:paraId="1BB7A0BE" w14:textId="5CB139C0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oświadczenie o spełnieniu warunków udziału w postępowaniu,</w:t>
      </w:r>
      <w:r w:rsidR="006511BA" w:rsidRPr="008901D5">
        <w:rPr>
          <w:rFonts w:ascii="Bahnschrift" w:hAnsi="Bahnschrift" w:cs="Calibri"/>
          <w:sz w:val="20"/>
          <w:szCs w:val="20"/>
        </w:rPr>
        <w:t xml:space="preserve"> o którym mowa w punkcie 10, ppkt 4) ogłoszenia</w:t>
      </w:r>
    </w:p>
    <w:p w14:paraId="6E9E4F32" w14:textId="29FCFE83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robót, o który</w:t>
      </w:r>
      <w:r w:rsidR="005E5EC8" w:rsidRPr="008901D5">
        <w:rPr>
          <w:rFonts w:ascii="Bahnschrift" w:hAnsi="Bahnschrift" w:cs="Calibri"/>
          <w:sz w:val="20"/>
          <w:szCs w:val="20"/>
        </w:rPr>
        <w:t>m</w:t>
      </w:r>
      <w:r w:rsidRPr="008901D5">
        <w:rPr>
          <w:rFonts w:ascii="Bahnschrift" w:hAnsi="Bahnschrift" w:cs="Calibri"/>
          <w:sz w:val="20"/>
          <w:szCs w:val="20"/>
        </w:rPr>
        <w:t xml:space="preserve"> 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ppkt </w:t>
      </w:r>
      <w:r w:rsidR="002F4929" w:rsidRPr="008901D5">
        <w:rPr>
          <w:rFonts w:ascii="Bahnschrift" w:hAnsi="Bahnschrift" w:cs="Calibri"/>
          <w:sz w:val="20"/>
          <w:szCs w:val="20"/>
        </w:rPr>
        <w:t>2</w:t>
      </w:r>
      <w:r w:rsidRPr="008901D5">
        <w:rPr>
          <w:rFonts w:ascii="Bahnschrift" w:hAnsi="Bahnschrift" w:cs="Calibri"/>
          <w:sz w:val="20"/>
          <w:szCs w:val="20"/>
        </w:rPr>
        <w:t>) ogłoszenia,</w:t>
      </w:r>
    </w:p>
    <w:p w14:paraId="4A511784" w14:textId="087254DA" w:rsidR="00C32175" w:rsidRPr="008901D5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8901D5">
        <w:rPr>
          <w:rFonts w:ascii="Bahnschrift" w:hAnsi="Bahnschrift" w:cs="Calibri"/>
          <w:sz w:val="20"/>
          <w:szCs w:val="20"/>
        </w:rPr>
        <w:t>- wykaz osób, o który</w:t>
      </w:r>
      <w:r w:rsidR="005E5EC8" w:rsidRPr="008901D5">
        <w:rPr>
          <w:rFonts w:ascii="Bahnschrift" w:hAnsi="Bahnschrift" w:cs="Calibri"/>
          <w:sz w:val="20"/>
          <w:szCs w:val="20"/>
        </w:rPr>
        <w:t xml:space="preserve">m </w:t>
      </w:r>
      <w:r w:rsidRPr="008901D5">
        <w:rPr>
          <w:rFonts w:ascii="Bahnschrift" w:hAnsi="Bahnschrift" w:cs="Calibri"/>
          <w:sz w:val="20"/>
          <w:szCs w:val="20"/>
        </w:rPr>
        <w:t xml:space="preserve">mowa w punkcie </w:t>
      </w:r>
      <w:r w:rsidR="005E5EC8" w:rsidRPr="008901D5">
        <w:rPr>
          <w:rFonts w:ascii="Bahnschrift" w:hAnsi="Bahnschrift" w:cs="Calibri"/>
          <w:sz w:val="20"/>
          <w:szCs w:val="20"/>
        </w:rPr>
        <w:t>10</w:t>
      </w:r>
      <w:r w:rsidRPr="008901D5">
        <w:rPr>
          <w:rFonts w:ascii="Bahnschrift" w:hAnsi="Bahnschrift" w:cs="Calibri"/>
          <w:sz w:val="20"/>
          <w:szCs w:val="20"/>
        </w:rPr>
        <w:t xml:space="preserve">, ppkt </w:t>
      </w:r>
      <w:r w:rsidR="002F4929" w:rsidRPr="008901D5">
        <w:rPr>
          <w:rFonts w:ascii="Bahnschrift" w:hAnsi="Bahnschrift" w:cs="Calibri"/>
          <w:sz w:val="20"/>
          <w:szCs w:val="20"/>
        </w:rPr>
        <w:t>3</w:t>
      </w:r>
      <w:r w:rsidR="00D458D2" w:rsidRPr="008901D5">
        <w:rPr>
          <w:rFonts w:ascii="Bahnschrift" w:hAnsi="Bahnschrift" w:cs="Calibri"/>
          <w:sz w:val="20"/>
          <w:szCs w:val="20"/>
        </w:rPr>
        <w:t>) ogłoszenia</w:t>
      </w:r>
    </w:p>
    <w:p w14:paraId="24000197" w14:textId="77777777" w:rsidR="009F1CD8" w:rsidRPr="008901D5" w:rsidRDefault="009F1CD8" w:rsidP="001C47C6">
      <w:pPr>
        <w:tabs>
          <w:tab w:val="left" w:pos="9356"/>
        </w:tabs>
        <w:spacing w:before="60" w:after="60"/>
        <w:ind w:left="-567" w:right="-2" w:hanging="360"/>
        <w:rPr>
          <w:rFonts w:ascii="Bahnschrift" w:hAnsi="Bahnschrift"/>
          <w:bCs/>
          <w:sz w:val="20"/>
          <w:szCs w:val="20"/>
          <w:lang w:eastAsia="pl-PL"/>
        </w:rPr>
      </w:pPr>
    </w:p>
    <w:p w14:paraId="2F49C124" w14:textId="77777777" w:rsidR="000B5F28" w:rsidRPr="00191CDC" w:rsidRDefault="0027615D" w:rsidP="0027615D">
      <w:pPr>
        <w:pStyle w:val="Akapitzlist"/>
        <w:numPr>
          <w:ilvl w:val="0"/>
          <w:numId w:val="13"/>
        </w:numPr>
        <w:spacing w:after="0"/>
        <w:ind w:left="-709" w:right="-2" w:hanging="284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b/>
          <w:sz w:val="20"/>
          <w:szCs w:val="20"/>
          <w:lang w:eastAsia="pl-PL"/>
        </w:rPr>
        <w:t>O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pis kryteriów oceny ofert.</w:t>
      </w:r>
    </w:p>
    <w:p w14:paraId="4A291608" w14:textId="5D432368" w:rsidR="00C312EE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1)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Kryterium – Cena. </w:t>
      </w:r>
    </w:p>
    <w:p w14:paraId="3B836043" w14:textId="3D56E8AD" w:rsidR="005E5EC8" w:rsidRPr="00F540B6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2)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Waga kryterium – </w:t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100%.</w:t>
      </w:r>
    </w:p>
    <w:p w14:paraId="268F3881" w14:textId="3CAF24DC" w:rsidR="00D40D92" w:rsidRPr="00F540B6" w:rsidRDefault="001C47C6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D40D92" w:rsidRPr="00F540B6">
        <w:rPr>
          <w:rFonts w:ascii="Bahnschrift" w:eastAsia="Calibri" w:hAnsi="Bahnschrift"/>
          <w:sz w:val="20"/>
          <w:szCs w:val="20"/>
          <w:lang w:eastAsia="pl-PL"/>
        </w:rPr>
        <w:t>Punktacja za cenę będzie obliczana według poniższego wzoru:</w:t>
      </w:r>
    </w:p>
    <w:p w14:paraId="2625E277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5F77802F" w14:textId="0C1E47BA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oferty najniższej spośród złożonych ofert </m:t>
            </m:r>
          </m:num>
          <m:den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badanej oferty </m:t>
            </m:r>
          </m:den>
        </m:f>
      </m:oMath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x 100 pkt</w:t>
      </w:r>
    </w:p>
    <w:p w14:paraId="7DC6B624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A10D08B" w14:textId="57D46A6C" w:rsidR="001C47C6" w:rsidRPr="00F540B6" w:rsidRDefault="00D40D92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</w:t>
      </w:r>
      <w:r w:rsidR="001C47C6" w:rsidRPr="00F540B6">
        <w:rPr>
          <w:rFonts w:ascii="Bahnschrift" w:eastAsia="Calibri" w:hAnsi="Bahnschrift"/>
          <w:sz w:val="20"/>
          <w:szCs w:val="20"/>
          <w:lang w:eastAsia="pl-PL"/>
        </w:rPr>
        <w:t>d ważnych ofert.</w:t>
      </w:r>
    </w:p>
    <w:p w14:paraId="321D350C" w14:textId="77777777" w:rsidR="001C47C6" w:rsidRPr="00F540B6" w:rsidRDefault="001C47C6" w:rsidP="001C47C6">
      <w:pPr>
        <w:tabs>
          <w:tab w:val="left" w:pos="426"/>
        </w:tabs>
        <w:spacing w:after="0"/>
        <w:ind w:left="-567" w:right="-2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2588CAF4" w14:textId="50C05088" w:rsidR="000B5F28" w:rsidRPr="00F540B6" w:rsidRDefault="000B5F28" w:rsidP="001C47C6">
      <w:pPr>
        <w:tabs>
          <w:tab w:val="left" w:pos="426"/>
        </w:tabs>
        <w:spacing w:after="0"/>
        <w:ind w:left="-567" w:right="-2" w:hanging="426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7.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>Opis sposobu przygotowania ofert.</w:t>
      </w:r>
    </w:p>
    <w:p w14:paraId="0BDEB1F5" w14:textId="77777777" w:rsidR="000B5F28" w:rsidRPr="00F540B6" w:rsidRDefault="000B5F28" w:rsidP="001C47C6">
      <w:pPr>
        <w:numPr>
          <w:ilvl w:val="2"/>
          <w:numId w:val="4"/>
        </w:numPr>
        <w:spacing w:before="60" w:after="6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Każdy wykonawca może złożyć tylko jedną ofertę w niniejszym postępowaniu</w:t>
      </w:r>
      <w:r w:rsidR="003B7657" w:rsidRPr="00F540B6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795DCA22" w14:textId="15C4EDE6" w:rsidR="000B5F28" w:rsidRPr="00F540B6" w:rsidRDefault="000B5F28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Ofertę należy przedstawić w języku polskim, w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postaci</w:t>
      </w: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62F24" w:rsidRPr="00F540B6">
        <w:rPr>
          <w:rFonts w:ascii="Bahnschrift" w:eastAsia="Calibri" w:hAnsi="Bahnschrift"/>
          <w:sz w:val="20"/>
          <w:szCs w:val="20"/>
          <w:lang w:eastAsia="pl-PL"/>
        </w:rPr>
        <w:t xml:space="preserve">elektronicznej 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na platformie zakupowej </w:t>
      </w:r>
      <w:hyperlink r:id="rId10" w:history="1">
        <w:r w:rsidR="00F540B6" w:rsidRPr="00EB628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="002D4658" w:rsidRPr="00F540B6">
        <w:rPr>
          <w:rStyle w:val="Hipercze"/>
          <w:rFonts w:ascii="Bahnschrift" w:eastAsia="Calibri" w:hAnsi="Bahnschrift"/>
          <w:sz w:val="20"/>
          <w:szCs w:val="20"/>
          <w:lang w:eastAsia="pl-PL"/>
        </w:rPr>
        <w:t>,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wg wzoru stanowiącego załącznik nr 6 do niniejszego ogłoszenia</w:t>
      </w:r>
    </w:p>
    <w:p w14:paraId="1E207B28" w14:textId="77777777" w:rsidR="00BE1BC5" w:rsidRPr="00191CDC" w:rsidRDefault="00BE1BC5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Oferta oraz oświadczenia składane przez wykonawcę w toku postępowania, winny być podpisane przez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osoby upoważnione do składania oświadczeń woli w imieniu wykonawcy, zgodnie z za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>sadą reprezentacji wynikającą z 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>postanowień odpowiednich przepisów prawnych bądź umowy, uchwały lub prawidłowo spisanego pełnomocnictwa.</w:t>
      </w:r>
    </w:p>
    <w:p w14:paraId="5F216A4C" w14:textId="77777777" w:rsidR="000B5F28" w:rsidRPr="00191CDC" w:rsidRDefault="00BE1BC5" w:rsidP="001C47C6">
      <w:pPr>
        <w:numPr>
          <w:ilvl w:val="2"/>
          <w:numId w:val="4"/>
        </w:numPr>
        <w:tabs>
          <w:tab w:val="left" w:pos="709"/>
        </w:tabs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przypadku wykonawców wspólnie ubiegających się o zamówienie (np. korporacja, spółki cywilne) – należy ustanowić pełnomocnika do reprezentowania ich w postępowaniu o udzielenie zamówienia, albo do reprezentowania ich w postepowaniu i zawarcia umowy w sprawie zamówienia publicznego (należy dołączyć do oferty</w:t>
      </w:r>
      <w:r w:rsidR="000A4557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 pełnomocnictwo lub umowę).</w:t>
      </w:r>
    </w:p>
    <w:p w14:paraId="1FF7CB5D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0417BE4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1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2BEF6362" w14:textId="4021394C" w:rsidR="00157A4C" w:rsidRDefault="000A4557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Przed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sporządzeniem oferty zalecane jest przeprowadzenie wizji lokalnej w terenie, w celu sprawdzenia warunków wykonania niniejszego zamówienia i właściwego ustalenia ceny ofertowej zamówienia. Na pisemny wniosek Wykonawcy, Zamawiający umożliwi przeprowadzenie wizji lokalnej, w dni robocze w godz. 8.00 – 14.00, po wcześniejszym ustaleniu terminu z P.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 xml:space="preserve"> Aleksandra Duda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– inspektorem nadzoru inwestorskiego, tel. 5</w:t>
      </w:r>
      <w:r w:rsidR="00F144E3">
        <w:rPr>
          <w:rFonts w:ascii="Bahnschrift" w:eastAsia="Calibri" w:hAnsi="Bahnschrift"/>
          <w:sz w:val="20"/>
          <w:szCs w:val="20"/>
          <w:lang w:eastAsia="pl-PL"/>
        </w:rPr>
        <w:t>1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6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 374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 </w:t>
      </w:r>
      <w:r w:rsidR="00CC178D">
        <w:rPr>
          <w:rFonts w:ascii="Bahnschrift" w:eastAsia="Calibri" w:hAnsi="Bahnschrift"/>
          <w:sz w:val="20"/>
          <w:szCs w:val="20"/>
          <w:lang w:eastAsia="pl-PL"/>
        </w:rPr>
        <w:t>947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 xml:space="preserve">, </w:t>
      </w:r>
      <w:r w:rsidR="00EF696E" w:rsidRPr="00EF696E">
        <w:rPr>
          <w:rFonts w:ascii="Bahnschrift" w:eastAsia="Calibri" w:hAnsi="Bahnschrift"/>
          <w:sz w:val="20"/>
          <w:szCs w:val="20"/>
          <w:lang w:eastAsia="pl-PL"/>
        </w:rPr>
        <w:t>,a w przypadku nieobecności z Administratorami obiektu, wskazanymi w pkt. 1 ogłoszenia</w:t>
      </w:r>
      <w:r w:rsidR="00EF696E">
        <w:rPr>
          <w:rFonts w:ascii="Bahnschrift" w:eastAsia="Calibri" w:hAnsi="Bahnschrift"/>
          <w:sz w:val="20"/>
          <w:szCs w:val="20"/>
          <w:lang w:eastAsia="pl-PL"/>
        </w:rPr>
        <w:t>.</w:t>
      </w:r>
      <w:r w:rsidR="0065470F">
        <w:rPr>
          <w:rFonts w:ascii="Bahnschrift" w:eastAsia="Calibri" w:hAnsi="Bahnschrift"/>
          <w:sz w:val="20"/>
          <w:szCs w:val="20"/>
          <w:lang w:eastAsia="pl-PL"/>
        </w:rPr>
        <w:t xml:space="preserve">  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</w:t>
      </w:r>
      <w:r w:rsidR="00D458D2" w:rsidRPr="00191CDC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0FE0ABB1" w14:textId="1BB939E9" w:rsidR="00157A4C" w:rsidRPr="00157A4C" w:rsidRDefault="00157A4C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57A4C">
        <w:rPr>
          <w:rFonts w:ascii="Bahnschrift" w:eastAsia="Calibri" w:hAnsi="Bahnschrift"/>
          <w:sz w:val="20"/>
          <w:szCs w:val="20"/>
          <w:lang w:eastAsia="pl-PL"/>
        </w:rPr>
        <w:t xml:space="preserve">Zamawiający nie dopuszcza składania ofert częściowych. </w:t>
      </w:r>
    </w:p>
    <w:p w14:paraId="17AA6477" w14:textId="77777777" w:rsidR="00157A4C" w:rsidRPr="00191CDC" w:rsidRDefault="00157A4C" w:rsidP="00157A4C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FC4A117" w14:textId="77777777" w:rsidR="001C47C6" w:rsidRDefault="001C47C6" w:rsidP="001C47C6">
      <w:pPr>
        <w:ind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7564B2B7" w14:textId="1BD7BD9E" w:rsidR="00D458D2" w:rsidRPr="00191CDC" w:rsidRDefault="00D458D2" w:rsidP="00643086">
      <w:pPr>
        <w:ind w:left="-709" w:right="-2" w:hanging="284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8.</w:t>
      </w:r>
      <w:r w:rsidR="003F0C6E">
        <w:rPr>
          <w:rFonts w:ascii="Bahnschrift" w:eastAsia="Calibri" w:hAnsi="Bahnschrift"/>
          <w:b/>
          <w:sz w:val="20"/>
          <w:szCs w:val="20"/>
          <w:lang w:eastAsia="pl-PL"/>
        </w:rPr>
        <w:tab/>
      </w:r>
      <w:r w:rsidR="002D4658" w:rsidRPr="00F540B6">
        <w:rPr>
          <w:rFonts w:ascii="Bahnschrift" w:eastAsia="Calibri" w:hAnsi="Bahnschrift"/>
          <w:b/>
          <w:sz w:val="20"/>
          <w:szCs w:val="20"/>
          <w:lang w:eastAsia="pl-PL"/>
        </w:rPr>
        <w:t>Termin składania i otwarcia ofert.</w:t>
      </w:r>
    </w:p>
    <w:p w14:paraId="7C08136E" w14:textId="76A827AB" w:rsidR="002624FE" w:rsidRPr="00191CDC" w:rsidRDefault="00D458D2" w:rsidP="00F540B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  </w:t>
      </w:r>
      <w:r w:rsidR="0027615D">
        <w:rPr>
          <w:rFonts w:ascii="Bahnschrift" w:eastAsia="Calibri" w:hAnsi="Bahnschrift"/>
          <w:sz w:val="20"/>
          <w:szCs w:val="20"/>
          <w:lang w:eastAsia="pl-PL"/>
        </w:rPr>
        <w:tab/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2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</w:p>
    <w:p w14:paraId="464A5815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po wypełnieniu Formularza składania oferty i dołączenia wszystkich wymaganych załączników, należy kliknąć przycisk „Przejdź do podsumowania”;</w:t>
      </w:r>
    </w:p>
    <w:p w14:paraId="2D21FC7D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t xml:space="preserve">oferta składana elektronicznie musi zostać podpisana elektronicznym podpisem kwalifikowanym, podpisem zaufanym lub podpisem osobistym. W procesie składania oferty za pośrednictwem platformazakupowa.pl, </w:t>
      </w: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lastRenderedPageBreak/>
        <w:t>wykonawca powinien złożyć podpis bezpośrednio na dokumentach przesłanych za pośrednictwem platformazakupowa.pl. Zalecane jest stosowanie podpisu na każdym załączonym pliku osobno</w:t>
      </w:r>
      <w:r w:rsidR="00417F77" w:rsidRPr="0027615D">
        <w:rPr>
          <w:rFonts w:ascii="Bahnschrift" w:eastAsia="Calibri" w:hAnsi="Bahnschrift"/>
          <w:b/>
          <w:sz w:val="20"/>
          <w:szCs w:val="20"/>
          <w:lang w:eastAsia="pl-PL"/>
        </w:rPr>
        <w:t>;</w:t>
      </w:r>
    </w:p>
    <w:p w14:paraId="0BE01F9B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za dat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ę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 xml:space="preserve"> złożenia oferty przyjmuje się datę jej przekazania w systemie (platformie) w drugim kroku składania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 xml:space="preserve"> oferty przez kliknięcie przycisku „Złóż ofertę” i wyświetlenie komunikatu, ż</w:t>
      </w:r>
      <w:r w:rsidR="000E11CA" w:rsidRPr="0027615D">
        <w:rPr>
          <w:rFonts w:ascii="Bahnschrift" w:eastAsia="Calibri" w:hAnsi="Bahnschrift"/>
          <w:sz w:val="20"/>
          <w:szCs w:val="20"/>
          <w:lang w:eastAsia="pl-PL"/>
        </w:rPr>
        <w:t>e oferta została zaszyfrowana i 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złożona;</w:t>
      </w:r>
    </w:p>
    <w:p w14:paraId="302928C5" w14:textId="77777777" w:rsidR="001C47C6" w:rsidRPr="0027615D" w:rsidRDefault="00417F77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szczegółowa instrukcja dla Wykonawców dotycząca złożenia, zmiany i wycofania oferty przed upływem terminu składania ofert</w:t>
      </w:r>
      <w:r w:rsidR="001B59F8" w:rsidRPr="0027615D">
        <w:rPr>
          <w:rFonts w:ascii="Bahnschrift" w:eastAsia="Calibri" w:hAnsi="Bahnschrift"/>
          <w:sz w:val="20"/>
          <w:szCs w:val="20"/>
          <w:lang w:eastAsia="pl-PL"/>
        </w:rPr>
        <w:t xml:space="preserve"> (składanie ofert w postępowaniu poniżej progu - zapytanie ofertowe)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>, znajduje się na stronie internetowej pod adresem:</w:t>
      </w:r>
      <w:r w:rsidR="001C47C6" w:rsidRPr="0027615D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60DCE88" w14:textId="77777777" w:rsidR="004742FE" w:rsidRPr="00191CDC" w:rsidRDefault="00EF696E" w:rsidP="0027615D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hyperlink r:id="rId13" w:history="1">
        <w:r w:rsidR="001B59F8"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https://docs.google.com/document/d/1DvIX8c8ij69qA78GJoTQMc1Djk_avZrhcpin5Gu-2rk/edit</w:t>
        </w:r>
      </w:hyperlink>
      <w:r w:rsidR="001B59F8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4AB8FD64" w14:textId="77777777" w:rsidR="001C47C6" w:rsidRDefault="001B59F8" w:rsidP="001C47C6">
      <w:pPr>
        <w:ind w:left="-426" w:right="-2" w:hanging="283"/>
        <w:contextualSpacing/>
        <w:jc w:val="both"/>
        <w:rPr>
          <w:rStyle w:val="Hipercze"/>
          <w:rFonts w:ascii="Bahnschrift" w:eastAsia="Calibri" w:hAnsi="Bahnschrift"/>
          <w:sz w:val="20"/>
          <w:szCs w:val="20"/>
          <w:lang w:eastAsia="pl-PL"/>
        </w:rPr>
      </w:pPr>
      <w:bookmarkStart w:id="1" w:name="_Hlk138324810"/>
      <w:r w:rsidRPr="00191CDC">
        <w:rPr>
          <w:rFonts w:ascii="Bahnschrift" w:eastAsia="Calibri" w:hAnsi="Bahnschrift"/>
          <w:sz w:val="20"/>
          <w:szCs w:val="20"/>
          <w:lang w:eastAsia="pl-PL"/>
        </w:rPr>
        <w:tab/>
      </w:r>
      <w:hyperlink r:id="rId14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https://platformazakupowa.pl/strona/45-instrukcje</w:t>
        </w:r>
      </w:hyperlink>
    </w:p>
    <w:bookmarkEnd w:id="1"/>
    <w:p w14:paraId="35DDB1D5" w14:textId="77777777" w:rsidR="001C47C6" w:rsidRDefault="001C47C6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14FBFD51" w14:textId="129D9890" w:rsidR="000B5F28" w:rsidRPr="001C47C6" w:rsidRDefault="004742FE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9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Opis sposobu obliczenia ceny.</w:t>
      </w:r>
    </w:p>
    <w:p w14:paraId="2231C41A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6A3CCB5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</w:t>
      </w:r>
      <w:r w:rsidR="00D94554">
        <w:rPr>
          <w:rFonts w:ascii="Bahnschrift" w:hAnsi="Bahnschrift"/>
          <w:color w:val="000000"/>
          <w:sz w:val="20"/>
          <w:szCs w:val="20"/>
        </w:rPr>
        <w:t xml:space="preserve">ę, a poniżej „5” – zaokrąglenie </w:t>
      </w:r>
      <w:r w:rsidRPr="00191CDC">
        <w:rPr>
          <w:rFonts w:ascii="Bahnschrift" w:hAnsi="Bahnschrift"/>
          <w:color w:val="000000"/>
          <w:sz w:val="20"/>
          <w:szCs w:val="20"/>
        </w:rPr>
        <w:t>w dół.</w:t>
      </w:r>
    </w:p>
    <w:p w14:paraId="3951EE1F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Ocenie będzie podlegała cena oferty z podatkiem VAT w odpowiedniej wysokości.</w:t>
      </w:r>
    </w:p>
    <w:p w14:paraId="1728FE7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AB707F4" w14:textId="77777777" w:rsidR="000B5F28" w:rsidRPr="00191CDC" w:rsidRDefault="00E534C0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winna być wyrażona w PLN</w:t>
      </w:r>
      <w:r w:rsidR="000B5F28" w:rsidRPr="00191CDC">
        <w:rPr>
          <w:rFonts w:ascii="Bahnschrift" w:hAnsi="Bahnschrift"/>
          <w:color w:val="000000"/>
          <w:sz w:val="20"/>
          <w:szCs w:val="20"/>
        </w:rPr>
        <w:t xml:space="preserve">; w </w:t>
      </w:r>
      <w:r w:rsidRPr="00191CDC">
        <w:rPr>
          <w:rFonts w:ascii="Bahnschrift" w:hAnsi="Bahnschrift"/>
          <w:color w:val="000000"/>
          <w:sz w:val="20"/>
          <w:szCs w:val="20"/>
        </w:rPr>
        <w:t xml:space="preserve">PLN 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będą również prowadzone rozl</w:t>
      </w:r>
      <w:r w:rsidR="000E11CA">
        <w:rPr>
          <w:rFonts w:ascii="Bahnschrift" w:hAnsi="Bahnschrift"/>
          <w:color w:val="000000"/>
          <w:sz w:val="20"/>
          <w:szCs w:val="20"/>
        </w:rPr>
        <w:t>iczenia pomiędzy Zamawiającym a 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wykonawcą.</w:t>
      </w:r>
    </w:p>
    <w:p w14:paraId="7AB8E49E" w14:textId="77777777" w:rsidR="000B5F28" w:rsidRPr="00191CDC" w:rsidRDefault="000B5F28" w:rsidP="001C47C6">
      <w:pPr>
        <w:numPr>
          <w:ilvl w:val="0"/>
          <w:numId w:val="3"/>
        </w:numPr>
        <w:spacing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2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d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o ogłoszenia.</w:t>
      </w:r>
    </w:p>
    <w:p w14:paraId="22277E75" w14:textId="77777777" w:rsidR="0019461F" w:rsidRPr="00191CDC" w:rsidRDefault="0019461F" w:rsidP="001C47C6">
      <w:pPr>
        <w:spacing w:after="0"/>
        <w:ind w:left="-567" w:right="707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6DE38140" w14:textId="42F293DF" w:rsidR="00BF16B6" w:rsidRPr="002F4929" w:rsidRDefault="005E5EC8" w:rsidP="002F4929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10.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Wykaz dokumentów, które należy złożyć wraz z ofertą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</w:p>
    <w:p w14:paraId="4BE254FB" w14:textId="0B7B57F0" w:rsidR="0019461F" w:rsidRPr="00191CDC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1</w:t>
      </w:r>
      <w:r w:rsidR="0077630B" w:rsidRPr="00191CDC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</w:t>
      </w:r>
      <w:r w:rsidR="001F56AD">
        <w:rPr>
          <w:rFonts w:ascii="Bahnschrift" w:hAnsi="Bahnschrift"/>
          <w:bCs/>
          <w:sz w:val="20"/>
          <w:szCs w:val="20"/>
          <w:lang w:eastAsia="pl-PL"/>
        </w:rPr>
        <w:t xml:space="preserve">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wykonawców).</w:t>
      </w:r>
    </w:p>
    <w:p w14:paraId="44E30E34" w14:textId="1D8B6B96" w:rsidR="0019461F" w:rsidRPr="00F540B6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2</w:t>
      </w:r>
      <w:r w:rsidR="001C47C6">
        <w:rPr>
          <w:rFonts w:ascii="Bahnschrift" w:hAnsi="Bahnschrift"/>
          <w:sz w:val="20"/>
          <w:szCs w:val="20"/>
          <w:lang w:eastAsia="pl-PL"/>
        </w:rPr>
        <w:t>)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</w:t>
      </w:r>
      <w:r w:rsidR="000E11CA">
        <w:rPr>
          <w:rFonts w:ascii="Bahnschrift" w:hAnsi="Bahnschrift"/>
          <w:sz w:val="20"/>
          <w:szCs w:val="20"/>
          <w:lang w:eastAsia="pl-PL"/>
        </w:rPr>
        <w:t>ci, przedmiotu, dat wykonania i 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podmiotów, na rzecz których roboty zostały wykonane 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z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załączeniem dowodów określających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czy te roboty zostały wykonane należycie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 w szczególności informacji o tym, czy roboty zostały wykonane zgodnie z przepisami prawa budowlanego i prawidłowo ukończone, przy czym dowodami, o których mowa są referencje, bądź inne dokumenty wystawione przez podmiot, na rzecz którego roboty budowl</w:t>
      </w:r>
      <w:r w:rsidR="000E11CA">
        <w:rPr>
          <w:rFonts w:ascii="Bahnschrift" w:hAnsi="Bahnschrift"/>
          <w:sz w:val="20"/>
          <w:szCs w:val="20"/>
          <w:lang w:eastAsia="pl-PL"/>
        </w:rPr>
        <w:t xml:space="preserve">ane były 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wykonywane, a jeżeli z</w:t>
      </w:r>
      <w:r w:rsidR="001F56AD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uzasadnionej przyczyny o obiektywnym charakterze wykonawca nie jest w stanie uzyskać tych dokumentów – inne dokumenty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4).</w:t>
      </w:r>
    </w:p>
    <w:p w14:paraId="55A4C5BE" w14:textId="72B3CFB4" w:rsidR="0019461F" w:rsidRPr="00F540B6" w:rsidRDefault="002F4929" w:rsidP="002624FE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sz w:val="20"/>
          <w:szCs w:val="20"/>
          <w:lang w:eastAsia="pl-PL"/>
        </w:rPr>
        <w:t>3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Wykaz osób, które będą uczestniczyć w wykonaniu zamówienia, w szczególności odpowiedzialnych za świadczenie usług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, kontrole jakości lub kierowanie robotami budowlanymi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 xml:space="preserve"> wraz z informacjami na temat ich kwalifikacji zawodowych,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uprawnień,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doświadczenia i wykształcenia niezbędnych do wykonania zamówienia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publicznego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, a 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także zakresu wykonywanych przez nie czynności oraz informacją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o podstawie do dysponowania tymi osobami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wraz z załączeniem</w:t>
      </w:r>
      <w:r w:rsidR="001C47C6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>kopii ich uprawnień budowlanych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 xml:space="preserve"> oraz zaświadczenia, o którym mowa w art. 12 ust. 7 ustawy Prawo budowlane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5)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803EFDB" w14:textId="1338AEB1" w:rsidR="00F76CCA" w:rsidRPr="00191CDC" w:rsidRDefault="00F76CCA" w:rsidP="002624FE">
      <w:pPr>
        <w:ind w:left="-567" w:hanging="284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 SemiLight" w:hAnsi="Bahnschrift SemiLight" w:cstheme="minorHAnsi"/>
          <w:sz w:val="20"/>
          <w:szCs w:val="20"/>
          <w:lang w:eastAsia="pl-PL"/>
        </w:rPr>
        <w:t xml:space="preserve"> 4)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</w:t>
      </w:r>
      <w:r w:rsidR="00F540B6">
        <w:rPr>
          <w:rFonts w:ascii="Bahnschrift" w:hAnsi="Bahnschrift"/>
          <w:sz w:val="20"/>
          <w:szCs w:val="20"/>
          <w:lang w:eastAsia="pl-PL"/>
        </w:rPr>
        <w:br/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nr </w:t>
      </w:r>
      <w:r w:rsidR="00A077FE">
        <w:rPr>
          <w:rFonts w:ascii="Bahnschrift" w:hAnsi="Bahnschrift"/>
          <w:sz w:val="20"/>
          <w:szCs w:val="20"/>
          <w:lang w:eastAsia="pl-PL"/>
        </w:rPr>
        <w:t>10</w:t>
      </w:r>
      <w:r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D42F699" w14:textId="6F1F9765" w:rsidR="000B5F28" w:rsidRPr="00191CDC" w:rsidRDefault="00ED0E64" w:rsidP="001C47C6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11.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Warunki zmiany zawartej umowy.</w:t>
      </w:r>
    </w:p>
    <w:p w14:paraId="7CFB069F" w14:textId="253F1DA4" w:rsidR="0019461F" w:rsidRPr="00F540B6" w:rsidRDefault="0019461F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 xml:space="preserve">Zamawiający przewiduje możliwość zmiany zawartej umowy </w:t>
      </w:r>
      <w:r w:rsidR="00F540B6" w:rsidRPr="00F540B6">
        <w:rPr>
          <w:rFonts w:ascii="Bahnschrift" w:hAnsi="Bahnschrift"/>
          <w:bCs/>
          <w:sz w:val="20"/>
          <w:szCs w:val="20"/>
          <w:lang w:eastAsia="pl-PL"/>
        </w:rPr>
        <w:t>w następujących sytuacjach:</w:t>
      </w:r>
    </w:p>
    <w:p w14:paraId="37FBDAB4" w14:textId="2B91D458" w:rsidR="002624FE" w:rsidRPr="00191CDC" w:rsidRDefault="002624FE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lastRenderedPageBreak/>
        <w:t>Warunki zmiany zawartej umowy zostały określone we wzorze umowy, który stanowi załącznik nr 2 do ogłoszenia</w:t>
      </w:r>
      <w:r w:rsidR="0026068E" w:rsidRPr="00F540B6">
        <w:rPr>
          <w:rFonts w:ascii="Bahnschrift" w:hAnsi="Bahnschrift"/>
          <w:bCs/>
          <w:sz w:val="20"/>
          <w:szCs w:val="20"/>
          <w:lang w:eastAsia="pl-PL"/>
        </w:rPr>
        <w:t>.</w:t>
      </w:r>
    </w:p>
    <w:p w14:paraId="453A070F" w14:textId="77777777" w:rsidR="000B5F28" w:rsidRPr="00191CDC" w:rsidRDefault="000B5F28" w:rsidP="001C47C6">
      <w:pPr>
        <w:spacing w:before="60" w:after="60"/>
        <w:ind w:left="-567" w:right="282"/>
        <w:jc w:val="both"/>
        <w:rPr>
          <w:rFonts w:ascii="Bahnschrift" w:hAnsi="Bahnschrift"/>
          <w:bCs/>
          <w:sz w:val="20"/>
          <w:szCs w:val="20"/>
          <w:lang w:eastAsia="pl-PL"/>
        </w:rPr>
      </w:pPr>
    </w:p>
    <w:p w14:paraId="5E2DA9AE" w14:textId="582180F6" w:rsidR="000B5F28" w:rsidRPr="00191CDC" w:rsidRDefault="00ED0E64" w:rsidP="001C47C6">
      <w:pPr>
        <w:spacing w:before="60" w:after="60"/>
        <w:ind w:left="-567" w:right="282" w:hanging="568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12.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ab/>
        <w:t>Wykaz załączników do ogło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szenia</w:t>
      </w:r>
    </w:p>
    <w:p w14:paraId="18D3733F" w14:textId="4F56A7B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Instrukcja dotycząca przeprowadzenia postępowania – załącznik nr 1;</w:t>
      </w:r>
    </w:p>
    <w:p w14:paraId="02F8F51B" w14:textId="35F2D9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Wzór umowy – załącznik nr 2;</w:t>
      </w:r>
    </w:p>
    <w:p w14:paraId="23DFCFA6" w14:textId="3DE8A3AC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Klauzula RODO – załącznik nr 3;</w:t>
      </w:r>
    </w:p>
    <w:p w14:paraId="5C2DC7AE" w14:textId="2E72CAB8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Wykaz </w:t>
      </w:r>
      <w:r w:rsidR="00487697" w:rsidRPr="006511BA">
        <w:rPr>
          <w:rFonts w:ascii="Bahnschrift" w:hAnsi="Bahnschrift"/>
          <w:sz w:val="20"/>
          <w:szCs w:val="20"/>
        </w:rPr>
        <w:t>robót – załącznik nr 4;</w:t>
      </w:r>
    </w:p>
    <w:p w14:paraId="63524DC7" w14:textId="65D6249B" w:rsidR="00487697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Wykaz osób – załącznik nr 5;</w:t>
      </w:r>
    </w:p>
    <w:p w14:paraId="677EB6E3" w14:textId="4059D7BF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487697" w:rsidRPr="006511BA">
        <w:rPr>
          <w:rFonts w:ascii="Bahnschrift" w:hAnsi="Bahnschrift"/>
          <w:sz w:val="20"/>
          <w:szCs w:val="20"/>
        </w:rPr>
        <w:t>Formularz ofertowy – załącznik nr 6;</w:t>
      </w:r>
    </w:p>
    <w:p w14:paraId="033B1C61" w14:textId="647E0572" w:rsidR="0019461F" w:rsidRPr="006511BA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19461F" w:rsidRPr="006511BA">
        <w:rPr>
          <w:rFonts w:ascii="Bahnschrift" w:hAnsi="Bahnschrift"/>
          <w:sz w:val="20"/>
          <w:szCs w:val="20"/>
        </w:rPr>
        <w:t xml:space="preserve">STWiORB – załącznik nr </w:t>
      </w:r>
      <w:r w:rsidR="00487697" w:rsidRPr="006511BA">
        <w:rPr>
          <w:rFonts w:ascii="Bahnschrift" w:hAnsi="Bahnschrift"/>
          <w:sz w:val="20"/>
          <w:szCs w:val="20"/>
        </w:rPr>
        <w:t>7;</w:t>
      </w:r>
    </w:p>
    <w:p w14:paraId="0DBC56A9" w14:textId="3DE5D4B4" w:rsidR="006C5D13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="00C26B7A" w:rsidRPr="006511BA">
        <w:rPr>
          <w:rFonts w:ascii="Bahnschrift" w:hAnsi="Bahnschrift"/>
          <w:sz w:val="20"/>
          <w:szCs w:val="20"/>
        </w:rPr>
        <w:t>Przedmiar robót</w:t>
      </w:r>
      <w:r w:rsidR="00917232">
        <w:rPr>
          <w:rFonts w:ascii="Bahnschrift" w:hAnsi="Bahnschrift"/>
          <w:sz w:val="20"/>
          <w:szCs w:val="20"/>
        </w:rPr>
        <w:t xml:space="preserve"> budowlanych</w:t>
      </w:r>
      <w:r w:rsidR="00C26B7A" w:rsidRPr="006511BA">
        <w:rPr>
          <w:rFonts w:ascii="Bahnschrift" w:hAnsi="Bahnschrift"/>
          <w:sz w:val="20"/>
          <w:szCs w:val="20"/>
        </w:rPr>
        <w:t xml:space="preserve"> </w:t>
      </w:r>
      <w:r w:rsidR="0019461F" w:rsidRPr="006511BA">
        <w:rPr>
          <w:rFonts w:ascii="Bahnschrift" w:hAnsi="Bahnschrift"/>
          <w:sz w:val="20"/>
          <w:szCs w:val="20"/>
        </w:rPr>
        <w:t xml:space="preserve">– załącznik nr </w:t>
      </w:r>
      <w:r w:rsidR="00487697" w:rsidRPr="006511BA">
        <w:rPr>
          <w:rFonts w:ascii="Bahnschrift" w:hAnsi="Bahnschrift"/>
          <w:sz w:val="20"/>
          <w:szCs w:val="20"/>
        </w:rPr>
        <w:t>8</w:t>
      </w:r>
      <w:r w:rsidR="005759CC" w:rsidRPr="006511BA">
        <w:rPr>
          <w:rFonts w:ascii="Bahnschrift" w:hAnsi="Bahnschrift"/>
          <w:sz w:val="20"/>
          <w:szCs w:val="20"/>
        </w:rPr>
        <w:t>;</w:t>
      </w:r>
    </w:p>
    <w:p w14:paraId="25729340" w14:textId="198CB3F4" w:rsidR="00917232" w:rsidRPr="00917232" w:rsidRDefault="00917232" w:rsidP="00917232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- </w:t>
      </w:r>
      <w:r w:rsidRPr="006511BA">
        <w:rPr>
          <w:rFonts w:ascii="Bahnschrift" w:hAnsi="Bahnschrift"/>
          <w:sz w:val="20"/>
          <w:szCs w:val="20"/>
        </w:rPr>
        <w:t>Przedmiar robót</w:t>
      </w:r>
      <w:r>
        <w:rPr>
          <w:rFonts w:ascii="Bahnschrift" w:hAnsi="Bahnschrift"/>
          <w:sz w:val="20"/>
          <w:szCs w:val="20"/>
        </w:rPr>
        <w:t xml:space="preserve"> elektrycznych</w:t>
      </w:r>
      <w:r w:rsidRPr="006511BA">
        <w:rPr>
          <w:rFonts w:ascii="Bahnschrift" w:hAnsi="Bahnschrift"/>
          <w:sz w:val="20"/>
          <w:szCs w:val="20"/>
        </w:rPr>
        <w:t xml:space="preserve"> – załącznik nr </w:t>
      </w:r>
      <w:r>
        <w:rPr>
          <w:rFonts w:ascii="Bahnschrift" w:hAnsi="Bahnschrift"/>
          <w:sz w:val="20"/>
          <w:szCs w:val="20"/>
        </w:rPr>
        <w:t>9</w:t>
      </w:r>
      <w:r w:rsidRPr="006511BA">
        <w:rPr>
          <w:rFonts w:ascii="Bahnschrift" w:hAnsi="Bahnschrift"/>
          <w:sz w:val="20"/>
          <w:szCs w:val="20"/>
        </w:rPr>
        <w:t>;</w:t>
      </w:r>
    </w:p>
    <w:p w14:paraId="20CC6CC4" w14:textId="04BC1A20" w:rsidR="006511BA" w:rsidRPr="006511BA" w:rsidRDefault="006511BA" w:rsidP="00F540B6">
      <w:pPr>
        <w:spacing w:after="0"/>
        <w:ind w:left="-142" w:hanging="142"/>
        <w:jc w:val="both"/>
        <w:rPr>
          <w:rFonts w:ascii="Bahnschrift" w:hAnsi="Bahnschrift" w:cstheme="minorHAnsi"/>
          <w:sz w:val="20"/>
          <w:szCs w:val="20"/>
        </w:rPr>
      </w:pPr>
      <w:r w:rsidRPr="006511BA">
        <w:rPr>
          <w:rFonts w:ascii="Bahnschrift" w:hAnsi="Bahnschrift" w:cstheme="minorHAnsi"/>
          <w:sz w:val="20"/>
          <w:szCs w:val="20"/>
        </w:rPr>
        <w:t xml:space="preserve">- 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- załącznik nr </w:t>
      </w:r>
      <w:r w:rsidR="00917232">
        <w:rPr>
          <w:rFonts w:ascii="Bahnschrift" w:hAnsi="Bahnschrift" w:cstheme="minorHAnsi"/>
          <w:sz w:val="20"/>
          <w:szCs w:val="20"/>
        </w:rPr>
        <w:t>10</w:t>
      </w:r>
      <w:r w:rsidR="00AF73CC">
        <w:rPr>
          <w:rFonts w:ascii="Bahnschrift" w:hAnsi="Bahnschrift" w:cstheme="minorHAnsi"/>
          <w:sz w:val="20"/>
          <w:szCs w:val="20"/>
        </w:rPr>
        <w:t>.</w:t>
      </w:r>
    </w:p>
    <w:p w14:paraId="0D554553" w14:textId="4C4C28F7" w:rsidR="00B5140E" w:rsidRPr="00191CDC" w:rsidRDefault="00B5140E" w:rsidP="006511BA">
      <w:pPr>
        <w:pStyle w:val="Akapitzlist"/>
        <w:spacing w:after="0"/>
        <w:ind w:left="-284"/>
        <w:jc w:val="both"/>
        <w:rPr>
          <w:rFonts w:ascii="Bahnschrift" w:hAnsi="Bahnschrift"/>
          <w:sz w:val="22"/>
        </w:rPr>
      </w:pPr>
    </w:p>
    <w:sectPr w:rsidR="00B5140E" w:rsidRPr="00191CDC" w:rsidSect="0010677A">
      <w:headerReference w:type="default" r:id="rId15"/>
      <w:footerReference w:type="default" r:id="rId16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D597" w14:textId="77777777" w:rsidR="00765D57" w:rsidRDefault="00765D57" w:rsidP="00885E24">
      <w:pPr>
        <w:spacing w:after="0" w:line="240" w:lineRule="auto"/>
      </w:pPr>
      <w:r>
        <w:separator/>
      </w:r>
    </w:p>
  </w:endnote>
  <w:endnote w:type="continuationSeparator" w:id="0">
    <w:p w14:paraId="0901FCD8" w14:textId="77777777" w:rsidR="00765D57" w:rsidRDefault="00765D57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3185B2F" w14:textId="77777777" w:rsidR="00C26B7A" w:rsidRDefault="00C26B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D">
          <w:rPr>
            <w:noProof/>
          </w:rPr>
          <w:t>4</w:t>
        </w:r>
        <w:r>
          <w:fldChar w:fldCharType="end"/>
        </w:r>
      </w:p>
    </w:sdtContent>
  </w:sdt>
  <w:p w14:paraId="286ECBC1" w14:textId="77777777" w:rsidR="00C26B7A" w:rsidRDefault="00C2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18AF" w14:textId="77777777" w:rsidR="00765D57" w:rsidRDefault="00765D57" w:rsidP="00885E24">
      <w:pPr>
        <w:spacing w:after="0" w:line="240" w:lineRule="auto"/>
      </w:pPr>
      <w:r>
        <w:separator/>
      </w:r>
    </w:p>
  </w:footnote>
  <w:footnote w:type="continuationSeparator" w:id="0">
    <w:p w14:paraId="0155659F" w14:textId="77777777" w:rsidR="00765D57" w:rsidRDefault="00765D57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CE60" w14:textId="77777777" w:rsidR="00C26B7A" w:rsidRPr="004C230E" w:rsidRDefault="00C26B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5C5"/>
    <w:multiLevelType w:val="hybridMultilevel"/>
    <w:tmpl w:val="1A4E795E"/>
    <w:lvl w:ilvl="0" w:tplc="E32E109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" w15:restartNumberingAfterBreak="0">
    <w:nsid w:val="10681685"/>
    <w:multiLevelType w:val="hybridMultilevel"/>
    <w:tmpl w:val="55FC1BB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C0A7A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03EA1"/>
    <w:multiLevelType w:val="hybridMultilevel"/>
    <w:tmpl w:val="B21432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57917"/>
    <w:multiLevelType w:val="hybridMultilevel"/>
    <w:tmpl w:val="80A603C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D747A5E"/>
    <w:multiLevelType w:val="hybridMultilevel"/>
    <w:tmpl w:val="5A1093F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EE0FF2"/>
    <w:multiLevelType w:val="hybridMultilevel"/>
    <w:tmpl w:val="02BC261E"/>
    <w:lvl w:ilvl="0" w:tplc="B8089026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D55"/>
    <w:multiLevelType w:val="hybridMultilevel"/>
    <w:tmpl w:val="69DED2C4"/>
    <w:lvl w:ilvl="0" w:tplc="9FB6A5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2EDC"/>
    <w:multiLevelType w:val="hybridMultilevel"/>
    <w:tmpl w:val="CDEC7060"/>
    <w:lvl w:ilvl="0" w:tplc="5206274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345C"/>
    <w:rsid w:val="0002224D"/>
    <w:rsid w:val="000238FB"/>
    <w:rsid w:val="0002527B"/>
    <w:rsid w:val="00030679"/>
    <w:rsid w:val="00035A06"/>
    <w:rsid w:val="00040CC9"/>
    <w:rsid w:val="00042C41"/>
    <w:rsid w:val="00044B89"/>
    <w:rsid w:val="00045A34"/>
    <w:rsid w:val="0005211D"/>
    <w:rsid w:val="0005634F"/>
    <w:rsid w:val="00063020"/>
    <w:rsid w:val="0006532F"/>
    <w:rsid w:val="000653FF"/>
    <w:rsid w:val="00070003"/>
    <w:rsid w:val="00070F6F"/>
    <w:rsid w:val="00080175"/>
    <w:rsid w:val="00081804"/>
    <w:rsid w:val="00094FFC"/>
    <w:rsid w:val="00096323"/>
    <w:rsid w:val="000A4557"/>
    <w:rsid w:val="000B5F28"/>
    <w:rsid w:val="000C4204"/>
    <w:rsid w:val="000C64B1"/>
    <w:rsid w:val="000C74AD"/>
    <w:rsid w:val="000D034A"/>
    <w:rsid w:val="000E11CA"/>
    <w:rsid w:val="000E43FB"/>
    <w:rsid w:val="000E61B3"/>
    <w:rsid w:val="000F1564"/>
    <w:rsid w:val="000F215B"/>
    <w:rsid w:val="000F50E0"/>
    <w:rsid w:val="000F60C9"/>
    <w:rsid w:val="000F6129"/>
    <w:rsid w:val="000F741F"/>
    <w:rsid w:val="000F77DD"/>
    <w:rsid w:val="001020B1"/>
    <w:rsid w:val="0010278C"/>
    <w:rsid w:val="0010677A"/>
    <w:rsid w:val="00120D7F"/>
    <w:rsid w:val="0012263D"/>
    <w:rsid w:val="0012468E"/>
    <w:rsid w:val="0012639F"/>
    <w:rsid w:val="001445B0"/>
    <w:rsid w:val="001465F1"/>
    <w:rsid w:val="001474A5"/>
    <w:rsid w:val="00150A45"/>
    <w:rsid w:val="00152465"/>
    <w:rsid w:val="001527A2"/>
    <w:rsid w:val="0015341D"/>
    <w:rsid w:val="00157A4C"/>
    <w:rsid w:val="00173E10"/>
    <w:rsid w:val="001858D7"/>
    <w:rsid w:val="00191CDC"/>
    <w:rsid w:val="0019461F"/>
    <w:rsid w:val="00196C96"/>
    <w:rsid w:val="00197B6D"/>
    <w:rsid w:val="001A17BE"/>
    <w:rsid w:val="001A1D07"/>
    <w:rsid w:val="001A7C11"/>
    <w:rsid w:val="001B0368"/>
    <w:rsid w:val="001B4C17"/>
    <w:rsid w:val="001B59F8"/>
    <w:rsid w:val="001B7EA5"/>
    <w:rsid w:val="001C1CE0"/>
    <w:rsid w:val="001C1E84"/>
    <w:rsid w:val="001C238C"/>
    <w:rsid w:val="001C47C6"/>
    <w:rsid w:val="001C6586"/>
    <w:rsid w:val="001C6889"/>
    <w:rsid w:val="001D08C6"/>
    <w:rsid w:val="001D1C41"/>
    <w:rsid w:val="001D21B0"/>
    <w:rsid w:val="001D34AB"/>
    <w:rsid w:val="001D3835"/>
    <w:rsid w:val="001D3B59"/>
    <w:rsid w:val="001D67C1"/>
    <w:rsid w:val="001D6BE0"/>
    <w:rsid w:val="001E5FF1"/>
    <w:rsid w:val="001F3790"/>
    <w:rsid w:val="001F4D44"/>
    <w:rsid w:val="001F56AD"/>
    <w:rsid w:val="001F58F3"/>
    <w:rsid w:val="001F64AC"/>
    <w:rsid w:val="001F749C"/>
    <w:rsid w:val="001F750E"/>
    <w:rsid w:val="0020156B"/>
    <w:rsid w:val="00207303"/>
    <w:rsid w:val="002108CC"/>
    <w:rsid w:val="002137AC"/>
    <w:rsid w:val="00214465"/>
    <w:rsid w:val="00214918"/>
    <w:rsid w:val="0021528E"/>
    <w:rsid w:val="00216AC4"/>
    <w:rsid w:val="002237C8"/>
    <w:rsid w:val="002302AF"/>
    <w:rsid w:val="00230A02"/>
    <w:rsid w:val="002342B5"/>
    <w:rsid w:val="00235A01"/>
    <w:rsid w:val="002513D8"/>
    <w:rsid w:val="002547C1"/>
    <w:rsid w:val="0026068E"/>
    <w:rsid w:val="002624FE"/>
    <w:rsid w:val="00263E26"/>
    <w:rsid w:val="00265FA4"/>
    <w:rsid w:val="0027113A"/>
    <w:rsid w:val="0027615D"/>
    <w:rsid w:val="002773BC"/>
    <w:rsid w:val="0028157C"/>
    <w:rsid w:val="00283D7F"/>
    <w:rsid w:val="00291E86"/>
    <w:rsid w:val="0029378A"/>
    <w:rsid w:val="00296DC1"/>
    <w:rsid w:val="00297128"/>
    <w:rsid w:val="002A246E"/>
    <w:rsid w:val="002A29EE"/>
    <w:rsid w:val="002A409C"/>
    <w:rsid w:val="002A41ED"/>
    <w:rsid w:val="002B2280"/>
    <w:rsid w:val="002B3283"/>
    <w:rsid w:val="002B7450"/>
    <w:rsid w:val="002C4002"/>
    <w:rsid w:val="002C5FAE"/>
    <w:rsid w:val="002D4658"/>
    <w:rsid w:val="002E1656"/>
    <w:rsid w:val="002F1082"/>
    <w:rsid w:val="002F4929"/>
    <w:rsid w:val="002F7E66"/>
    <w:rsid w:val="003032C3"/>
    <w:rsid w:val="00304A29"/>
    <w:rsid w:val="00305294"/>
    <w:rsid w:val="00305A2B"/>
    <w:rsid w:val="00306839"/>
    <w:rsid w:val="00306B54"/>
    <w:rsid w:val="003119D6"/>
    <w:rsid w:val="0031222F"/>
    <w:rsid w:val="003143C3"/>
    <w:rsid w:val="0031497D"/>
    <w:rsid w:val="003332E0"/>
    <w:rsid w:val="00337779"/>
    <w:rsid w:val="00340065"/>
    <w:rsid w:val="00340459"/>
    <w:rsid w:val="00345A4A"/>
    <w:rsid w:val="00346833"/>
    <w:rsid w:val="00347321"/>
    <w:rsid w:val="0035435C"/>
    <w:rsid w:val="003551DC"/>
    <w:rsid w:val="003618A5"/>
    <w:rsid w:val="003654AF"/>
    <w:rsid w:val="0037067C"/>
    <w:rsid w:val="0038122A"/>
    <w:rsid w:val="003816F7"/>
    <w:rsid w:val="00383EE1"/>
    <w:rsid w:val="00384410"/>
    <w:rsid w:val="0039057F"/>
    <w:rsid w:val="00393147"/>
    <w:rsid w:val="0039492B"/>
    <w:rsid w:val="00395A57"/>
    <w:rsid w:val="003A1011"/>
    <w:rsid w:val="003A18AF"/>
    <w:rsid w:val="003B5C49"/>
    <w:rsid w:val="003B6A26"/>
    <w:rsid w:val="003B7657"/>
    <w:rsid w:val="003B7691"/>
    <w:rsid w:val="003C336A"/>
    <w:rsid w:val="003D58D8"/>
    <w:rsid w:val="003D5A3E"/>
    <w:rsid w:val="003D5E60"/>
    <w:rsid w:val="003E489C"/>
    <w:rsid w:val="003E5ECA"/>
    <w:rsid w:val="003E6253"/>
    <w:rsid w:val="003F0C6E"/>
    <w:rsid w:val="003F26A4"/>
    <w:rsid w:val="003F29C4"/>
    <w:rsid w:val="003F2A58"/>
    <w:rsid w:val="003F539D"/>
    <w:rsid w:val="003F7453"/>
    <w:rsid w:val="00400CFE"/>
    <w:rsid w:val="00406862"/>
    <w:rsid w:val="00406ACF"/>
    <w:rsid w:val="00417F77"/>
    <w:rsid w:val="00421465"/>
    <w:rsid w:val="00430756"/>
    <w:rsid w:val="00431749"/>
    <w:rsid w:val="004426A4"/>
    <w:rsid w:val="00451089"/>
    <w:rsid w:val="0045211A"/>
    <w:rsid w:val="004549FD"/>
    <w:rsid w:val="00456EF4"/>
    <w:rsid w:val="00461890"/>
    <w:rsid w:val="004635A8"/>
    <w:rsid w:val="00463847"/>
    <w:rsid w:val="004710C6"/>
    <w:rsid w:val="00471A86"/>
    <w:rsid w:val="004742FE"/>
    <w:rsid w:val="00474F1E"/>
    <w:rsid w:val="00475242"/>
    <w:rsid w:val="00476868"/>
    <w:rsid w:val="00476B8C"/>
    <w:rsid w:val="004808F1"/>
    <w:rsid w:val="00485AE1"/>
    <w:rsid w:val="00487697"/>
    <w:rsid w:val="00493B0A"/>
    <w:rsid w:val="0049597E"/>
    <w:rsid w:val="004A7618"/>
    <w:rsid w:val="004B11A0"/>
    <w:rsid w:val="004B2171"/>
    <w:rsid w:val="004B2939"/>
    <w:rsid w:val="004B365C"/>
    <w:rsid w:val="004C03B0"/>
    <w:rsid w:val="004C230E"/>
    <w:rsid w:val="004C5412"/>
    <w:rsid w:val="004C5859"/>
    <w:rsid w:val="004C70F4"/>
    <w:rsid w:val="004D1A78"/>
    <w:rsid w:val="004D2132"/>
    <w:rsid w:val="004D6351"/>
    <w:rsid w:val="004D6918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57715"/>
    <w:rsid w:val="00561DAC"/>
    <w:rsid w:val="00561E7A"/>
    <w:rsid w:val="005643A1"/>
    <w:rsid w:val="005676DA"/>
    <w:rsid w:val="005701F9"/>
    <w:rsid w:val="00572BAB"/>
    <w:rsid w:val="00573C60"/>
    <w:rsid w:val="00574090"/>
    <w:rsid w:val="005759CC"/>
    <w:rsid w:val="00581541"/>
    <w:rsid w:val="00581C07"/>
    <w:rsid w:val="005821FB"/>
    <w:rsid w:val="005A4C2F"/>
    <w:rsid w:val="005A5E1A"/>
    <w:rsid w:val="005A7945"/>
    <w:rsid w:val="005C471F"/>
    <w:rsid w:val="005D1A7A"/>
    <w:rsid w:val="005D5B3A"/>
    <w:rsid w:val="005D609D"/>
    <w:rsid w:val="005E3939"/>
    <w:rsid w:val="005E4227"/>
    <w:rsid w:val="005E5EC8"/>
    <w:rsid w:val="005E6E5C"/>
    <w:rsid w:val="005F0A56"/>
    <w:rsid w:val="005F2044"/>
    <w:rsid w:val="005F344A"/>
    <w:rsid w:val="005F6831"/>
    <w:rsid w:val="005F72C3"/>
    <w:rsid w:val="00604C34"/>
    <w:rsid w:val="006119FA"/>
    <w:rsid w:val="00612A33"/>
    <w:rsid w:val="00622633"/>
    <w:rsid w:val="0062719F"/>
    <w:rsid w:val="00630991"/>
    <w:rsid w:val="00631BF1"/>
    <w:rsid w:val="00633926"/>
    <w:rsid w:val="00637661"/>
    <w:rsid w:val="00640D4D"/>
    <w:rsid w:val="00643035"/>
    <w:rsid w:val="00643086"/>
    <w:rsid w:val="00643092"/>
    <w:rsid w:val="006436A5"/>
    <w:rsid w:val="00650B02"/>
    <w:rsid w:val="006511BA"/>
    <w:rsid w:val="0065470F"/>
    <w:rsid w:val="006576CB"/>
    <w:rsid w:val="00661E23"/>
    <w:rsid w:val="00664CCD"/>
    <w:rsid w:val="0067134B"/>
    <w:rsid w:val="00675220"/>
    <w:rsid w:val="006806CE"/>
    <w:rsid w:val="00686689"/>
    <w:rsid w:val="0069173B"/>
    <w:rsid w:val="00692015"/>
    <w:rsid w:val="0069482B"/>
    <w:rsid w:val="006A2FBE"/>
    <w:rsid w:val="006A7BE2"/>
    <w:rsid w:val="006B2668"/>
    <w:rsid w:val="006C2553"/>
    <w:rsid w:val="006C5D13"/>
    <w:rsid w:val="006C6C6B"/>
    <w:rsid w:val="006E64C2"/>
    <w:rsid w:val="006F22C1"/>
    <w:rsid w:val="00705E08"/>
    <w:rsid w:val="00705F3F"/>
    <w:rsid w:val="00706835"/>
    <w:rsid w:val="00713CBC"/>
    <w:rsid w:val="00726AC9"/>
    <w:rsid w:val="007370E3"/>
    <w:rsid w:val="007446D3"/>
    <w:rsid w:val="00745104"/>
    <w:rsid w:val="00750047"/>
    <w:rsid w:val="00755F08"/>
    <w:rsid w:val="00756563"/>
    <w:rsid w:val="007571AB"/>
    <w:rsid w:val="00760C0F"/>
    <w:rsid w:val="0076155E"/>
    <w:rsid w:val="00763D61"/>
    <w:rsid w:val="0076486B"/>
    <w:rsid w:val="00765D57"/>
    <w:rsid w:val="00774927"/>
    <w:rsid w:val="0077630B"/>
    <w:rsid w:val="00781E7D"/>
    <w:rsid w:val="00784194"/>
    <w:rsid w:val="007920CF"/>
    <w:rsid w:val="00797805"/>
    <w:rsid w:val="007A2F3E"/>
    <w:rsid w:val="007A3A61"/>
    <w:rsid w:val="007A5AA6"/>
    <w:rsid w:val="007A6B05"/>
    <w:rsid w:val="007B123F"/>
    <w:rsid w:val="007C409A"/>
    <w:rsid w:val="007C6DB1"/>
    <w:rsid w:val="007D0530"/>
    <w:rsid w:val="007D0E9D"/>
    <w:rsid w:val="007D6638"/>
    <w:rsid w:val="007E3267"/>
    <w:rsid w:val="007E3DE1"/>
    <w:rsid w:val="007E3FA0"/>
    <w:rsid w:val="007F3F71"/>
    <w:rsid w:val="007F4632"/>
    <w:rsid w:val="008055C7"/>
    <w:rsid w:val="00817870"/>
    <w:rsid w:val="00822360"/>
    <w:rsid w:val="00833EFB"/>
    <w:rsid w:val="00841BD5"/>
    <w:rsid w:val="00843C8B"/>
    <w:rsid w:val="00845A3F"/>
    <w:rsid w:val="00846C10"/>
    <w:rsid w:val="00850F44"/>
    <w:rsid w:val="008615F6"/>
    <w:rsid w:val="00866861"/>
    <w:rsid w:val="00876EF6"/>
    <w:rsid w:val="00882543"/>
    <w:rsid w:val="008827DA"/>
    <w:rsid w:val="00885E24"/>
    <w:rsid w:val="008901D5"/>
    <w:rsid w:val="00890B58"/>
    <w:rsid w:val="00892B99"/>
    <w:rsid w:val="008930BE"/>
    <w:rsid w:val="008944B4"/>
    <w:rsid w:val="008A2CC7"/>
    <w:rsid w:val="008A525B"/>
    <w:rsid w:val="008A6A0E"/>
    <w:rsid w:val="008B2C4E"/>
    <w:rsid w:val="008B50FC"/>
    <w:rsid w:val="008C2CF8"/>
    <w:rsid w:val="008D0712"/>
    <w:rsid w:val="008D0E14"/>
    <w:rsid w:val="008D1E39"/>
    <w:rsid w:val="008D3C1A"/>
    <w:rsid w:val="008D5204"/>
    <w:rsid w:val="008D56CE"/>
    <w:rsid w:val="008D6C68"/>
    <w:rsid w:val="008E44B6"/>
    <w:rsid w:val="008E6C61"/>
    <w:rsid w:val="008F19E4"/>
    <w:rsid w:val="008F237E"/>
    <w:rsid w:val="008F435F"/>
    <w:rsid w:val="008F539E"/>
    <w:rsid w:val="00901C2F"/>
    <w:rsid w:val="0090624D"/>
    <w:rsid w:val="009063F0"/>
    <w:rsid w:val="009070AA"/>
    <w:rsid w:val="009111FD"/>
    <w:rsid w:val="00916B99"/>
    <w:rsid w:val="00917232"/>
    <w:rsid w:val="0092382F"/>
    <w:rsid w:val="0092506B"/>
    <w:rsid w:val="00925A98"/>
    <w:rsid w:val="00927047"/>
    <w:rsid w:val="00942F72"/>
    <w:rsid w:val="00944EB6"/>
    <w:rsid w:val="00945FA5"/>
    <w:rsid w:val="009469A7"/>
    <w:rsid w:val="00947260"/>
    <w:rsid w:val="0095054C"/>
    <w:rsid w:val="00953E20"/>
    <w:rsid w:val="00955CF7"/>
    <w:rsid w:val="00955FFC"/>
    <w:rsid w:val="009624AF"/>
    <w:rsid w:val="00962F24"/>
    <w:rsid w:val="00974F44"/>
    <w:rsid w:val="009758C4"/>
    <w:rsid w:val="009A07DD"/>
    <w:rsid w:val="009A1C6D"/>
    <w:rsid w:val="009A69AF"/>
    <w:rsid w:val="009B0DE4"/>
    <w:rsid w:val="009B1B02"/>
    <w:rsid w:val="009C0C6D"/>
    <w:rsid w:val="009C400D"/>
    <w:rsid w:val="009D6389"/>
    <w:rsid w:val="009E2E9A"/>
    <w:rsid w:val="009E417B"/>
    <w:rsid w:val="009E6102"/>
    <w:rsid w:val="009F1CD8"/>
    <w:rsid w:val="00A0364D"/>
    <w:rsid w:val="00A04D27"/>
    <w:rsid w:val="00A077FE"/>
    <w:rsid w:val="00A11B33"/>
    <w:rsid w:val="00A158AB"/>
    <w:rsid w:val="00A1787F"/>
    <w:rsid w:val="00A223F6"/>
    <w:rsid w:val="00A2240A"/>
    <w:rsid w:val="00A24ACB"/>
    <w:rsid w:val="00A259C0"/>
    <w:rsid w:val="00A27FDC"/>
    <w:rsid w:val="00A30DA0"/>
    <w:rsid w:val="00A319B8"/>
    <w:rsid w:val="00A3245E"/>
    <w:rsid w:val="00A571EA"/>
    <w:rsid w:val="00A70973"/>
    <w:rsid w:val="00A73A9A"/>
    <w:rsid w:val="00A77375"/>
    <w:rsid w:val="00A91344"/>
    <w:rsid w:val="00AA04CD"/>
    <w:rsid w:val="00AA0686"/>
    <w:rsid w:val="00AA0DCE"/>
    <w:rsid w:val="00AC3F51"/>
    <w:rsid w:val="00AC7446"/>
    <w:rsid w:val="00AD29A6"/>
    <w:rsid w:val="00AD2E2D"/>
    <w:rsid w:val="00AD4B54"/>
    <w:rsid w:val="00AD588C"/>
    <w:rsid w:val="00AD68B1"/>
    <w:rsid w:val="00AF1FD3"/>
    <w:rsid w:val="00AF3F8E"/>
    <w:rsid w:val="00AF73CC"/>
    <w:rsid w:val="00B04872"/>
    <w:rsid w:val="00B05E5B"/>
    <w:rsid w:val="00B0603E"/>
    <w:rsid w:val="00B11057"/>
    <w:rsid w:val="00B126A2"/>
    <w:rsid w:val="00B17B3F"/>
    <w:rsid w:val="00B26970"/>
    <w:rsid w:val="00B31F37"/>
    <w:rsid w:val="00B3492F"/>
    <w:rsid w:val="00B37091"/>
    <w:rsid w:val="00B46F65"/>
    <w:rsid w:val="00B503A5"/>
    <w:rsid w:val="00B5140E"/>
    <w:rsid w:val="00B564C4"/>
    <w:rsid w:val="00B65485"/>
    <w:rsid w:val="00B67F4B"/>
    <w:rsid w:val="00B71B9A"/>
    <w:rsid w:val="00B71D66"/>
    <w:rsid w:val="00B77C37"/>
    <w:rsid w:val="00B82962"/>
    <w:rsid w:val="00B82F8E"/>
    <w:rsid w:val="00B924BF"/>
    <w:rsid w:val="00B96733"/>
    <w:rsid w:val="00BA3ACA"/>
    <w:rsid w:val="00BA7A87"/>
    <w:rsid w:val="00BC2B90"/>
    <w:rsid w:val="00BC43C8"/>
    <w:rsid w:val="00BC6137"/>
    <w:rsid w:val="00BC77F3"/>
    <w:rsid w:val="00BC7E34"/>
    <w:rsid w:val="00BD2F36"/>
    <w:rsid w:val="00BD44BC"/>
    <w:rsid w:val="00BE1BC5"/>
    <w:rsid w:val="00BE2E5C"/>
    <w:rsid w:val="00BF16B6"/>
    <w:rsid w:val="00BF409D"/>
    <w:rsid w:val="00C01AF7"/>
    <w:rsid w:val="00C07737"/>
    <w:rsid w:val="00C07C9D"/>
    <w:rsid w:val="00C12DBC"/>
    <w:rsid w:val="00C229F7"/>
    <w:rsid w:val="00C246A8"/>
    <w:rsid w:val="00C26405"/>
    <w:rsid w:val="00C26B7A"/>
    <w:rsid w:val="00C30BB8"/>
    <w:rsid w:val="00C312EE"/>
    <w:rsid w:val="00C32175"/>
    <w:rsid w:val="00C3388D"/>
    <w:rsid w:val="00C33AB6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661D7"/>
    <w:rsid w:val="00C666E5"/>
    <w:rsid w:val="00C70470"/>
    <w:rsid w:val="00C8560B"/>
    <w:rsid w:val="00C91664"/>
    <w:rsid w:val="00C931A5"/>
    <w:rsid w:val="00C944BC"/>
    <w:rsid w:val="00CA028E"/>
    <w:rsid w:val="00CA119A"/>
    <w:rsid w:val="00CA3E5C"/>
    <w:rsid w:val="00CA4097"/>
    <w:rsid w:val="00CA6DDE"/>
    <w:rsid w:val="00CA7E5E"/>
    <w:rsid w:val="00CB4110"/>
    <w:rsid w:val="00CB456C"/>
    <w:rsid w:val="00CB7681"/>
    <w:rsid w:val="00CC0A6C"/>
    <w:rsid w:val="00CC178D"/>
    <w:rsid w:val="00CC346B"/>
    <w:rsid w:val="00CC3B76"/>
    <w:rsid w:val="00CC4067"/>
    <w:rsid w:val="00CC604B"/>
    <w:rsid w:val="00CC7294"/>
    <w:rsid w:val="00CD3053"/>
    <w:rsid w:val="00CD403A"/>
    <w:rsid w:val="00CE00E7"/>
    <w:rsid w:val="00CE483D"/>
    <w:rsid w:val="00CE7618"/>
    <w:rsid w:val="00CF2954"/>
    <w:rsid w:val="00CF2B8A"/>
    <w:rsid w:val="00CF2B9E"/>
    <w:rsid w:val="00CF367A"/>
    <w:rsid w:val="00D04919"/>
    <w:rsid w:val="00D06771"/>
    <w:rsid w:val="00D0696A"/>
    <w:rsid w:val="00D07F23"/>
    <w:rsid w:val="00D11097"/>
    <w:rsid w:val="00D1287D"/>
    <w:rsid w:val="00D168B6"/>
    <w:rsid w:val="00D40D92"/>
    <w:rsid w:val="00D423D7"/>
    <w:rsid w:val="00D44811"/>
    <w:rsid w:val="00D458D2"/>
    <w:rsid w:val="00D57521"/>
    <w:rsid w:val="00D6301D"/>
    <w:rsid w:val="00D66D57"/>
    <w:rsid w:val="00D725F2"/>
    <w:rsid w:val="00D73192"/>
    <w:rsid w:val="00D73EC6"/>
    <w:rsid w:val="00D7540A"/>
    <w:rsid w:val="00D82B60"/>
    <w:rsid w:val="00D84088"/>
    <w:rsid w:val="00D92971"/>
    <w:rsid w:val="00D94554"/>
    <w:rsid w:val="00DA00AF"/>
    <w:rsid w:val="00DA5B03"/>
    <w:rsid w:val="00DB0572"/>
    <w:rsid w:val="00DB0C69"/>
    <w:rsid w:val="00DB0F11"/>
    <w:rsid w:val="00DB7426"/>
    <w:rsid w:val="00DC27EF"/>
    <w:rsid w:val="00DC3F95"/>
    <w:rsid w:val="00DC72F8"/>
    <w:rsid w:val="00DE1164"/>
    <w:rsid w:val="00DE2771"/>
    <w:rsid w:val="00DE35D5"/>
    <w:rsid w:val="00DE5ADD"/>
    <w:rsid w:val="00DE70B1"/>
    <w:rsid w:val="00DF6363"/>
    <w:rsid w:val="00DF6BCF"/>
    <w:rsid w:val="00DF6ECC"/>
    <w:rsid w:val="00DF7850"/>
    <w:rsid w:val="00E02178"/>
    <w:rsid w:val="00E03071"/>
    <w:rsid w:val="00E1497D"/>
    <w:rsid w:val="00E20D7F"/>
    <w:rsid w:val="00E21BBF"/>
    <w:rsid w:val="00E257E9"/>
    <w:rsid w:val="00E2710D"/>
    <w:rsid w:val="00E327A9"/>
    <w:rsid w:val="00E340B5"/>
    <w:rsid w:val="00E414F7"/>
    <w:rsid w:val="00E534C0"/>
    <w:rsid w:val="00E53D41"/>
    <w:rsid w:val="00E61111"/>
    <w:rsid w:val="00E63956"/>
    <w:rsid w:val="00E63C54"/>
    <w:rsid w:val="00E66D90"/>
    <w:rsid w:val="00E836A5"/>
    <w:rsid w:val="00E84F6C"/>
    <w:rsid w:val="00E91AFD"/>
    <w:rsid w:val="00EA7047"/>
    <w:rsid w:val="00EB43BD"/>
    <w:rsid w:val="00EB4BCC"/>
    <w:rsid w:val="00EB571B"/>
    <w:rsid w:val="00EC09AE"/>
    <w:rsid w:val="00EC0D85"/>
    <w:rsid w:val="00EC4C90"/>
    <w:rsid w:val="00ED0E64"/>
    <w:rsid w:val="00ED1A24"/>
    <w:rsid w:val="00EE4DF7"/>
    <w:rsid w:val="00EF2D55"/>
    <w:rsid w:val="00EF3C63"/>
    <w:rsid w:val="00EF696E"/>
    <w:rsid w:val="00F0759C"/>
    <w:rsid w:val="00F1020D"/>
    <w:rsid w:val="00F144E3"/>
    <w:rsid w:val="00F16E3E"/>
    <w:rsid w:val="00F200A8"/>
    <w:rsid w:val="00F2235D"/>
    <w:rsid w:val="00F22F5E"/>
    <w:rsid w:val="00F35337"/>
    <w:rsid w:val="00F4151A"/>
    <w:rsid w:val="00F534C9"/>
    <w:rsid w:val="00F53E67"/>
    <w:rsid w:val="00F540B6"/>
    <w:rsid w:val="00F556D2"/>
    <w:rsid w:val="00F556EE"/>
    <w:rsid w:val="00F57C66"/>
    <w:rsid w:val="00F61A89"/>
    <w:rsid w:val="00F76CCA"/>
    <w:rsid w:val="00F84A62"/>
    <w:rsid w:val="00F93A77"/>
    <w:rsid w:val="00F93CA6"/>
    <w:rsid w:val="00F96282"/>
    <w:rsid w:val="00F9696F"/>
    <w:rsid w:val="00F9738E"/>
    <w:rsid w:val="00FA1542"/>
    <w:rsid w:val="00FA2661"/>
    <w:rsid w:val="00FA3152"/>
    <w:rsid w:val="00FC3BCD"/>
    <w:rsid w:val="00FC4408"/>
    <w:rsid w:val="00FC7AA8"/>
    <w:rsid w:val="00FD0B10"/>
    <w:rsid w:val="00FD2991"/>
    <w:rsid w:val="00FE47DB"/>
    <w:rsid w:val="00FE5D0A"/>
    <w:rsid w:val="00FF2E0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89A8F4"/>
  <w15:docId w15:val="{07D665A7-3871-46EB-9BF7-50C82CB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59F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0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F3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https://docs.google.com/document/d/1DvIX8c8ij69qA78GJoTQMc1Djk_avZrhcpin5Gu-2rk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omarek@us.edu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17E0E00-7903-41CE-8007-16406040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2819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Monika Komarek</cp:lastModifiedBy>
  <cp:revision>123</cp:revision>
  <cp:lastPrinted>2021-02-08T08:22:00Z</cp:lastPrinted>
  <dcterms:created xsi:type="dcterms:W3CDTF">2023-06-29T11:18:00Z</dcterms:created>
  <dcterms:modified xsi:type="dcterms:W3CDTF">2023-08-24T08:32:00Z</dcterms:modified>
</cp:coreProperties>
</file>