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68" w:rsidRDefault="00232B68" w:rsidP="009D7C66">
      <w:pPr>
        <w:suppressAutoHyphens/>
        <w:spacing w:after="0" w:line="360" w:lineRule="auto"/>
        <w:jc w:val="right"/>
        <w:rPr>
          <w:rFonts w:eastAsia="Calibri" w:cs="Times New Roman"/>
          <w:b/>
          <w:kern w:val="1"/>
          <w:sz w:val="24"/>
          <w:szCs w:val="24"/>
          <w:lang w:eastAsia="zh-CN"/>
        </w:rPr>
      </w:pPr>
      <w:r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Załącznik nr 2 </w:t>
      </w:r>
      <w:r w:rsidR="002A1EBA">
        <w:rPr>
          <w:rFonts w:eastAsia="Calibri" w:cs="Times New Roman"/>
          <w:b/>
          <w:kern w:val="1"/>
          <w:sz w:val="24"/>
          <w:szCs w:val="24"/>
          <w:lang w:eastAsia="zh-CN"/>
        </w:rPr>
        <w:t>do SWZ</w:t>
      </w:r>
    </w:p>
    <w:p w:rsidR="00377652" w:rsidRPr="005C0BAE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UMOWA Nr </w:t>
      </w:r>
      <w:r w:rsidR="00E638FA">
        <w:rPr>
          <w:rFonts w:eastAsia="Calibri" w:cs="Times New Roman"/>
          <w:b/>
          <w:kern w:val="1"/>
          <w:sz w:val="24"/>
          <w:szCs w:val="24"/>
          <w:lang w:eastAsia="zh-CN"/>
        </w:rPr>
        <w:t>………………………</w:t>
      </w:r>
      <w:proofErr w:type="gramStart"/>
      <w:r w:rsidR="00E638FA">
        <w:rPr>
          <w:rFonts w:eastAsia="Calibri" w:cs="Times New Roman"/>
          <w:b/>
          <w:kern w:val="1"/>
          <w:sz w:val="24"/>
          <w:szCs w:val="24"/>
          <w:lang w:eastAsia="zh-CN"/>
        </w:rPr>
        <w:t>…….</w:t>
      </w:r>
      <w:proofErr w:type="gramEnd"/>
      <w:r w:rsidR="00E638FA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9D7C66">
      <w:pPr>
        <w:tabs>
          <w:tab w:val="center" w:leader="dot" w:pos="2835"/>
        </w:tabs>
        <w:suppressAutoHyphens/>
        <w:spacing w:after="0" w:line="36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zawarta w dniu</w:t>
      </w:r>
      <w:r w:rsidR="007D0DD5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E638FA">
        <w:rPr>
          <w:rFonts w:eastAsia="Times New Roman" w:cs="Times New Roman"/>
          <w:kern w:val="1"/>
          <w:sz w:val="24"/>
          <w:szCs w:val="24"/>
          <w:lang w:eastAsia="zh-CN"/>
        </w:rPr>
        <w:t>……………………</w:t>
      </w:r>
      <w:r w:rsidR="00D97255">
        <w:rPr>
          <w:rFonts w:eastAsia="Times New Roman" w:cs="Times New Roman"/>
          <w:kern w:val="1"/>
          <w:sz w:val="24"/>
          <w:szCs w:val="24"/>
          <w:lang w:eastAsia="zh-CN"/>
        </w:rPr>
        <w:t>r.</w:t>
      </w:r>
      <w:r w:rsidR="00D97255">
        <w:rPr>
          <w:rFonts w:eastAsia="Times New Roman" w:cs="Times New Roman"/>
          <w:kern w:val="1"/>
          <w:sz w:val="24"/>
          <w:szCs w:val="24"/>
          <w:lang w:eastAsia="zh-CN"/>
        </w:rPr>
        <w:tab/>
      </w:r>
      <w:r w:rsidR="00DC3B47"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pomiędzy Powiatem Miechowskim z siedzibą w</w:t>
      </w:r>
      <w:r w:rsidR="00D97255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Miechowie przy ul. Racławickiej 12,</w:t>
      </w:r>
      <w:r w:rsidR="00271DA5"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32-200 Miechów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reprezentowanym przez Zarząd </w:t>
      </w:r>
      <w:r w:rsidR="006F5C67" w:rsidRPr="000D649D">
        <w:rPr>
          <w:rFonts w:eastAsia="Times New Roman" w:cs="Times New Roman"/>
          <w:kern w:val="1"/>
          <w:sz w:val="24"/>
          <w:szCs w:val="24"/>
          <w:lang w:eastAsia="zh-CN"/>
        </w:rPr>
        <w:t>Powiatu,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w imieniu którego działają: </w:t>
      </w:r>
    </w:p>
    <w:p w:rsidR="00AB6720" w:rsidRPr="000D649D" w:rsidRDefault="00271DA5" w:rsidP="009D7C66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Jacek Kobyłka – </w:t>
      </w:r>
      <w:r w:rsidR="00AB6720"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Starosta Miechowski</w:t>
      </w:r>
    </w:p>
    <w:p w:rsidR="00AB6720" w:rsidRPr="000D649D" w:rsidRDefault="00271DA5" w:rsidP="009D7C66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Paweł </w:t>
      </w:r>
      <w:proofErr w:type="spellStart"/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Osikowski</w:t>
      </w:r>
      <w:proofErr w:type="spellEnd"/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– Wicestarosta Miechowski</w:t>
      </w:r>
    </w:p>
    <w:p w:rsidR="00AB6720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b/>
          <w:kern w:val="1"/>
          <w:sz w:val="24"/>
          <w:szCs w:val="24"/>
          <w:lang w:eastAsia="zh-CN"/>
        </w:rPr>
      </w:pPr>
    </w:p>
    <w:p w:rsidR="00AB6720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z kontrasygnatą Skarbnika Powiatu Miechowskiego – Panią Teresą Florek</w:t>
      </w:r>
    </w:p>
    <w:p w:rsidR="00D52637" w:rsidRPr="000D649D" w:rsidRDefault="00D52637" w:rsidP="009D7C66">
      <w:pPr>
        <w:tabs>
          <w:tab w:val="left" w:pos="720"/>
          <w:tab w:val="left" w:pos="1080"/>
        </w:tabs>
        <w:suppressAutoHyphens/>
        <w:autoSpaceDN w:val="0"/>
        <w:spacing w:after="0" w:line="360" w:lineRule="auto"/>
        <w:textAlignment w:val="baseline"/>
        <w:rPr>
          <w:rFonts w:eastAsia="Times New Roman" w:cs="Times New Roman"/>
          <w:kern w:val="3"/>
          <w:sz w:val="24"/>
          <w:szCs w:val="24"/>
          <w:lang w:eastAsia="zh-CN" w:bidi="hi-IN"/>
        </w:rPr>
      </w:pPr>
      <w:r w:rsidRPr="000D649D">
        <w:rPr>
          <w:rFonts w:eastAsia="Times New Roman" w:cs="Times New Roman"/>
          <w:kern w:val="3"/>
          <w:sz w:val="24"/>
          <w:szCs w:val="24"/>
          <w:lang w:eastAsia="zh-CN" w:bidi="hi-IN"/>
        </w:rPr>
        <w:t>NIP: 659-15-45-868</w:t>
      </w:r>
    </w:p>
    <w:p w:rsidR="00AB6720" w:rsidRPr="000D649D" w:rsidRDefault="00D52637" w:rsidP="009D7C66">
      <w:pPr>
        <w:tabs>
          <w:tab w:val="left" w:pos="720"/>
          <w:tab w:val="left" w:pos="1080"/>
        </w:tabs>
        <w:suppressAutoHyphens/>
        <w:autoSpaceDN w:val="0"/>
        <w:spacing w:after="0" w:line="360" w:lineRule="auto"/>
        <w:textAlignment w:val="baseline"/>
        <w:rPr>
          <w:rFonts w:eastAsia="Times New Roman" w:cs="Times New Roman"/>
          <w:kern w:val="3"/>
          <w:sz w:val="24"/>
          <w:szCs w:val="24"/>
          <w:lang w:eastAsia="zh-CN" w:bidi="hi-IN"/>
        </w:rPr>
      </w:pPr>
      <w:r w:rsidRPr="000D649D">
        <w:rPr>
          <w:rFonts w:eastAsia="Times New Roman" w:cs="Times New Roman"/>
          <w:kern w:val="3"/>
          <w:sz w:val="24"/>
          <w:szCs w:val="24"/>
          <w:lang w:eastAsia="zh-CN" w:bidi="hi-IN"/>
        </w:rPr>
        <w:t>REGON: 291009461</w:t>
      </w:r>
    </w:p>
    <w:p w:rsidR="00AB6720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zwany dalej Zamawiający </w:t>
      </w:r>
    </w:p>
    <w:p w:rsidR="00AB6720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a</w:t>
      </w:r>
      <w:r w:rsidR="009735DD" w:rsidRPr="000D649D">
        <w:t xml:space="preserve"> </w:t>
      </w:r>
    </w:p>
    <w:p w:rsidR="005D410B" w:rsidRPr="005D410B" w:rsidRDefault="00E638FA" w:rsidP="009D7C66">
      <w:pPr>
        <w:tabs>
          <w:tab w:val="left" w:leader="dot" w:pos="5670"/>
        </w:tabs>
        <w:suppressAutoHyphens/>
        <w:spacing w:after="0" w:line="360" w:lineRule="auto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>
        <w:rPr>
          <w:rFonts w:eastAsia="Times New Roman" w:cs="Times New Roman"/>
          <w:b/>
          <w:kern w:val="1"/>
          <w:sz w:val="24"/>
          <w:szCs w:val="24"/>
          <w:lang w:eastAsia="zh-CN"/>
        </w:rPr>
        <w:t>………………………………………………………………………………………………………..</w:t>
      </w:r>
    </w:p>
    <w:p w:rsidR="004B5CF0" w:rsidRPr="000D649D" w:rsidRDefault="004B5CF0" w:rsidP="009D7C66">
      <w:pPr>
        <w:tabs>
          <w:tab w:val="left" w:leader="dot" w:pos="5670"/>
        </w:tabs>
        <w:suppressAutoHyphens/>
        <w:spacing w:after="0" w:line="360" w:lineRule="auto"/>
        <w:rPr>
          <w:rFonts w:eastAsia="Times New Roman" w:cs="Times New Roman"/>
          <w:b/>
          <w:kern w:val="1"/>
          <w:sz w:val="24"/>
          <w:szCs w:val="24"/>
          <w:lang w:eastAsia="zh-CN"/>
        </w:rPr>
      </w:pPr>
    </w:p>
    <w:p w:rsidR="009735DD" w:rsidRPr="000D649D" w:rsidRDefault="004B5CF0" w:rsidP="009D7C66">
      <w:pPr>
        <w:suppressAutoHyphens/>
        <w:spacing w:after="0" w:line="360" w:lineRule="auto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reprezentowaną przez: </w:t>
      </w:r>
      <w:r w:rsidR="00E638FA">
        <w:rPr>
          <w:rFonts w:eastAsia="Times New Roman" w:cs="Times New Roman"/>
          <w:kern w:val="1"/>
          <w:sz w:val="24"/>
          <w:szCs w:val="24"/>
          <w:lang w:eastAsia="zh-CN"/>
        </w:rPr>
        <w:t>………………………………………………</w:t>
      </w:r>
      <w:proofErr w:type="gramStart"/>
      <w:r w:rsidR="00E638FA">
        <w:rPr>
          <w:rFonts w:eastAsia="Times New Roman" w:cs="Times New Roman"/>
          <w:kern w:val="1"/>
          <w:sz w:val="24"/>
          <w:szCs w:val="24"/>
          <w:lang w:eastAsia="zh-CN"/>
        </w:rPr>
        <w:t>…….</w:t>
      </w:r>
      <w:proofErr w:type="gramEnd"/>
      <w:r w:rsidR="00E638FA">
        <w:rPr>
          <w:rFonts w:eastAsia="Times New Roman" w:cs="Times New Roman"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zwanym dalej Wykonawcą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Times New Roman" w:cs="Times New Roman"/>
          <w:b/>
          <w:kern w:val="1"/>
          <w:sz w:val="24"/>
          <w:szCs w:val="24"/>
          <w:lang w:eastAsia="zh-CN"/>
        </w:rPr>
        <w:t>§ 1.</w:t>
      </w:r>
    </w:p>
    <w:p w:rsidR="00AB6720" w:rsidRPr="006917C6" w:rsidRDefault="00AB6720" w:rsidP="009D7C66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6917C6">
        <w:rPr>
          <w:rFonts w:eastAsia="Calibri" w:cs="Times New Roman"/>
          <w:kern w:val="1"/>
          <w:sz w:val="24"/>
          <w:szCs w:val="24"/>
          <w:lang w:eastAsia="zh-CN"/>
        </w:rPr>
        <w:t>Przedmiotem umowy jest</w:t>
      </w:r>
      <w:r w:rsidR="00271DA5" w:rsidRPr="006917C6">
        <w:rPr>
          <w:rFonts w:eastAsia="Times New Roman" w:cs="Times New Roman"/>
          <w:b/>
          <w:bCs/>
          <w:noProof/>
          <w:sz w:val="24"/>
          <w:szCs w:val="24"/>
        </w:rPr>
        <w:t xml:space="preserve"> </w:t>
      </w:r>
      <w:r w:rsidR="005A3E36" w:rsidRPr="005A3E36">
        <w:rPr>
          <w:rFonts w:eastAsia="Times New Roman" w:cs="Times New Roman"/>
          <w:bCs/>
          <w:noProof/>
          <w:sz w:val="24"/>
          <w:szCs w:val="24"/>
        </w:rPr>
        <w:t>realizcacja</w:t>
      </w:r>
      <w:r w:rsidR="005A3E36">
        <w:rPr>
          <w:rFonts w:eastAsia="Times New Roman" w:cs="Times New Roman"/>
          <w:b/>
          <w:bCs/>
          <w:noProof/>
          <w:sz w:val="24"/>
          <w:szCs w:val="24"/>
        </w:rPr>
        <w:t xml:space="preserve"> </w:t>
      </w:r>
      <w:r w:rsidR="005A3E36" w:rsidRPr="005A3E36">
        <w:rPr>
          <w:rFonts w:eastAsia="Times New Roman" w:cs="Times New Roman"/>
          <w:bCs/>
          <w:noProof/>
          <w:sz w:val="24"/>
          <w:szCs w:val="24"/>
        </w:rPr>
        <w:t>zamówienia pn</w:t>
      </w:r>
      <w:r w:rsidR="005A3E36">
        <w:rPr>
          <w:rFonts w:eastAsia="Times New Roman" w:cs="Times New Roman"/>
          <w:b/>
          <w:bCs/>
          <w:noProof/>
          <w:sz w:val="24"/>
          <w:szCs w:val="24"/>
        </w:rPr>
        <w:t>.</w:t>
      </w:r>
      <w:r w:rsidR="007C2639" w:rsidRPr="007C2639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="004929AF" w:rsidRPr="004929AF">
        <w:rPr>
          <w:rFonts w:cstheme="minorHAnsi"/>
          <w:b/>
          <w:bCs/>
          <w:sz w:val="24"/>
          <w:szCs w:val="24"/>
          <w:lang w:eastAsia="ar-SA"/>
        </w:rPr>
        <w:t>„Książ Wielki, Pałac Myszkowskich</w:t>
      </w:r>
      <w:r w:rsidR="00172B29">
        <w:rPr>
          <w:rFonts w:cstheme="minorHAnsi"/>
          <w:b/>
          <w:bCs/>
          <w:sz w:val="24"/>
          <w:szCs w:val="24"/>
          <w:lang w:eastAsia="ar-SA"/>
        </w:rPr>
        <w:t xml:space="preserve">     </w:t>
      </w:r>
      <w:r w:rsidR="004929AF" w:rsidRPr="004929AF">
        <w:rPr>
          <w:rFonts w:cstheme="minorHAnsi"/>
          <w:b/>
          <w:bCs/>
          <w:sz w:val="24"/>
          <w:szCs w:val="24"/>
          <w:lang w:eastAsia="ar-SA"/>
        </w:rPr>
        <w:t xml:space="preserve"> w Książu Wielkim, 1585-1595, Wymiana stolarki okiennej”</w:t>
      </w:r>
    </w:p>
    <w:p w:rsidR="009B50EB" w:rsidRPr="000D649D" w:rsidRDefault="00AB6720" w:rsidP="009D7C66">
      <w:pPr>
        <w:suppressAutoHyphens/>
        <w:spacing w:after="0" w:line="36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6917C6">
        <w:rPr>
          <w:rFonts w:eastAsia="Times New Roman" w:cs="Times New Roman"/>
          <w:kern w:val="1"/>
          <w:sz w:val="24"/>
          <w:szCs w:val="24"/>
          <w:lang w:eastAsia="zh-CN"/>
        </w:rPr>
        <w:t xml:space="preserve"> Szczegółowy zakres robót określa kosztorys ofertowy, </w:t>
      </w:r>
      <w:r w:rsidR="00765D4C" w:rsidRPr="006917C6">
        <w:rPr>
          <w:rFonts w:eastAsia="Times New Roman" w:cs="Times New Roman"/>
          <w:kern w:val="1"/>
          <w:sz w:val="24"/>
          <w:szCs w:val="24"/>
          <w:lang w:eastAsia="zh-CN"/>
        </w:rPr>
        <w:t>przesłany</w:t>
      </w:r>
      <w:r w:rsidRPr="006917C6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0D649D" w:rsidRPr="006917C6">
        <w:rPr>
          <w:rFonts w:eastAsia="Times New Roman" w:cs="Times New Roman"/>
          <w:kern w:val="1"/>
          <w:sz w:val="24"/>
          <w:szCs w:val="24"/>
          <w:lang w:eastAsia="zh-CN"/>
        </w:rPr>
        <w:t>przez wykonawcę wraz</w:t>
      </w:r>
      <w:r w:rsidR="000D649D"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0D649D">
        <w:rPr>
          <w:rFonts w:eastAsia="Times New Roman" w:cs="Times New Roman"/>
          <w:kern w:val="1"/>
          <w:sz w:val="24"/>
          <w:szCs w:val="24"/>
          <w:lang w:eastAsia="zh-CN"/>
        </w:rPr>
        <w:t>z 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formularzem ofertowym w dni</w:t>
      </w:r>
      <w:r w:rsidR="00271DA5" w:rsidRPr="000D649D">
        <w:rPr>
          <w:rFonts w:eastAsia="Times New Roman" w:cs="Times New Roman"/>
          <w:kern w:val="1"/>
          <w:sz w:val="24"/>
          <w:szCs w:val="24"/>
          <w:lang w:eastAsia="zh-CN"/>
        </w:rPr>
        <w:t>u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C0232E">
        <w:rPr>
          <w:rFonts w:eastAsia="Times New Roman" w:cs="Times New Roman"/>
          <w:kern w:val="1"/>
          <w:sz w:val="24"/>
          <w:szCs w:val="24"/>
          <w:lang w:eastAsia="zh-CN"/>
        </w:rPr>
        <w:t>………………………….</w:t>
      </w:r>
      <w:r w:rsidR="007C2639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r. </w:t>
      </w:r>
    </w:p>
    <w:p w:rsidR="008E6302" w:rsidRDefault="000A1E85" w:rsidP="0087562A">
      <w:pPr>
        <w:numPr>
          <w:ilvl w:val="0"/>
          <w:numId w:val="10"/>
        </w:numPr>
        <w:tabs>
          <w:tab w:val="clear" w:pos="0"/>
        </w:tabs>
        <w:suppressAutoHyphens/>
        <w:spacing w:after="0" w:line="360" w:lineRule="auto"/>
        <w:ind w:left="426" w:hanging="426"/>
        <w:rPr>
          <w:sz w:val="24"/>
          <w:szCs w:val="24"/>
        </w:rPr>
      </w:pPr>
      <w:r w:rsidRPr="000A1E85">
        <w:rPr>
          <w:sz w:val="24"/>
          <w:szCs w:val="24"/>
        </w:rPr>
        <w:t>Wykonawca wszystkie roboty objęte umową wykona osobiście bądź korzystając z</w:t>
      </w:r>
      <w:r w:rsidR="00A951DE">
        <w:rPr>
          <w:sz w:val="24"/>
          <w:szCs w:val="24"/>
        </w:rPr>
        <w:t> </w:t>
      </w:r>
      <w:r w:rsidRPr="000A1E85">
        <w:rPr>
          <w:sz w:val="24"/>
          <w:szCs w:val="24"/>
        </w:rPr>
        <w:t xml:space="preserve">podwykonawców. </w:t>
      </w:r>
    </w:p>
    <w:p w:rsidR="008E6302" w:rsidRDefault="008E6302" w:rsidP="006779B5">
      <w:pPr>
        <w:pStyle w:val="Akapitzlist"/>
        <w:numPr>
          <w:ilvl w:val="0"/>
          <w:numId w:val="30"/>
        </w:numPr>
        <w:spacing w:after="0" w:line="360" w:lineRule="auto"/>
        <w:ind w:left="709" w:hanging="349"/>
        <w:rPr>
          <w:sz w:val="24"/>
          <w:szCs w:val="24"/>
        </w:rPr>
      </w:pPr>
      <w:r w:rsidRPr="008E6302">
        <w:rPr>
          <w:sz w:val="24"/>
          <w:szCs w:val="24"/>
        </w:rPr>
        <w:t>Wykonywanie robót przez Wykonawcę przy pomocy podwykonawców odbywać się może za zgodą Zamawiającego wyłącznie na zasadach określonych w art. 647</w:t>
      </w:r>
      <w:r w:rsidRPr="008E6302">
        <w:rPr>
          <w:sz w:val="24"/>
          <w:szCs w:val="24"/>
          <w:vertAlign w:val="superscript"/>
        </w:rPr>
        <w:t>1</w:t>
      </w:r>
      <w:r w:rsidRPr="008E6302">
        <w:rPr>
          <w:sz w:val="24"/>
          <w:szCs w:val="24"/>
        </w:rPr>
        <w:t xml:space="preserve"> kodeksu cywilnego z zastrzeżeniem postanowień ustawy Prawo zamówień publicznych.</w:t>
      </w:r>
    </w:p>
    <w:p w:rsidR="006779B5" w:rsidRPr="00481196" w:rsidRDefault="006779B5" w:rsidP="006779B5">
      <w:pPr>
        <w:pStyle w:val="Akapitzlist"/>
        <w:numPr>
          <w:ilvl w:val="0"/>
          <w:numId w:val="30"/>
        </w:numPr>
        <w:spacing w:after="0" w:line="360" w:lineRule="auto"/>
        <w:ind w:left="709" w:hanging="349"/>
        <w:rPr>
          <w:sz w:val="24"/>
          <w:szCs w:val="24"/>
        </w:rPr>
      </w:pPr>
      <w:r w:rsidRPr="00481196">
        <w:rPr>
          <w:sz w:val="24"/>
          <w:szCs w:val="24"/>
        </w:rPr>
        <w:t>Wykonawca ponosi pełną odpowiedzialność wobec Zamawiającego za roboty, które wykonuje przy pomocy podwykonawców.</w:t>
      </w:r>
    </w:p>
    <w:p w:rsidR="006779B5" w:rsidRPr="00EC3D2D" w:rsidRDefault="006779B5" w:rsidP="006779B5">
      <w:pPr>
        <w:pStyle w:val="Akapitzlist"/>
        <w:numPr>
          <w:ilvl w:val="0"/>
          <w:numId w:val="30"/>
        </w:numPr>
        <w:spacing w:after="0" w:line="360" w:lineRule="auto"/>
        <w:ind w:left="709" w:hanging="349"/>
        <w:rPr>
          <w:sz w:val="24"/>
          <w:szCs w:val="24"/>
        </w:rPr>
      </w:pPr>
      <w:r w:rsidRPr="00EC3D2D">
        <w:rPr>
          <w:sz w:val="24"/>
          <w:szCs w:val="24"/>
        </w:rPr>
        <w:t xml:space="preserve">Wykonawca jest zobowiązany przedstawić Zamawiającemu projekt umowy lub zmianę projektu umowy o podwykonawstwo, której przedmiotem są roboty budowlane w terminie 7 dni od sporządzenia projektu lub zmiany projektu. Niezgłoszenie przez Zamawiającego w terminie 7 dni od dnia otrzymania projektu lub </w:t>
      </w:r>
      <w:r w:rsidRPr="00EC3D2D">
        <w:rPr>
          <w:sz w:val="24"/>
          <w:szCs w:val="24"/>
        </w:rPr>
        <w:lastRenderedPageBreak/>
        <w:t>jego zmian pisemnych zastrzeżeń, uważa się za akceptację projektu umowy lub projektu jego zmiany.</w:t>
      </w:r>
    </w:p>
    <w:p w:rsidR="006779B5" w:rsidRDefault="006779B5" w:rsidP="006779B5">
      <w:pPr>
        <w:pStyle w:val="Akapitzlist"/>
        <w:numPr>
          <w:ilvl w:val="0"/>
          <w:numId w:val="30"/>
        </w:numPr>
        <w:spacing w:after="0" w:line="360" w:lineRule="auto"/>
        <w:ind w:left="709" w:hanging="349"/>
        <w:rPr>
          <w:sz w:val="24"/>
          <w:szCs w:val="24"/>
        </w:rPr>
      </w:pPr>
      <w:r w:rsidRPr="00EC3D2D">
        <w:rPr>
          <w:sz w:val="24"/>
          <w:szCs w:val="24"/>
        </w:rPr>
        <w:t>Wykonawca jest zobowiązany przedstawić Zamawiającemu poświadczoną przez Wykonawcę za zgodność z oryginałem umowę o podwykonawstwo w terminie 7 dni od dnia jej zawarcia jak również poświadczone przez Wykonawcę za zgodność z oryginałem zmiany do tej umowy w terminie 7 dni od dnia ich wprowadzenia. Jeśli Zamawiający w terminie 7 dni od dnia otrzymania umowy o</w:t>
      </w:r>
      <w:r>
        <w:rPr>
          <w:sz w:val="24"/>
          <w:szCs w:val="24"/>
        </w:rPr>
        <w:t> </w:t>
      </w:r>
      <w:r w:rsidRPr="00EC3D2D">
        <w:rPr>
          <w:sz w:val="24"/>
          <w:szCs w:val="24"/>
        </w:rPr>
        <w:t>podwykonawstwo lub zmian do umowy o podwykonawstwo, której przedmiotem są roboty budowlane nie zgłosi na piśmie sprzeciwu, uważa się, że wyraził zgodę na zawarcie umowy lub wprowadzenie zmian</w:t>
      </w:r>
      <w:r>
        <w:rPr>
          <w:sz w:val="24"/>
          <w:szCs w:val="24"/>
        </w:rPr>
        <w:t>.</w:t>
      </w:r>
    </w:p>
    <w:p w:rsidR="006779B5" w:rsidRPr="00973CB6" w:rsidRDefault="006779B5" w:rsidP="00973CB6">
      <w:pPr>
        <w:pStyle w:val="Akapitzlist"/>
        <w:numPr>
          <w:ilvl w:val="0"/>
          <w:numId w:val="30"/>
        </w:numPr>
        <w:spacing w:after="0" w:line="36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1196">
        <w:rPr>
          <w:sz w:val="24"/>
          <w:szCs w:val="24"/>
        </w:rPr>
        <w:t>Jeżeli zmiana albo rezygnacja z podwykonawcy dotyczy podmiotu, na którego zasoby wykonawca powoływał się, na zasadach określonych w art. 118 ust. 1 ustawy PZP, w</w:t>
      </w:r>
      <w:r>
        <w:rPr>
          <w:sz w:val="24"/>
          <w:szCs w:val="24"/>
        </w:rPr>
        <w:t> </w:t>
      </w:r>
      <w:r w:rsidRPr="00481196">
        <w:rPr>
          <w:sz w:val="24"/>
          <w:szCs w:val="24"/>
        </w:rPr>
        <w:t>celu wykazania spełniania warunków udziału w postępowaniu, o</w:t>
      </w:r>
      <w:r>
        <w:rPr>
          <w:sz w:val="24"/>
          <w:szCs w:val="24"/>
        </w:rPr>
        <w:t> </w:t>
      </w:r>
      <w:r w:rsidRPr="00481196">
        <w:rPr>
          <w:sz w:val="24"/>
          <w:szCs w:val="24"/>
        </w:rPr>
        <w:t>których mowa w</w:t>
      </w:r>
      <w:r>
        <w:rPr>
          <w:sz w:val="24"/>
          <w:szCs w:val="24"/>
        </w:rPr>
        <w:t> </w:t>
      </w:r>
      <w:r w:rsidRPr="00481196">
        <w:rPr>
          <w:sz w:val="24"/>
          <w:szCs w:val="24"/>
        </w:rPr>
        <w:t>art. 112 ust. 2 ustawy PZP, wykonawca jest obowiązany wykazać zamawiającemu, iż proponowany inny podwykonawca lub wykonawca samodzielnie spełnia je w</w:t>
      </w:r>
      <w:r>
        <w:rPr>
          <w:sz w:val="24"/>
          <w:szCs w:val="24"/>
        </w:rPr>
        <w:t> </w:t>
      </w:r>
      <w:r w:rsidRPr="00481196">
        <w:rPr>
          <w:sz w:val="24"/>
          <w:szCs w:val="24"/>
        </w:rPr>
        <w:t xml:space="preserve">stopniu nie mniejszym niż wymagany w trakcie postępowania o udzielenie zamówienia. </w:t>
      </w:r>
    </w:p>
    <w:p w:rsidR="00AB6720" w:rsidRPr="000D649D" w:rsidRDefault="00AB6720" w:rsidP="009D7C6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Wykonawca wszystkie roboty objęte umową wykona w terminie, zgodnie z zasadami współczesnej wiedzy technicznej i technologicznej, zgodnie z obowiązującymi przepisami, wymaganiami projektowymi i normami oraz z należytą starannością w ich wykonywaniu, bezpieczeństwem, dobrą jakością i właściwą organizacją.</w:t>
      </w:r>
    </w:p>
    <w:p w:rsidR="00AB6720" w:rsidRPr="000D649D" w:rsidRDefault="00AB6720" w:rsidP="009D7C6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Wykonawca ponosi skutki prawne za ewentualne szkody osób trzecich spowodowane prowadzeniem robót, w związku z niewłaściwym oznakowaniem i zabezpieczeniem robót.</w:t>
      </w:r>
    </w:p>
    <w:p w:rsidR="00377652" w:rsidRPr="005C0BAE" w:rsidRDefault="00AB6720" w:rsidP="009D7C66">
      <w:pPr>
        <w:numPr>
          <w:ilvl w:val="0"/>
          <w:numId w:val="10"/>
        </w:numPr>
        <w:suppressAutoHyphens/>
        <w:spacing w:after="0" w:line="360" w:lineRule="auto"/>
        <w:ind w:left="397" w:hanging="397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Prace zostaną wykonane z materiałów własnych Wykonawcy.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Times New Roman" w:cs="Times New Roman"/>
          <w:b/>
          <w:kern w:val="1"/>
          <w:sz w:val="24"/>
          <w:szCs w:val="24"/>
          <w:lang w:eastAsia="zh-CN"/>
        </w:rPr>
        <w:t>§ 2.</w:t>
      </w:r>
    </w:p>
    <w:p w:rsidR="00AB6720" w:rsidRPr="000D649D" w:rsidRDefault="00AB6720" w:rsidP="009D7C66">
      <w:pPr>
        <w:numPr>
          <w:ilvl w:val="0"/>
          <w:numId w:val="4"/>
        </w:numPr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Prace stanowiące przedmiot umowy zostaną ukończone </w:t>
      </w:r>
      <w:r w:rsidR="00616BE0">
        <w:rPr>
          <w:rFonts w:eastAsia="Times New Roman" w:cs="Times New Roman"/>
          <w:kern w:val="1"/>
          <w:sz w:val="24"/>
          <w:szCs w:val="24"/>
          <w:lang w:eastAsia="zh-CN"/>
        </w:rPr>
        <w:t xml:space="preserve">do </w:t>
      </w:r>
      <w:r w:rsidR="00A951DE">
        <w:rPr>
          <w:rFonts w:eastAsia="Times New Roman" w:cs="Times New Roman"/>
          <w:b/>
          <w:kern w:val="1"/>
          <w:sz w:val="24"/>
          <w:szCs w:val="24"/>
          <w:lang w:eastAsia="zh-CN"/>
        </w:rPr>
        <w:t>15</w:t>
      </w:r>
      <w:r w:rsidR="00616BE0" w:rsidRPr="00282508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B85678">
        <w:rPr>
          <w:rFonts w:eastAsia="Times New Roman" w:cs="Times New Roman"/>
          <w:b/>
          <w:kern w:val="1"/>
          <w:sz w:val="24"/>
          <w:szCs w:val="24"/>
          <w:lang w:eastAsia="zh-CN"/>
        </w:rPr>
        <w:t>listopada</w:t>
      </w:r>
      <w:r w:rsidR="00485B71" w:rsidRPr="00282508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15038" w:rsidRPr="00282508">
        <w:rPr>
          <w:rFonts w:eastAsia="Times New Roman" w:cs="Times New Roman"/>
          <w:b/>
          <w:kern w:val="1"/>
          <w:sz w:val="24"/>
          <w:szCs w:val="24"/>
          <w:lang w:eastAsia="zh-CN"/>
        </w:rPr>
        <w:t>2023</w:t>
      </w:r>
      <w:r w:rsidR="001D61A4" w:rsidRPr="00282508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r.</w:t>
      </w:r>
      <w:r w:rsid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</w:p>
    <w:p w:rsidR="00AB6720" w:rsidRPr="00C0232E" w:rsidRDefault="00AB6720" w:rsidP="00F3342F">
      <w:pPr>
        <w:tabs>
          <w:tab w:val="right" w:leader="dot" w:pos="8505"/>
        </w:tabs>
        <w:suppressAutoHyphens/>
        <w:spacing w:after="0" w:line="360" w:lineRule="auto"/>
        <w:ind w:left="397" w:hanging="397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C0232E">
        <w:rPr>
          <w:rFonts w:eastAsia="Times New Roman" w:cs="Times New Roman"/>
          <w:b/>
          <w:kern w:val="1"/>
          <w:sz w:val="24"/>
          <w:szCs w:val="24"/>
          <w:lang w:eastAsia="zh-CN"/>
        </w:rPr>
        <w:t>§ 3.</w:t>
      </w:r>
    </w:p>
    <w:p w:rsidR="00AB6720" w:rsidRPr="000D649D" w:rsidRDefault="00AB6720" w:rsidP="009D7C66">
      <w:pPr>
        <w:numPr>
          <w:ilvl w:val="0"/>
          <w:numId w:val="5"/>
        </w:numPr>
        <w:suppressAutoHyphens/>
        <w:spacing w:after="0" w:line="360" w:lineRule="auto"/>
        <w:ind w:left="397" w:hanging="397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Za wykonany przedmiot umowy Wykonawc</w:t>
      </w:r>
      <w:r w:rsidR="008C7827" w:rsidRPr="000D649D">
        <w:rPr>
          <w:rFonts w:eastAsia="Times New Roman" w:cs="Times New Roman"/>
          <w:kern w:val="1"/>
          <w:sz w:val="24"/>
          <w:szCs w:val="24"/>
          <w:lang w:eastAsia="zh-CN"/>
        </w:rPr>
        <w:t>y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przysługuje wynagrodzenie w kwocie:</w:t>
      </w:r>
    </w:p>
    <w:p w:rsidR="005C0BAE" w:rsidRPr="005C0BAE" w:rsidRDefault="00270BE9" w:rsidP="009D7C66">
      <w:pPr>
        <w:numPr>
          <w:ilvl w:val="0"/>
          <w:numId w:val="6"/>
        </w:numPr>
        <w:suppressAutoHyphens/>
        <w:spacing w:after="0" w:line="360" w:lineRule="auto"/>
        <w:ind w:left="284" w:firstLine="0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Netto</w:t>
      </w:r>
      <w:r w:rsidR="00C0232E">
        <w:rPr>
          <w:rFonts w:eastAsia="Times New Roman" w:cs="Times New Roman"/>
          <w:b/>
          <w:kern w:val="1"/>
          <w:sz w:val="24"/>
          <w:szCs w:val="24"/>
          <w:lang w:eastAsia="zh-CN"/>
        </w:rPr>
        <w:t>………………</w:t>
      </w:r>
      <w:proofErr w:type="gramStart"/>
      <w:r w:rsidR="00C0232E">
        <w:rPr>
          <w:rFonts w:eastAsia="Times New Roman" w:cs="Times New Roman"/>
          <w:b/>
          <w:kern w:val="1"/>
          <w:sz w:val="24"/>
          <w:szCs w:val="24"/>
          <w:lang w:eastAsia="zh-CN"/>
        </w:rPr>
        <w:t>…….</w:t>
      </w:r>
      <w:proofErr w:type="gramEnd"/>
      <w:r w:rsidR="00C0232E">
        <w:rPr>
          <w:rFonts w:eastAsia="Times New Roman" w:cs="Times New Roman"/>
          <w:b/>
          <w:kern w:val="1"/>
          <w:sz w:val="24"/>
          <w:szCs w:val="24"/>
          <w:lang w:eastAsia="zh-CN"/>
        </w:rPr>
        <w:t>.</w:t>
      </w:r>
      <w:r w:rsidR="00485B71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AB6720"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zł</w:t>
      </w:r>
      <w:r w:rsidR="001E6C1B"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AB6720" w:rsidRPr="000D649D">
        <w:rPr>
          <w:rFonts w:eastAsia="Times New Roman" w:cs="Times New Roman"/>
          <w:kern w:val="1"/>
          <w:sz w:val="24"/>
          <w:szCs w:val="24"/>
          <w:lang w:eastAsia="zh-CN"/>
        </w:rPr>
        <w:t>(słownie</w:t>
      </w:r>
      <w:r w:rsidR="001C42A8" w:rsidRPr="000D649D">
        <w:rPr>
          <w:rFonts w:eastAsia="Times New Roman" w:cs="Times New Roman"/>
          <w:kern w:val="1"/>
          <w:sz w:val="24"/>
          <w:szCs w:val="24"/>
          <w:lang w:eastAsia="zh-CN"/>
        </w:rPr>
        <w:t>:</w:t>
      </w:r>
      <w:r w:rsidR="009735DD"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5C0BAE">
        <w:rPr>
          <w:rFonts w:eastAsia="Times New Roman" w:cs="Times New Roman"/>
          <w:kern w:val="1"/>
          <w:sz w:val="24"/>
          <w:szCs w:val="24"/>
          <w:lang w:eastAsia="zh-CN"/>
        </w:rPr>
        <w:t>…</w:t>
      </w:r>
      <w:r w:rsidR="00C0232E">
        <w:rPr>
          <w:rFonts w:eastAsia="Times New Roman" w:cs="Times New Roman"/>
          <w:kern w:val="1"/>
          <w:sz w:val="24"/>
          <w:szCs w:val="24"/>
          <w:lang w:eastAsia="zh-CN"/>
        </w:rPr>
        <w:t>…………………………………</w:t>
      </w:r>
      <w:r w:rsidR="005C0BAE">
        <w:rPr>
          <w:rFonts w:eastAsia="Times New Roman" w:cs="Times New Roman"/>
          <w:kern w:val="1"/>
          <w:sz w:val="24"/>
          <w:szCs w:val="24"/>
          <w:lang w:eastAsia="zh-CN"/>
        </w:rPr>
        <w:t>)</w:t>
      </w:r>
    </w:p>
    <w:p w:rsidR="006F5C67" w:rsidRPr="005C0BAE" w:rsidRDefault="006F5C67" w:rsidP="009D7C66">
      <w:pPr>
        <w:numPr>
          <w:ilvl w:val="0"/>
          <w:numId w:val="6"/>
        </w:numPr>
        <w:suppressAutoHyphens/>
        <w:spacing w:after="0" w:line="360" w:lineRule="auto"/>
        <w:ind w:left="0" w:firstLine="284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VAT: </w:t>
      </w:r>
      <w:r w:rsidR="00241F51">
        <w:rPr>
          <w:rFonts w:eastAsia="Times New Roman" w:cs="Times New Roman"/>
          <w:b/>
          <w:kern w:val="1"/>
          <w:sz w:val="24"/>
          <w:szCs w:val="24"/>
          <w:lang w:eastAsia="zh-CN"/>
        </w:rPr>
        <w:t>23</w:t>
      </w:r>
      <w:r w:rsidR="005C0BAE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%:</w:t>
      </w:r>
      <w:r w:rsidR="005C0BAE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0232E">
        <w:rPr>
          <w:rFonts w:eastAsia="Times New Roman" w:cs="Times New Roman"/>
          <w:b/>
          <w:kern w:val="1"/>
          <w:sz w:val="24"/>
          <w:szCs w:val="24"/>
          <w:lang w:eastAsia="zh-CN"/>
        </w:rPr>
        <w:t>…………………………</w:t>
      </w: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zł 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(słownie</w:t>
      </w:r>
      <w:r w:rsidR="00C0232E">
        <w:rPr>
          <w:rFonts w:eastAsia="Times New Roman" w:cs="Times New Roman"/>
          <w:kern w:val="1"/>
          <w:sz w:val="24"/>
          <w:szCs w:val="24"/>
          <w:lang w:eastAsia="zh-CN"/>
        </w:rPr>
        <w:t>……………………………………</w:t>
      </w:r>
      <w:proofErr w:type="gramStart"/>
      <w:r w:rsidR="00C0232E">
        <w:rPr>
          <w:rFonts w:eastAsia="Times New Roman" w:cs="Times New Roman"/>
          <w:kern w:val="1"/>
          <w:sz w:val="24"/>
          <w:szCs w:val="24"/>
          <w:lang w:eastAsia="zh-CN"/>
        </w:rPr>
        <w:t>…….</w:t>
      </w:r>
      <w:proofErr w:type="gramEnd"/>
      <w:r w:rsidR="001C42A8" w:rsidRPr="000D649D">
        <w:rPr>
          <w:rFonts w:eastAsia="Times New Roman" w:cs="Times New Roman"/>
          <w:kern w:val="1"/>
          <w:sz w:val="24"/>
          <w:szCs w:val="24"/>
          <w:lang w:eastAsia="zh-CN"/>
        </w:rPr>
        <w:t>)</w:t>
      </w:r>
    </w:p>
    <w:p w:rsidR="00AB6720" w:rsidRPr="000D649D" w:rsidRDefault="00AB6720" w:rsidP="009D7C66">
      <w:pPr>
        <w:numPr>
          <w:ilvl w:val="0"/>
          <w:numId w:val="6"/>
        </w:numPr>
        <w:suppressAutoHyphens/>
        <w:spacing w:after="0" w:line="360" w:lineRule="auto"/>
        <w:ind w:left="709" w:hanging="425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Brutto:</w:t>
      </w:r>
      <w:r w:rsidR="009735DD" w:rsidRPr="000D649D">
        <w:rPr>
          <w:rFonts w:eastAsia="Lucida Sans Unicode" w:cs="Calibri"/>
          <w:kern w:val="2"/>
          <w:sz w:val="24"/>
          <w:szCs w:val="24"/>
          <w:lang w:eastAsia="zh-CN" w:bidi="hi-IN"/>
        </w:rPr>
        <w:t xml:space="preserve"> </w:t>
      </w:r>
      <w:r w:rsidR="00C0232E">
        <w:rPr>
          <w:rFonts w:cstheme="minorHAnsi"/>
          <w:b/>
          <w:sz w:val="24"/>
          <w:szCs w:val="24"/>
        </w:rPr>
        <w:t>……………………</w:t>
      </w:r>
      <w:r w:rsidR="001E6C1B"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>zł</w:t>
      </w:r>
      <w:r w:rsidRPr="000D649D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(słownie:</w:t>
      </w:r>
      <w:r w:rsidR="00485B71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="00C0232E">
        <w:rPr>
          <w:rFonts w:eastAsia="Times New Roman" w:cs="Times New Roman"/>
          <w:kern w:val="1"/>
          <w:sz w:val="24"/>
          <w:szCs w:val="24"/>
          <w:lang w:eastAsia="zh-CN"/>
        </w:rPr>
        <w:t>………………………………………………………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)</w:t>
      </w:r>
    </w:p>
    <w:p w:rsidR="00AB6720" w:rsidRDefault="00AB6720" w:rsidP="009D7C66">
      <w:pPr>
        <w:numPr>
          <w:ilvl w:val="0"/>
          <w:numId w:val="5"/>
        </w:numPr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Odbiór przedmiotu umowy dokonany zostanie </w:t>
      </w:r>
      <w:r w:rsidR="00A372A6">
        <w:rPr>
          <w:rFonts w:eastAsia="Times New Roman" w:cs="Times New Roman"/>
          <w:kern w:val="1"/>
          <w:sz w:val="24"/>
          <w:szCs w:val="24"/>
          <w:lang w:eastAsia="zh-CN"/>
        </w:rPr>
        <w:t xml:space="preserve">kosztorysem powykonawczym i 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protokołem </w:t>
      </w:r>
      <w:r w:rsidR="00A372A6">
        <w:rPr>
          <w:rFonts w:eastAsia="Times New Roman" w:cs="Times New Roman"/>
          <w:kern w:val="1"/>
          <w:sz w:val="24"/>
          <w:szCs w:val="24"/>
          <w:lang w:eastAsia="zh-CN"/>
        </w:rPr>
        <w:t>końcowym odbioru robót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lastRenderedPageBreak/>
        <w:t>Zamawiający dopuszcza fakturowanie częściowe robót.</w:t>
      </w:r>
    </w:p>
    <w:p w:rsidR="00757F89" w:rsidRPr="002111BE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Podstawą wystawienia faktury za daną część prac jest bezusterkowy protokół odbioru danej części prac, stanowiący załącznik do faktury.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Zapłata nastąpi w terminie do 30 dni licząc od dnia doręczenia Zamawiającemu faktury wraz z protokołem odbioru robót z kompletnymi dokumentami odbiorowymi – na konto Wykonawcy wskazane na fakturze.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Za dzień zapłaty uznaje się dzień obciążenia rachunku Zamawiającego.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Jeżeli Wykonawca będzie korzystał z podwykonawców, to warunkiem zapłaty przez Zamawiającego należnego wynagrodzenia za odebrane roboty budowlane jest przedstawienie dowodów zapłaty wymagalnego wynagrodzenia podwykonawcom i</w:t>
      </w:r>
      <w:r w:rsidR="0083503E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dalszym podwykonawcom.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W przypadku nieprzedstawienia przez wykonawcę dowodu zapłaty, o których mowa w</w:t>
      </w:r>
      <w:r w:rsidR="0083503E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 xml:space="preserve">ust. </w:t>
      </w:r>
      <w:r w:rsidR="009D7958">
        <w:rPr>
          <w:rFonts w:eastAsia="Times New Roman" w:cs="Times New Roman"/>
          <w:kern w:val="1"/>
          <w:sz w:val="24"/>
          <w:szCs w:val="24"/>
          <w:lang w:eastAsia="zh-CN"/>
        </w:rPr>
        <w:t>7</w:t>
      </w: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 xml:space="preserve"> wstrzymuje się wypłatę należnego wynagrodzenia w części równej sumie kwot wynikających z nieprzedstawionych dowodów zapłaty.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Zamawiający z należności przysługującej Wykonawcy ma prawo dokonania bezpośredniej zapłaty wymagalnego wynagrodzenia bez odsetek przysługującego podwykonawcy lub dalszemu podwykonawcy, który zawarł zaakceptowaną przez zamawiającego umowę o</w:t>
      </w:r>
      <w:r w:rsidR="0083503E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podwykonawcę.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 xml:space="preserve">Zamawiający przed dokonaniem płatności, o której mowa w ust. </w:t>
      </w:r>
      <w:r w:rsidR="0095554E">
        <w:rPr>
          <w:rFonts w:eastAsia="Times New Roman" w:cs="Times New Roman"/>
          <w:kern w:val="1"/>
          <w:sz w:val="24"/>
          <w:szCs w:val="24"/>
          <w:lang w:eastAsia="zh-CN"/>
        </w:rPr>
        <w:t>9</w:t>
      </w: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 xml:space="preserve"> zwróci się do Wykonawcy, aby ten w terminie 7 dni wniósł pisemne uwagi o powodach nieuregulowania zobowiązać wobec podwykonawcy.  Wniesione uwagi mogą być podstawą: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niedokonania bezpośredniej zapłaty wynagrodzenia podwykonawcy lub dalszemu podwykonawcy, jeżeli wykonawca wykaże niezasadność takiej zapłaty albo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złożenia do depozytu sądowego kwoty potrzebnej na pokrycie wynagrodzenia podwykonawcy lub dalszego podwykonawcy w przypadku istnienia zasadniczej wątpliwości zamawiającego co do wysokości należnej zapłaty lub podmiotu, któremu płatność się należy, albo</w:t>
      </w:r>
    </w:p>
    <w:p w:rsidR="00757F89" w:rsidRPr="00757F89" w:rsidRDefault="00757F89" w:rsidP="002111BE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57F89">
        <w:rPr>
          <w:rFonts w:eastAsia="Times New Roman" w:cs="Times New Roman"/>
          <w:kern w:val="1"/>
          <w:sz w:val="24"/>
          <w:szCs w:val="24"/>
          <w:lang w:eastAsia="zh-CN"/>
        </w:rPr>
        <w:t>dokonania bezpośredniej zapłaty wynagrodzenia podwykonawcy lub dalszemu podwykonawcy, jeżeli podwykonawca lub dalszy podwykonawca wykaże zasadność takiej zapłaty.</w:t>
      </w:r>
    </w:p>
    <w:p w:rsidR="00187028" w:rsidRPr="00187028" w:rsidRDefault="00187028" w:rsidP="009D7C66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187028">
        <w:rPr>
          <w:rFonts w:eastAsia="Times New Roman" w:cs="Times New Roman"/>
          <w:kern w:val="1"/>
          <w:sz w:val="24"/>
          <w:szCs w:val="24"/>
          <w:lang w:eastAsia="zh-CN"/>
        </w:rPr>
        <w:lastRenderedPageBreak/>
        <w:t xml:space="preserve">Fakturę należy wystawić na: </w:t>
      </w:r>
    </w:p>
    <w:p w:rsidR="00187028" w:rsidRPr="00187028" w:rsidRDefault="00187028" w:rsidP="009D7C66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rPr>
          <w:rFonts w:eastAsia="Times New Roman" w:cs="Times New Roman"/>
          <w:kern w:val="1"/>
          <w:sz w:val="24"/>
          <w:szCs w:val="24"/>
          <w:lang w:eastAsia="zh-CN"/>
        </w:rPr>
      </w:pPr>
      <w:r w:rsidRPr="00187028">
        <w:rPr>
          <w:rFonts w:eastAsia="Times New Roman" w:cs="Times New Roman"/>
          <w:kern w:val="1"/>
          <w:sz w:val="24"/>
          <w:szCs w:val="24"/>
          <w:lang w:eastAsia="zh-CN"/>
        </w:rPr>
        <w:t>Nabywca: Powiat Miechowski, ul. Racławicka 12, 32-200 Miechów, NIP: 659 154 58 68</w:t>
      </w:r>
    </w:p>
    <w:p w:rsidR="00187028" w:rsidRPr="00187028" w:rsidRDefault="00187028" w:rsidP="009D7C66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rPr>
          <w:rFonts w:eastAsia="Times New Roman" w:cs="Times New Roman"/>
          <w:kern w:val="1"/>
          <w:sz w:val="24"/>
          <w:szCs w:val="24"/>
          <w:lang w:eastAsia="zh-CN"/>
        </w:rPr>
      </w:pPr>
      <w:r w:rsidRPr="00187028">
        <w:rPr>
          <w:rFonts w:eastAsia="Times New Roman" w:cs="Times New Roman"/>
          <w:kern w:val="1"/>
          <w:sz w:val="24"/>
          <w:szCs w:val="24"/>
          <w:lang w:eastAsia="zh-CN"/>
        </w:rPr>
        <w:t>Odbiorca: Starostwo Powiatowe w Miechowie, ul. Racławicka 12, 32-200 Miechów</w:t>
      </w:r>
    </w:p>
    <w:p w:rsidR="00AB6720" w:rsidRPr="000D649D" w:rsidRDefault="00AB6720" w:rsidP="009D7C66">
      <w:pPr>
        <w:numPr>
          <w:ilvl w:val="0"/>
          <w:numId w:val="5"/>
        </w:numPr>
        <w:tabs>
          <w:tab w:val="clear" w:pos="0"/>
        </w:tabs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W przypadku wymienionym w § 6 ust. </w:t>
      </w:r>
      <w:r w:rsidR="004D78C5" w:rsidRPr="000D649D">
        <w:rPr>
          <w:rFonts w:eastAsia="Times New Roman" w:cs="Times New Roman"/>
          <w:kern w:val="1"/>
          <w:sz w:val="24"/>
          <w:szCs w:val="24"/>
          <w:lang w:eastAsia="zh-CN"/>
        </w:rPr>
        <w:t>2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 Zamawiający wstrzyma zapłatę do czasu usunięcia wad i usterek.</w:t>
      </w:r>
    </w:p>
    <w:p w:rsidR="00AB6720" w:rsidRPr="000D649D" w:rsidRDefault="00AB6720" w:rsidP="009D7C66">
      <w:pPr>
        <w:numPr>
          <w:ilvl w:val="0"/>
          <w:numId w:val="5"/>
        </w:numPr>
        <w:tabs>
          <w:tab w:val="clear" w:pos="0"/>
          <w:tab w:val="num" w:pos="709"/>
        </w:tabs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Strony postanawiają, iż zapłata następuje w dniu obciążenia rachunku bankowego Zamawiającego.</w:t>
      </w:r>
    </w:p>
    <w:p w:rsidR="00AB6720" w:rsidRPr="005C0BAE" w:rsidRDefault="00AB6720" w:rsidP="009D7C66">
      <w:pPr>
        <w:numPr>
          <w:ilvl w:val="0"/>
          <w:numId w:val="5"/>
        </w:numPr>
        <w:tabs>
          <w:tab w:val="clear" w:pos="0"/>
          <w:tab w:val="num" w:pos="709"/>
        </w:tabs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W przypadku nieterminowej płatności należności Wykonawca ma prawo naliczyć Zamawiającemu odsetki ustawowe za każdy dzień opóźnienia.</w:t>
      </w:r>
    </w:p>
    <w:p w:rsidR="00B9087B" w:rsidRDefault="00F37C09" w:rsidP="00F37C09">
      <w:pPr>
        <w:pStyle w:val="Akapitzlist"/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F37C09">
        <w:rPr>
          <w:rFonts w:eastAsia="Times New Roman" w:cs="Times New Roman"/>
          <w:b/>
          <w:kern w:val="1"/>
          <w:sz w:val="24"/>
          <w:szCs w:val="24"/>
          <w:lang w:eastAsia="zh-CN"/>
        </w:rPr>
        <w:t xml:space="preserve">§ </w:t>
      </w:r>
      <w:r w:rsidR="001F0CD5">
        <w:rPr>
          <w:rFonts w:eastAsia="Times New Roman" w:cs="Times New Roman"/>
          <w:b/>
          <w:kern w:val="1"/>
          <w:sz w:val="24"/>
          <w:szCs w:val="24"/>
          <w:lang w:eastAsia="zh-CN"/>
        </w:rPr>
        <w:t>4</w:t>
      </w:r>
      <w:r w:rsidRPr="00F37C09">
        <w:rPr>
          <w:rFonts w:eastAsia="Times New Roman" w:cs="Times New Roman"/>
          <w:b/>
          <w:kern w:val="1"/>
          <w:sz w:val="24"/>
          <w:szCs w:val="24"/>
          <w:lang w:eastAsia="zh-CN"/>
        </w:rPr>
        <w:t>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 xml:space="preserve">Na zasadach określonych w niniejszej umowie, niezależnie od rękojmi, Wykonawca udziela Zamawiającemu …….... </w:t>
      </w:r>
      <w:r w:rsidR="00F76965">
        <w:rPr>
          <w:rFonts w:ascii="Calibri" w:eastAsia="Calibri" w:hAnsi="Calibri" w:cs="Calibri"/>
          <w:sz w:val="24"/>
        </w:rPr>
        <w:t>letniej</w:t>
      </w:r>
      <w:r w:rsidRPr="009750F6">
        <w:rPr>
          <w:rFonts w:ascii="Calibri" w:eastAsia="Calibri" w:hAnsi="Calibri" w:cs="Calibri"/>
          <w:sz w:val="24"/>
        </w:rPr>
        <w:t xml:space="preserve"> gwarancji jakości wykonanych prac.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Uprawnienia z tytułu gwarancji nie naruszają uprawnień Zamawiającego z tytułu rękojmi.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Zamawiający może wykonywać uprawnienia z tytułu rękojmi niezależnie od uprawnień wynikających z gwarancji.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 naliczonymi karami umownymi za przekroczenie terminu usunięcia wad i usterek liczonych do faktycznego terminu ich wykonania przez wykonawcę lub innego Wykonawcę.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Gwarancja jakości:</w:t>
      </w:r>
    </w:p>
    <w:p w:rsidR="00C6105E" w:rsidRPr="009750F6" w:rsidRDefault="00C6105E" w:rsidP="00C6105E">
      <w:pPr>
        <w:pStyle w:val="Akapitzlist"/>
        <w:numPr>
          <w:ilvl w:val="0"/>
          <w:numId w:val="33"/>
        </w:numPr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Termin gwarancji będzie liczony od dnia podpisania protokołu końcowego odbioru robót.</w:t>
      </w:r>
    </w:p>
    <w:p w:rsidR="00C6105E" w:rsidRPr="009750F6" w:rsidRDefault="00C6105E" w:rsidP="00C6105E">
      <w:pPr>
        <w:pStyle w:val="Akapitzlist"/>
        <w:numPr>
          <w:ilvl w:val="0"/>
          <w:numId w:val="33"/>
        </w:numPr>
        <w:suppressAutoHyphens/>
        <w:spacing w:after="0" w:line="360" w:lineRule="auto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W dniu sporządzenia protokołu końcowego odbioru robót Wykonawca przekaże Zamawiającemu kartę gwarancyjną zgodną ze wzorem</w:t>
      </w:r>
      <w:r w:rsidR="00B83304">
        <w:rPr>
          <w:rFonts w:ascii="Calibri" w:eastAsia="Calibri" w:hAnsi="Calibri" w:cs="Calibri"/>
          <w:sz w:val="24"/>
        </w:rPr>
        <w:t xml:space="preserve"> stanowiącym załącznik do niniejszej umowy</w:t>
      </w:r>
      <w:r w:rsidRPr="009750F6">
        <w:rPr>
          <w:rFonts w:ascii="Calibri" w:eastAsia="Calibri" w:hAnsi="Calibri" w:cs="Calibri"/>
          <w:sz w:val="24"/>
        </w:rPr>
        <w:t>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567" w:hanging="283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W okresie gwarancyjnym Wykonawca zobowiązuje się do usunięcia powstałych wad (usterek) jak również bieżących napraw i konserwacji w terminie ustalonym przez Zamawiającego.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Wykonawca będzie usuwał wady (usterki) w okresie odpowiedzialności swoim kosztem i staraniem.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lastRenderedPageBreak/>
        <w:t>Usunięcia wady (usterki) oraz dokonanie napraw będzie stwierdzone protokolarnie, po uprzednim zawiadomieniu przez Wykonawcę Zamawiającego o jej usunięciu lub</w:t>
      </w:r>
      <w:r>
        <w:rPr>
          <w:rFonts w:ascii="Calibri" w:eastAsia="Calibri" w:hAnsi="Calibri" w:cs="Calibri"/>
          <w:sz w:val="24"/>
        </w:rPr>
        <w:t> </w:t>
      </w:r>
      <w:r w:rsidRPr="009750F6">
        <w:rPr>
          <w:rFonts w:ascii="Calibri" w:eastAsia="Calibri" w:hAnsi="Calibri" w:cs="Calibri"/>
          <w:sz w:val="24"/>
        </w:rPr>
        <w:t>dokonaniu.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Czas reakcji na zgłoszenie usterki (tj. przystąpienie do usuwania usterki) nie przekroczy 7 dni od zgłoszenia usterki (powiadomienia telefonicznego, a następnie potwierdza zgłoszenie faksem bądź mailem), z wyłączeniem dni ustawowo wolnych od pracy.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Naprawa gwarancyjna będzie wykonana w terminie nie dłuższym niż 14 dni, licząc od dnia przyjęcia zgłoszenia (telefonicznie, faksem lub e-mailem), chyba że Strony w oparciu o stosowny protokół konieczności wzajemnie podpisany uzgodnią dłuższy czas naprawy.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Gwarancja ulega automatycznie przedłużeniu o okres naprawy, tj. czas liczony od zgłoszenia istnienia wady do usunięcia wady stwierdzonego protokolarnie.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W razie nie usunięcia, przez Wykonawcę, w wyznaczonym terminie ujawnionych wad wykonanych robót, Zamawiający może zlecić ich usunięcie na koszt i ryzyko Wykonawcy innemu wykonawcy.</w:t>
      </w:r>
    </w:p>
    <w:p w:rsidR="00C6105E" w:rsidRPr="009750F6" w:rsidRDefault="00C6105E" w:rsidP="00C6105E">
      <w:pPr>
        <w:numPr>
          <w:ilvl w:val="0"/>
          <w:numId w:val="32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</w:rPr>
      </w:pPr>
      <w:r w:rsidRPr="009750F6">
        <w:rPr>
          <w:rFonts w:ascii="Calibri" w:eastAsia="Calibri" w:hAnsi="Calibri" w:cs="Calibri"/>
          <w:sz w:val="24"/>
        </w:rPr>
        <w:t>W przypadku, gdy stwierdzone wady nie uniemożliwiają użytkowania przedmiotu umowy zgodnie z jego przeznaczeniem, Zamawiający może obniżyć Wykonawcy wynagrodzenie za ten przedmiot odpowiednio do utraconej wartości estetycznej.</w:t>
      </w:r>
    </w:p>
    <w:p w:rsidR="00C6105E" w:rsidRDefault="00C6105E" w:rsidP="00F37C09">
      <w:pPr>
        <w:pStyle w:val="Akapitzlist"/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</w:p>
    <w:p w:rsidR="00765D80" w:rsidRPr="005C0BAE" w:rsidRDefault="00765D80" w:rsidP="00765D80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§ </w:t>
      </w:r>
      <w:r>
        <w:rPr>
          <w:rFonts w:eastAsia="Calibri" w:cs="Times New Roman"/>
          <w:b/>
          <w:kern w:val="1"/>
          <w:sz w:val="24"/>
          <w:szCs w:val="24"/>
          <w:lang w:eastAsia="zh-CN"/>
        </w:rPr>
        <w:t>5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4E23EE">
      <w:pPr>
        <w:numPr>
          <w:ilvl w:val="0"/>
          <w:numId w:val="31"/>
        </w:numPr>
        <w:suppressAutoHyphens/>
        <w:spacing w:after="0" w:line="360" w:lineRule="auto"/>
        <w:ind w:left="426" w:hanging="426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Strony ustanawiają odpowiedzialność za niewykonanie lub nienależyte wykonanie umowy w formie kar umownych.</w:t>
      </w:r>
    </w:p>
    <w:p w:rsidR="00AB6720" w:rsidRPr="000D649D" w:rsidRDefault="00AB6720" w:rsidP="004E23EE">
      <w:pPr>
        <w:numPr>
          <w:ilvl w:val="0"/>
          <w:numId w:val="31"/>
        </w:numPr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Wykonawca zapłaci Zamawiającemu kary umowne:</w:t>
      </w:r>
    </w:p>
    <w:p w:rsidR="00AB6720" w:rsidRPr="007C2F90" w:rsidRDefault="00AB6720" w:rsidP="007C2F90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za </w:t>
      </w:r>
      <w:r w:rsidR="00457CE6">
        <w:rPr>
          <w:rFonts w:eastAsia="Times New Roman" w:cs="Times New Roman"/>
          <w:kern w:val="1"/>
          <w:sz w:val="24"/>
          <w:szCs w:val="24"/>
          <w:lang w:eastAsia="zh-CN"/>
        </w:rPr>
        <w:t xml:space="preserve">opóźnienie w realizacji przedmiotu zamówienia z winy wykonawcy - </w:t>
      </w:r>
      <w:r w:rsidR="00457CE6" w:rsidRPr="000D649D">
        <w:rPr>
          <w:rFonts w:eastAsia="Times New Roman" w:cs="Times New Roman"/>
          <w:kern w:val="1"/>
          <w:sz w:val="24"/>
          <w:szCs w:val="24"/>
          <w:lang w:eastAsia="zh-CN"/>
        </w:rPr>
        <w:t>w wysokości 0</w:t>
      </w:r>
      <w:r w:rsidR="00457CE6">
        <w:rPr>
          <w:rFonts w:eastAsia="Times New Roman" w:cs="Times New Roman"/>
          <w:kern w:val="1"/>
          <w:sz w:val="24"/>
          <w:szCs w:val="24"/>
          <w:lang w:eastAsia="zh-CN"/>
        </w:rPr>
        <w:t>,3% wynagrodzenia określonego w </w:t>
      </w:r>
      <w:r w:rsidR="00457CE6" w:rsidRPr="000D649D">
        <w:rPr>
          <w:rFonts w:eastAsia="Times New Roman" w:cs="Times New Roman"/>
          <w:kern w:val="1"/>
          <w:sz w:val="24"/>
          <w:szCs w:val="24"/>
          <w:lang w:eastAsia="zh-CN"/>
        </w:rPr>
        <w:t xml:space="preserve">§ 3 pkt. 1 (brutto) za każdy dzień </w:t>
      </w:r>
      <w:r w:rsidR="00457CE6">
        <w:rPr>
          <w:rFonts w:eastAsia="Times New Roman" w:cs="Times New Roman"/>
          <w:kern w:val="1"/>
          <w:sz w:val="24"/>
          <w:szCs w:val="24"/>
          <w:lang w:eastAsia="zh-CN"/>
        </w:rPr>
        <w:t>zwłoki</w:t>
      </w:r>
      <w:r w:rsidRPr="007C2F90">
        <w:rPr>
          <w:rFonts w:eastAsia="Times New Roman" w:cs="Times New Roman"/>
          <w:kern w:val="1"/>
          <w:sz w:val="24"/>
          <w:szCs w:val="24"/>
          <w:lang w:eastAsia="zh-CN"/>
        </w:rPr>
        <w:t>.</w:t>
      </w:r>
    </w:p>
    <w:p w:rsidR="00D52637" w:rsidRPr="000D649D" w:rsidRDefault="00AB6720" w:rsidP="009D7C66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z tytułu odstąpienia od umowy z przyczyn występujących po stronie Wykonawcy w</w:t>
      </w:r>
      <w:r w:rsidR="00DF25EA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wysokości 10% wynagrodzenia określonego w § 3 pkt. 1 (brutto).</w:t>
      </w:r>
    </w:p>
    <w:p w:rsidR="00AB6720" w:rsidRPr="000D649D" w:rsidRDefault="00AB6720" w:rsidP="004E23EE">
      <w:pPr>
        <w:numPr>
          <w:ilvl w:val="0"/>
          <w:numId w:val="31"/>
        </w:numPr>
        <w:suppressAutoHyphens/>
        <w:spacing w:after="0" w:line="360" w:lineRule="auto"/>
        <w:ind w:left="397" w:hanging="39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Zamawiający zapłaci Wykonawcy karę umowną w przypadku odstąpienia od umowy z</w:t>
      </w:r>
      <w:r w:rsidR="00D52637" w:rsidRPr="000D649D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przyczyn niezależnych od Wykonawcy w wysokości 10% wynagrodzenia określonego w</w:t>
      </w:r>
      <w:r w:rsidR="003D7ED0">
        <w:rPr>
          <w:rFonts w:eastAsia="Times New Roman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Times New Roman" w:cs="Times New Roman"/>
          <w:kern w:val="1"/>
          <w:sz w:val="24"/>
          <w:szCs w:val="24"/>
          <w:lang w:eastAsia="zh-CN"/>
        </w:rPr>
        <w:t>§ 3 pkt. 1 (brutto).</w:t>
      </w:r>
    </w:p>
    <w:p w:rsidR="002E4AFB" w:rsidRPr="002E4AFB" w:rsidRDefault="002E4AFB" w:rsidP="004E23EE">
      <w:pPr>
        <w:pStyle w:val="Akapitzlist"/>
        <w:numPr>
          <w:ilvl w:val="0"/>
          <w:numId w:val="31"/>
        </w:numPr>
        <w:suppressAutoHyphens/>
        <w:spacing w:after="0" w:line="360" w:lineRule="auto"/>
        <w:ind w:left="426" w:right="57" w:hanging="426"/>
        <w:rPr>
          <w:rFonts w:cstheme="minorHAnsi"/>
          <w:sz w:val="24"/>
          <w:szCs w:val="24"/>
        </w:rPr>
      </w:pPr>
      <w:r w:rsidRPr="002E4AFB">
        <w:rPr>
          <w:rFonts w:cstheme="minorHAnsi"/>
          <w:sz w:val="24"/>
          <w:szCs w:val="24"/>
        </w:rPr>
        <w:t>Łączna maksymalna wysokość kar umownych, których mogą dochodzić strony wynosi równowartość wynagrodzenie brutto za wykonanie przedmiotu umowy określonego w</w:t>
      </w:r>
      <w:r w:rsidR="003D7ED0">
        <w:rPr>
          <w:rFonts w:cstheme="minorHAnsi"/>
          <w:sz w:val="24"/>
          <w:szCs w:val="24"/>
        </w:rPr>
        <w:t> </w:t>
      </w:r>
      <w:r w:rsidRPr="002E4AFB">
        <w:rPr>
          <w:rFonts w:cstheme="minorHAnsi"/>
          <w:sz w:val="24"/>
          <w:szCs w:val="24"/>
        </w:rPr>
        <w:t>§</w:t>
      </w:r>
      <w:r w:rsidR="003364DA">
        <w:rPr>
          <w:rFonts w:cstheme="minorHAnsi"/>
          <w:sz w:val="24"/>
          <w:szCs w:val="24"/>
        </w:rPr>
        <w:t xml:space="preserve"> 3</w:t>
      </w:r>
      <w:r w:rsidRPr="002E4AFB">
        <w:rPr>
          <w:rFonts w:cstheme="minorHAnsi"/>
          <w:sz w:val="24"/>
          <w:szCs w:val="24"/>
        </w:rPr>
        <w:t xml:space="preserve"> ust. 1 litera c.</w:t>
      </w:r>
    </w:p>
    <w:p w:rsidR="00F37C09" w:rsidRDefault="00F37C09" w:rsidP="009D7C66">
      <w:pPr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</w:p>
    <w:p w:rsidR="00AB6720" w:rsidRPr="00F37C09" w:rsidRDefault="00AB6720" w:rsidP="00F37C09">
      <w:pPr>
        <w:suppressAutoHyphens/>
        <w:spacing w:after="0" w:line="360" w:lineRule="auto"/>
        <w:jc w:val="center"/>
        <w:rPr>
          <w:rFonts w:eastAsia="Times New Roman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Times New Roman" w:cs="Times New Roman"/>
          <w:b/>
          <w:kern w:val="1"/>
          <w:sz w:val="24"/>
          <w:szCs w:val="24"/>
          <w:lang w:eastAsia="zh-CN"/>
        </w:rPr>
        <w:lastRenderedPageBreak/>
        <w:t xml:space="preserve">§ </w:t>
      </w:r>
      <w:r w:rsidR="001F0CD5">
        <w:rPr>
          <w:rFonts w:eastAsia="Times New Roman" w:cs="Times New Roman"/>
          <w:b/>
          <w:kern w:val="1"/>
          <w:sz w:val="24"/>
          <w:szCs w:val="24"/>
          <w:lang w:eastAsia="zh-CN"/>
        </w:rPr>
        <w:t>5</w:t>
      </w:r>
      <w:r w:rsidRPr="005C0BAE">
        <w:rPr>
          <w:rFonts w:eastAsia="Times New Roman" w:cs="Times New Roman"/>
          <w:b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9D7C66">
      <w:pPr>
        <w:numPr>
          <w:ilvl w:val="0"/>
          <w:numId w:val="9"/>
        </w:numPr>
        <w:tabs>
          <w:tab w:val="clear" w:pos="0"/>
          <w:tab w:val="num" w:pos="709"/>
        </w:tabs>
        <w:suppressAutoHyphens/>
        <w:spacing w:after="0" w:line="360" w:lineRule="auto"/>
        <w:ind w:left="397" w:hanging="397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</w:t>
      </w:r>
      <w:r w:rsidR="003D7ED0">
        <w:rPr>
          <w:rFonts w:eastAsia="Calibri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Calibri" w:cs="Times New Roman"/>
          <w:kern w:val="1"/>
          <w:sz w:val="24"/>
          <w:szCs w:val="24"/>
          <w:lang w:eastAsia="zh-CN"/>
        </w:rPr>
        <w:t>terminie 7 dni od powzięcia wiadomości o powyższych okolicznościach.</w:t>
      </w:r>
    </w:p>
    <w:p w:rsidR="00377652" w:rsidRPr="005C0BAE" w:rsidRDefault="00AB6720" w:rsidP="009D7C66">
      <w:pPr>
        <w:numPr>
          <w:ilvl w:val="0"/>
          <w:numId w:val="9"/>
        </w:numPr>
        <w:tabs>
          <w:tab w:val="clear" w:pos="0"/>
        </w:tabs>
        <w:suppressAutoHyphens/>
        <w:spacing w:after="0" w:line="360" w:lineRule="auto"/>
        <w:ind w:left="397" w:hanging="397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W przypadku określonym w ust.1 postanowienia o karze umownej nie mają zastosowania.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§ </w:t>
      </w:r>
      <w:r w:rsidR="001F0CD5">
        <w:rPr>
          <w:rFonts w:eastAsia="Calibri" w:cs="Times New Roman"/>
          <w:b/>
          <w:kern w:val="1"/>
          <w:sz w:val="24"/>
          <w:szCs w:val="24"/>
          <w:lang w:eastAsia="zh-CN"/>
        </w:rPr>
        <w:t>6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9D7C66">
      <w:pPr>
        <w:numPr>
          <w:ilvl w:val="0"/>
          <w:numId w:val="3"/>
        </w:numPr>
        <w:tabs>
          <w:tab w:val="clear" w:pos="0"/>
          <w:tab w:val="num" w:pos="709"/>
        </w:tabs>
        <w:suppressAutoHyphens/>
        <w:spacing w:after="0" w:line="360" w:lineRule="auto"/>
        <w:ind w:left="397" w:hanging="397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Odbiór końcowy nastąpi po zakończeniu przedmiotu umowy, pisemnym poinformowaniu o tym Zamawiającego w terminie do 14 dni od daty zawiadomienia.</w:t>
      </w:r>
    </w:p>
    <w:p w:rsidR="00AB6720" w:rsidRPr="000D649D" w:rsidRDefault="00AB6720" w:rsidP="009D7C66">
      <w:pPr>
        <w:numPr>
          <w:ilvl w:val="0"/>
          <w:numId w:val="3"/>
        </w:numPr>
        <w:tabs>
          <w:tab w:val="clear" w:pos="0"/>
          <w:tab w:val="num" w:pos="709"/>
        </w:tabs>
        <w:suppressAutoHyphens/>
        <w:spacing w:after="0" w:line="360" w:lineRule="auto"/>
        <w:ind w:left="397" w:hanging="397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W przypadku stwierdzenia wad przy odbiorze Zamawiający nie dokona odbioru a</w:t>
      </w:r>
      <w:r w:rsidR="00EF6273">
        <w:rPr>
          <w:rFonts w:eastAsia="Calibri" w:cs="Times New Roman"/>
          <w:kern w:val="1"/>
          <w:sz w:val="24"/>
          <w:szCs w:val="24"/>
          <w:lang w:eastAsia="zh-CN"/>
        </w:rPr>
        <w:t> </w:t>
      </w:r>
      <w:r w:rsidRPr="000D649D">
        <w:rPr>
          <w:rFonts w:eastAsia="Calibri" w:cs="Times New Roman"/>
          <w:kern w:val="1"/>
          <w:sz w:val="24"/>
          <w:szCs w:val="24"/>
          <w:lang w:eastAsia="zh-CN"/>
        </w:rPr>
        <w:t xml:space="preserve">Wykonawca zobowiązuje się usunąć je na własny koszt w ustalonym terminie przez Zamawiającego. </w:t>
      </w:r>
    </w:p>
    <w:p w:rsidR="00AB6720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§ </w:t>
      </w:r>
      <w:r w:rsidR="008639CD">
        <w:rPr>
          <w:rFonts w:eastAsia="Calibri" w:cs="Times New Roman"/>
          <w:b/>
          <w:kern w:val="1"/>
          <w:sz w:val="24"/>
          <w:szCs w:val="24"/>
          <w:lang w:eastAsia="zh-CN"/>
        </w:rPr>
        <w:t>8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7C6017" w:rsidRPr="000D649D" w:rsidRDefault="00AB6720" w:rsidP="009D7C66">
      <w:pPr>
        <w:suppressAutoHyphens/>
        <w:spacing w:after="0" w:line="360" w:lineRule="auto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 xml:space="preserve">W sprawach nieuregulowanych niniejszą umową stosuje się odpowiednio przepisy Kodeksu Cywilnego. 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§ </w:t>
      </w:r>
      <w:r w:rsidR="008639CD">
        <w:rPr>
          <w:rFonts w:eastAsia="Calibri" w:cs="Times New Roman"/>
          <w:b/>
          <w:kern w:val="1"/>
          <w:sz w:val="24"/>
          <w:szCs w:val="24"/>
          <w:lang w:eastAsia="zh-CN"/>
        </w:rPr>
        <w:t>9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377652" w:rsidRPr="000D649D" w:rsidRDefault="00AB6720" w:rsidP="009D7C66">
      <w:pPr>
        <w:suppressAutoHyphens/>
        <w:spacing w:after="0" w:line="360" w:lineRule="auto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Spory mogące wyniknąć ze stosowania niniejszej umowy strony poddają pod rozstrzygnięcie sądowi właściwemu ze względu na siedzibę Zamawiającego.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 xml:space="preserve">§ </w:t>
      </w:r>
      <w:r w:rsidR="008639CD">
        <w:rPr>
          <w:rFonts w:eastAsia="Calibri" w:cs="Times New Roman"/>
          <w:b/>
          <w:kern w:val="1"/>
          <w:sz w:val="24"/>
          <w:szCs w:val="24"/>
          <w:lang w:eastAsia="zh-CN"/>
        </w:rPr>
        <w:t>10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AB6720" w:rsidRPr="000D649D" w:rsidRDefault="00AB6720" w:rsidP="009D7C66">
      <w:pPr>
        <w:suppressAutoHyphens/>
        <w:spacing w:after="0" w:line="360" w:lineRule="auto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Wszelkie załączniki stanowią integralną część niniejszej umowy.</w:t>
      </w:r>
    </w:p>
    <w:p w:rsidR="00AB6720" w:rsidRPr="005C0BAE" w:rsidRDefault="00AB6720" w:rsidP="009D7C66">
      <w:pPr>
        <w:suppressAutoHyphens/>
        <w:spacing w:after="0" w:line="360" w:lineRule="auto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§ 1</w:t>
      </w:r>
      <w:r w:rsidR="008639CD">
        <w:rPr>
          <w:rFonts w:eastAsia="Calibri" w:cs="Times New Roman"/>
          <w:b/>
          <w:kern w:val="1"/>
          <w:sz w:val="24"/>
          <w:szCs w:val="24"/>
          <w:lang w:eastAsia="zh-CN"/>
        </w:rPr>
        <w:t>1</w:t>
      </w:r>
      <w:r w:rsidRPr="005C0BAE">
        <w:rPr>
          <w:rFonts w:eastAsia="Calibri" w:cs="Times New Roman"/>
          <w:b/>
          <w:kern w:val="1"/>
          <w:sz w:val="24"/>
          <w:szCs w:val="24"/>
          <w:lang w:eastAsia="zh-CN"/>
        </w:rPr>
        <w:t>.</w:t>
      </w:r>
    </w:p>
    <w:p w:rsidR="00AB6720" w:rsidRDefault="00AB6720" w:rsidP="009D7C66">
      <w:pPr>
        <w:suppressAutoHyphens/>
        <w:spacing w:after="0" w:line="360" w:lineRule="auto"/>
        <w:rPr>
          <w:rFonts w:eastAsia="Calibri" w:cs="Times New Roman"/>
          <w:kern w:val="1"/>
          <w:sz w:val="24"/>
          <w:szCs w:val="24"/>
          <w:lang w:eastAsia="zh-CN"/>
        </w:rPr>
      </w:pPr>
      <w:r w:rsidRPr="000D649D">
        <w:rPr>
          <w:rFonts w:eastAsia="Calibri" w:cs="Times New Roman"/>
          <w:kern w:val="1"/>
          <w:sz w:val="24"/>
          <w:szCs w:val="24"/>
          <w:lang w:eastAsia="zh-CN"/>
        </w:rPr>
        <w:t>Umowa niniejsza została sporządzona w dwóch jednobrzmiących egzemplarzach, po jednym dla każdej ze stron.</w:t>
      </w:r>
    </w:p>
    <w:p w:rsidR="0036646E" w:rsidRDefault="0036646E" w:rsidP="009D7C66">
      <w:pPr>
        <w:suppressAutoHyphens/>
        <w:spacing w:after="0" w:line="360" w:lineRule="auto"/>
        <w:rPr>
          <w:rFonts w:eastAsia="Calibri" w:cs="Times New Roman"/>
          <w:kern w:val="1"/>
          <w:sz w:val="24"/>
          <w:szCs w:val="24"/>
          <w:lang w:eastAsia="zh-CN"/>
        </w:rPr>
      </w:pPr>
    </w:p>
    <w:p w:rsidR="0096560F" w:rsidRDefault="0096560F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  <w:r w:rsidRPr="0096560F">
        <w:rPr>
          <w:rFonts w:eastAsia="Calibri" w:cs="Times New Roman"/>
          <w:kern w:val="1"/>
          <w:sz w:val="24"/>
          <w:szCs w:val="24"/>
          <w:lang w:eastAsia="zh-CN"/>
        </w:rPr>
        <w:t>Zamawiaj</w:t>
      </w:r>
      <w:r>
        <w:rPr>
          <w:rFonts w:eastAsia="Calibri" w:cs="Times New Roman"/>
          <w:kern w:val="1"/>
          <w:sz w:val="24"/>
          <w:szCs w:val="24"/>
          <w:lang w:eastAsia="zh-CN"/>
        </w:rPr>
        <w:t>ą</w:t>
      </w:r>
      <w:r w:rsidRPr="0096560F">
        <w:rPr>
          <w:rFonts w:eastAsia="Calibri" w:cs="Times New Roman"/>
          <w:kern w:val="1"/>
          <w:sz w:val="24"/>
          <w:szCs w:val="24"/>
          <w:lang w:eastAsia="zh-CN"/>
        </w:rPr>
        <w:t>cy</w:t>
      </w:r>
      <w:r w:rsidR="00A97D21">
        <w:rPr>
          <w:rFonts w:eastAsia="Calibri" w:cs="Times New Roman"/>
          <w:kern w:val="1"/>
          <w:sz w:val="24"/>
          <w:szCs w:val="24"/>
          <w:lang w:eastAsia="zh-CN"/>
        </w:rPr>
        <w:t>:</w:t>
      </w:r>
      <w:r w:rsidR="00A97D21">
        <w:rPr>
          <w:rFonts w:eastAsia="Calibri" w:cs="Times New Roman"/>
          <w:kern w:val="1"/>
          <w:sz w:val="24"/>
          <w:szCs w:val="24"/>
          <w:lang w:eastAsia="zh-CN"/>
        </w:rPr>
        <w:tab/>
      </w:r>
      <w:r w:rsidR="00A97D21">
        <w:rPr>
          <w:rFonts w:eastAsia="Calibri" w:cs="Times New Roman"/>
          <w:kern w:val="1"/>
          <w:sz w:val="24"/>
          <w:szCs w:val="24"/>
          <w:lang w:eastAsia="zh-CN"/>
        </w:rPr>
        <w:tab/>
      </w:r>
      <w:r w:rsidR="00A97D21">
        <w:rPr>
          <w:rFonts w:eastAsia="Calibri" w:cs="Times New Roman"/>
          <w:kern w:val="1"/>
          <w:sz w:val="24"/>
          <w:szCs w:val="24"/>
          <w:lang w:eastAsia="zh-CN"/>
        </w:rPr>
        <w:tab/>
      </w:r>
      <w:r>
        <w:rPr>
          <w:rFonts w:eastAsia="Calibri" w:cs="Times New Roman"/>
          <w:kern w:val="1"/>
          <w:sz w:val="24"/>
          <w:szCs w:val="24"/>
          <w:lang w:eastAsia="zh-CN"/>
        </w:rPr>
        <w:t xml:space="preserve"> </w:t>
      </w:r>
      <w:r w:rsidRPr="0096560F">
        <w:rPr>
          <w:rFonts w:eastAsia="Calibri" w:cs="Times New Roman"/>
          <w:kern w:val="1"/>
          <w:sz w:val="24"/>
          <w:szCs w:val="24"/>
          <w:lang w:eastAsia="zh-CN"/>
        </w:rPr>
        <w:t>Wykonawca</w:t>
      </w:r>
      <w:r>
        <w:rPr>
          <w:rFonts w:eastAsia="Calibri" w:cs="Times New Roman"/>
          <w:kern w:val="1"/>
          <w:sz w:val="24"/>
          <w:szCs w:val="24"/>
          <w:lang w:eastAsia="zh-CN"/>
        </w:rPr>
        <w:t>:</w:t>
      </w: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2032E6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p w:rsidR="00E90643" w:rsidRDefault="00E90643" w:rsidP="00E90643">
      <w:pPr>
        <w:pStyle w:val="Nagwek1"/>
        <w:spacing w:line="280" w:lineRule="exact"/>
        <w:ind w:left="0"/>
        <w:jc w:val="right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lastRenderedPageBreak/>
        <w:t>Zał. 1 do umowy</w:t>
      </w:r>
    </w:p>
    <w:p w:rsidR="002032E6" w:rsidRPr="00EB41D6" w:rsidRDefault="002032E6" w:rsidP="002032E6">
      <w:pPr>
        <w:pStyle w:val="Nagwek1"/>
        <w:spacing w:line="280" w:lineRule="exact"/>
        <w:ind w:left="0"/>
        <w:jc w:val="center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EB41D6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KARTA GWARANCYJNA</w:t>
      </w:r>
    </w:p>
    <w:p w:rsidR="002032E6" w:rsidRPr="00EB41D6" w:rsidRDefault="002032E6" w:rsidP="002032E6">
      <w:pPr>
        <w:pStyle w:val="Standard"/>
        <w:spacing w:line="280" w:lineRule="exact"/>
        <w:ind w:left="142" w:hanging="284"/>
        <w:jc w:val="center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wykonanych robót w okresie gwarancji dotyczących zadania pn.</w:t>
      </w:r>
    </w:p>
    <w:p w:rsidR="002032E6" w:rsidRPr="00EB41D6" w:rsidRDefault="002032E6" w:rsidP="00EB36AF">
      <w:pPr>
        <w:pStyle w:val="Standard"/>
        <w:spacing w:line="280" w:lineRule="exact"/>
        <w:ind w:left="142" w:hanging="284"/>
        <w:rPr>
          <w:sz w:val="22"/>
          <w:szCs w:val="22"/>
        </w:rPr>
      </w:pPr>
      <w:bookmarkStart w:id="0" w:name="_GoBack"/>
      <w:bookmarkEnd w:id="0"/>
    </w:p>
    <w:p w:rsidR="00125517" w:rsidRDefault="002032E6" w:rsidP="002032E6">
      <w:pPr>
        <w:pStyle w:val="Nagwek2"/>
        <w:spacing w:line="280" w:lineRule="exact"/>
        <w:jc w:val="center"/>
        <w:rPr>
          <w:rFonts w:cstheme="minorHAnsi"/>
          <w:bCs/>
          <w:szCs w:val="24"/>
          <w:lang w:eastAsia="ar-SA"/>
        </w:rPr>
      </w:pPr>
      <w:r w:rsidRPr="004929AF">
        <w:rPr>
          <w:rFonts w:cstheme="minorHAnsi"/>
          <w:bCs/>
          <w:szCs w:val="24"/>
          <w:lang w:eastAsia="ar-SA"/>
        </w:rPr>
        <w:t>„Książ Wielki, Pałac Myszkowskich w Książu Wielkim, 1585-1595, Wymiana stolarki okiennej”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1.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Przedmiot i termin gwarancji</w:t>
      </w:r>
    </w:p>
    <w:p w:rsidR="002032E6" w:rsidRPr="00EB41D6" w:rsidRDefault="002032E6" w:rsidP="002032E6">
      <w:pPr>
        <w:pStyle w:val="Standard"/>
        <w:numPr>
          <w:ilvl w:val="0"/>
          <w:numId w:val="34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Gwarant odpowiada wobec Zamawiającego z tytułu niniejszej Karty Gwarancyjnej za cały przedmiot Umowy, w tym także za części realizowane przez podwykonawców.</w:t>
      </w:r>
    </w:p>
    <w:p w:rsidR="002032E6" w:rsidRPr="00EB41D6" w:rsidRDefault="002032E6" w:rsidP="002032E6">
      <w:pPr>
        <w:pStyle w:val="Standard"/>
        <w:numPr>
          <w:ilvl w:val="0"/>
          <w:numId w:val="34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 okresie gwarancji Wykonawca obowiązany jest do nieodpłatnego usuwania wad ujawnionych po odbiorze końcowym</w:t>
      </w:r>
    </w:p>
    <w:p w:rsidR="002032E6" w:rsidRPr="00EB41D6" w:rsidRDefault="002032E6" w:rsidP="002032E6">
      <w:pPr>
        <w:pStyle w:val="Standard"/>
        <w:numPr>
          <w:ilvl w:val="0"/>
          <w:numId w:val="34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Gwarant jest odpowiedzialny wobec Zamawiającego za realizację wszystkich zobowiązań powstałych w wyniku wykonanej umowy.</w:t>
      </w:r>
    </w:p>
    <w:p w:rsidR="002032E6" w:rsidRPr="00EB41D6" w:rsidRDefault="002032E6" w:rsidP="002032E6">
      <w:pPr>
        <w:pStyle w:val="Standard"/>
        <w:numPr>
          <w:ilvl w:val="0"/>
          <w:numId w:val="34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Ilekroć w niniejszej Karcie Gwarancyjnej jest mowa o wadzie należy przez to rozumieć wadę fizyczną, o której mowa w art. 556 § 1 k.c.</w:t>
      </w:r>
    </w:p>
    <w:p w:rsidR="002032E6" w:rsidRPr="00EB41D6" w:rsidRDefault="002032E6" w:rsidP="002032E6">
      <w:pPr>
        <w:pStyle w:val="Standard"/>
        <w:numPr>
          <w:ilvl w:val="0"/>
          <w:numId w:val="34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 xml:space="preserve">Okres gwarancji wynosi </w:t>
      </w:r>
      <w:r>
        <w:rPr>
          <w:rFonts w:ascii="Calibri" w:hAnsi="Calibri" w:cs="Calibri"/>
          <w:b/>
          <w:sz w:val="22"/>
          <w:szCs w:val="22"/>
        </w:rPr>
        <w:t>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b/>
          <w:sz w:val="22"/>
          <w:szCs w:val="22"/>
        </w:rPr>
        <w:t>lat</w:t>
      </w:r>
      <w:r w:rsidRPr="00EB41D6">
        <w:rPr>
          <w:rFonts w:ascii="Calibri" w:hAnsi="Calibri" w:cs="Calibri"/>
          <w:sz w:val="22"/>
          <w:szCs w:val="22"/>
        </w:rPr>
        <w:t>, licząc od dnia odbioru końcowego.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2.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Obowiązki i uprawnienia stron</w:t>
      </w:r>
    </w:p>
    <w:p w:rsidR="002032E6" w:rsidRPr="00EB41D6" w:rsidRDefault="002032E6" w:rsidP="002032E6">
      <w:pPr>
        <w:pStyle w:val="Standard"/>
        <w:numPr>
          <w:ilvl w:val="0"/>
          <w:numId w:val="35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 przypadku wystąpienia jakiejkolwiek wady w przedmiocie Umowy Zamawiający jest uprawniony do:</w:t>
      </w:r>
    </w:p>
    <w:p w:rsidR="002032E6" w:rsidRPr="00EB41D6" w:rsidRDefault="002032E6" w:rsidP="002032E6">
      <w:pPr>
        <w:pStyle w:val="Standard"/>
        <w:numPr>
          <w:ilvl w:val="0"/>
          <w:numId w:val="36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 xml:space="preserve">żądania usunięcia wady przedmiotu Umowy, a w </w:t>
      </w:r>
      <w:proofErr w:type="gramStart"/>
      <w:r w:rsidRPr="00EB41D6">
        <w:rPr>
          <w:rFonts w:ascii="Calibri" w:hAnsi="Calibri" w:cs="Calibri"/>
          <w:sz w:val="22"/>
          <w:szCs w:val="22"/>
        </w:rPr>
        <w:t>przypadku</w:t>
      </w:r>
      <w:proofErr w:type="gramEnd"/>
      <w:r w:rsidRPr="00EB41D6">
        <w:rPr>
          <w:rFonts w:ascii="Calibri" w:hAnsi="Calibri" w:cs="Calibri"/>
          <w:sz w:val="22"/>
          <w:szCs w:val="22"/>
        </w:rPr>
        <w:t xml:space="preserve"> gdy dana rzecz wchodząca w zakres przedmiotu Umowy była już dwukrotnie naprawiana – do żądania wymiany tej rzeczy na nową, wolną od wad;</w:t>
      </w:r>
    </w:p>
    <w:p w:rsidR="002032E6" w:rsidRPr="00EB41D6" w:rsidRDefault="002032E6" w:rsidP="002032E6">
      <w:pPr>
        <w:pStyle w:val="Standard"/>
        <w:numPr>
          <w:ilvl w:val="0"/>
          <w:numId w:val="36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wskazania trybu usunięcia wady/wymiany rzeczy na wolną od wad;</w:t>
      </w:r>
    </w:p>
    <w:p w:rsidR="002032E6" w:rsidRPr="00EB41D6" w:rsidRDefault="002032E6" w:rsidP="002032E6">
      <w:pPr>
        <w:pStyle w:val="Standard"/>
        <w:numPr>
          <w:ilvl w:val="0"/>
          <w:numId w:val="36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żądania od Gwaranta kary umownej za nieterminowe usunięcie wad na zasadach określonych umową;</w:t>
      </w:r>
    </w:p>
    <w:p w:rsidR="002032E6" w:rsidRPr="00EB41D6" w:rsidRDefault="002032E6" w:rsidP="002032E6">
      <w:pPr>
        <w:pStyle w:val="Standard"/>
        <w:numPr>
          <w:ilvl w:val="0"/>
          <w:numId w:val="36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żądania od Gwaranta odszkodowania za nieterminowe usunięcia wad lub wymiany rzeczy na wolną od wad</w:t>
      </w:r>
      <w:r w:rsidRPr="00EB41D6">
        <w:rPr>
          <w:rFonts w:ascii="Calibri" w:hAnsi="Calibri" w:cs="Calibri"/>
          <w:sz w:val="22"/>
          <w:szCs w:val="22"/>
        </w:rPr>
        <w:br/>
        <w:t>w wysokości przewyższającej kwotę kary umownej, o której mowa w § 19 ust.1 pkt. 10) umowy</w:t>
      </w:r>
    </w:p>
    <w:p w:rsidR="002032E6" w:rsidRPr="00EB41D6" w:rsidRDefault="002032E6" w:rsidP="002032E6">
      <w:pPr>
        <w:pStyle w:val="Standard"/>
        <w:numPr>
          <w:ilvl w:val="0"/>
          <w:numId w:val="35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 przypadku wystąpienia jakiejkolwiek wady w przedmiocie Kontraktu Gwarant jest zobowiązany</w:t>
      </w:r>
      <w:r w:rsidRPr="00EB41D6">
        <w:rPr>
          <w:rFonts w:ascii="Calibri" w:hAnsi="Calibri" w:cs="Calibri"/>
          <w:sz w:val="22"/>
          <w:szCs w:val="22"/>
        </w:rPr>
        <w:br/>
        <w:t>do terminowego spełnienia żądania Zamawiającego dotyczącego usunięcia wady, przy czym usunięcie wady może nastąpić również poprzez wymianę rzeczy wchodzącej w zakres przedmiotu umowy na wolną od wad;</w:t>
      </w:r>
    </w:p>
    <w:p w:rsidR="002032E6" w:rsidRPr="00EB41D6" w:rsidRDefault="002032E6" w:rsidP="002032E6">
      <w:pPr>
        <w:pStyle w:val="Standard"/>
        <w:numPr>
          <w:ilvl w:val="0"/>
          <w:numId w:val="35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Nie podlegają z tytułu gwarancji wady powstałe na skutek:</w:t>
      </w:r>
    </w:p>
    <w:p w:rsidR="002032E6" w:rsidRPr="00EB41D6" w:rsidRDefault="002032E6" w:rsidP="002032E6">
      <w:pPr>
        <w:pStyle w:val="Standard"/>
        <w:numPr>
          <w:ilvl w:val="0"/>
          <w:numId w:val="37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siły wyższej, pod pojęciem, których strony utrzymują: stan wojny, klęski żywiołowej, strajk generalny,</w:t>
      </w:r>
    </w:p>
    <w:p w:rsidR="002032E6" w:rsidRPr="00EB41D6" w:rsidRDefault="002032E6" w:rsidP="002032E6">
      <w:pPr>
        <w:pStyle w:val="Standard"/>
        <w:numPr>
          <w:ilvl w:val="0"/>
          <w:numId w:val="37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normalnego zużycia budowli lub jego części</w:t>
      </w:r>
    </w:p>
    <w:p w:rsidR="002032E6" w:rsidRPr="00EB41D6" w:rsidRDefault="002032E6" w:rsidP="002032E6">
      <w:pPr>
        <w:pStyle w:val="Standard"/>
        <w:numPr>
          <w:ilvl w:val="0"/>
          <w:numId w:val="37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szkód wynikłych z winy Użytkownika.</w:t>
      </w:r>
    </w:p>
    <w:p w:rsidR="002032E6" w:rsidRPr="00EB41D6" w:rsidRDefault="002032E6" w:rsidP="002032E6">
      <w:pPr>
        <w:pStyle w:val="Standard"/>
        <w:numPr>
          <w:ilvl w:val="0"/>
          <w:numId w:val="35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2032E6" w:rsidRPr="00EB41D6" w:rsidRDefault="002032E6" w:rsidP="002032E6">
      <w:pPr>
        <w:pStyle w:val="Standard"/>
        <w:numPr>
          <w:ilvl w:val="0"/>
          <w:numId w:val="35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Wykonawca jest odpowiedzialny za wszelkie szkody i straty, które spowodował w czasie prac nad usuwaniem wad.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3.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Przeglądy gwarancyjne</w:t>
      </w:r>
    </w:p>
    <w:p w:rsidR="002032E6" w:rsidRPr="00EB41D6" w:rsidRDefault="002032E6" w:rsidP="002032E6">
      <w:pPr>
        <w:pStyle w:val="Standard"/>
        <w:numPr>
          <w:ilvl w:val="0"/>
          <w:numId w:val="38"/>
        </w:numPr>
        <w:spacing w:line="280" w:lineRule="exact"/>
        <w:ind w:left="567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Komisyjne przeglądy gwarancyjne odbywać się będą w połowie okresu gwarancji i na koniec ostatniego miesiąca obowiązywania niniejszej gwarancji.</w:t>
      </w:r>
    </w:p>
    <w:p w:rsidR="002032E6" w:rsidRPr="00EB41D6" w:rsidRDefault="002032E6" w:rsidP="002032E6">
      <w:pPr>
        <w:pStyle w:val="Standard"/>
        <w:numPr>
          <w:ilvl w:val="0"/>
          <w:numId w:val="38"/>
        </w:numPr>
        <w:spacing w:line="280" w:lineRule="exact"/>
        <w:ind w:left="567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Datę, godzinę i miejsce dokonania przeglądu gwarancyjnego wyznacza Zamawiający, zawiadamiając o nim Gwaranta na piśmie z co najmniej 14 dniowym wyprzedzeniem.</w:t>
      </w:r>
    </w:p>
    <w:p w:rsidR="002032E6" w:rsidRPr="00EB41D6" w:rsidRDefault="002032E6" w:rsidP="002032E6">
      <w:pPr>
        <w:pStyle w:val="Standard"/>
        <w:numPr>
          <w:ilvl w:val="0"/>
          <w:numId w:val="38"/>
        </w:numPr>
        <w:spacing w:line="280" w:lineRule="exact"/>
        <w:ind w:left="567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 xml:space="preserve">W skład komisji przeglądowej będą wchodziły osoby wyznaczone przez Zamawiającego oraz co </w:t>
      </w:r>
      <w:r w:rsidRPr="00EB41D6">
        <w:rPr>
          <w:rFonts w:ascii="Calibri" w:hAnsi="Calibri" w:cs="Calibri"/>
          <w:sz w:val="22"/>
          <w:szCs w:val="22"/>
        </w:rPr>
        <w:lastRenderedPageBreak/>
        <w:t>najmniej 1 osoba wyznaczone przez Gwaranta.</w:t>
      </w:r>
    </w:p>
    <w:p w:rsidR="002032E6" w:rsidRPr="00EB41D6" w:rsidRDefault="002032E6" w:rsidP="002032E6">
      <w:pPr>
        <w:pStyle w:val="Standard"/>
        <w:numPr>
          <w:ilvl w:val="0"/>
          <w:numId w:val="38"/>
        </w:numPr>
        <w:spacing w:line="280" w:lineRule="exact"/>
        <w:ind w:left="567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Jeżeli Gwarant został prawidłowo zawiadomiony o terminie i miejscu dokonania przeglądu gwarancyjnego, niestawienie się jego przedstawicieli nie będzie wywoływało żadnych ujemnych skutków dla ważności</w:t>
      </w:r>
      <w:r w:rsidRPr="00EB41D6">
        <w:rPr>
          <w:rFonts w:ascii="Calibri" w:hAnsi="Calibri" w:cs="Calibri"/>
          <w:sz w:val="22"/>
          <w:szCs w:val="22"/>
        </w:rPr>
        <w:br/>
        <w:t>i skuteczności ustaleń dokonanych przez komisję przeglądową.</w:t>
      </w:r>
    </w:p>
    <w:p w:rsidR="002032E6" w:rsidRPr="00EB41D6" w:rsidRDefault="002032E6" w:rsidP="002032E6">
      <w:pPr>
        <w:pStyle w:val="Standard"/>
        <w:numPr>
          <w:ilvl w:val="0"/>
          <w:numId w:val="38"/>
        </w:numPr>
        <w:spacing w:line="280" w:lineRule="exact"/>
        <w:ind w:left="567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4.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Wezwanie do usunięcia wady i tryby usuwania wad</w:t>
      </w:r>
    </w:p>
    <w:p w:rsidR="002032E6" w:rsidRPr="00EB41D6" w:rsidRDefault="002032E6" w:rsidP="002032E6">
      <w:pPr>
        <w:pStyle w:val="Standard"/>
        <w:numPr>
          <w:ilvl w:val="0"/>
          <w:numId w:val="39"/>
        </w:numPr>
        <w:spacing w:line="280" w:lineRule="exact"/>
        <w:ind w:left="567"/>
        <w:rPr>
          <w:rFonts w:ascii="Calibri" w:hAnsi="Calibri" w:cs="Calibri"/>
          <w:sz w:val="22"/>
          <w:szCs w:val="22"/>
          <w:lang w:eastAsia="pl-PL"/>
        </w:rPr>
      </w:pPr>
      <w:r w:rsidRPr="00EB41D6">
        <w:rPr>
          <w:rFonts w:ascii="Calibri" w:hAnsi="Calibri" w:cs="Calibri"/>
          <w:sz w:val="22"/>
          <w:szCs w:val="22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 usterkach.</w:t>
      </w:r>
    </w:p>
    <w:p w:rsidR="002032E6" w:rsidRPr="00EB41D6" w:rsidRDefault="002032E6" w:rsidP="002032E6">
      <w:pPr>
        <w:pStyle w:val="Standard"/>
        <w:numPr>
          <w:ilvl w:val="0"/>
          <w:numId w:val="39"/>
        </w:numPr>
        <w:spacing w:line="280" w:lineRule="exact"/>
        <w:ind w:left="567"/>
        <w:rPr>
          <w:rFonts w:ascii="Calibri" w:hAnsi="Calibri" w:cs="Calibri"/>
          <w:sz w:val="22"/>
          <w:szCs w:val="22"/>
          <w:lang w:eastAsia="pl-PL"/>
        </w:rPr>
      </w:pPr>
      <w:r w:rsidRPr="00EB41D6">
        <w:rPr>
          <w:rFonts w:ascii="Calibri" w:hAnsi="Calibri" w:cs="Calibri"/>
          <w:sz w:val="22"/>
          <w:szCs w:val="22"/>
          <w:lang w:eastAsia="pl-PL"/>
        </w:rPr>
        <w:t xml:space="preserve">W przypadku stwierdzenia istnienia wady obciążającej </w:t>
      </w:r>
      <w:r w:rsidRPr="00EB41D6">
        <w:rPr>
          <w:rFonts w:ascii="Calibri" w:hAnsi="Calibri" w:cs="Calibri"/>
          <w:b/>
          <w:bCs/>
          <w:sz w:val="22"/>
          <w:szCs w:val="22"/>
          <w:lang w:eastAsia="pl-PL"/>
        </w:rPr>
        <w:t>Gwaranta</w:t>
      </w:r>
      <w:r w:rsidRPr="00EB41D6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Pr="00EB41D6">
        <w:rPr>
          <w:rFonts w:ascii="Calibri" w:hAnsi="Calibri" w:cs="Calibri"/>
          <w:b/>
          <w:bCs/>
          <w:sz w:val="22"/>
          <w:szCs w:val="22"/>
          <w:lang w:eastAsia="pl-PL"/>
        </w:rPr>
        <w:t>Zamawiający</w:t>
      </w:r>
      <w:r w:rsidRPr="00EB41D6">
        <w:rPr>
          <w:rFonts w:ascii="Calibri" w:hAnsi="Calibri" w:cs="Calibri"/>
          <w:sz w:val="22"/>
          <w:szCs w:val="22"/>
          <w:lang w:eastAsia="pl-PL"/>
        </w:rPr>
        <w:t xml:space="preserve"> wyznacza </w:t>
      </w:r>
      <w:r w:rsidRPr="00EB41D6">
        <w:rPr>
          <w:rFonts w:ascii="Calibri" w:hAnsi="Calibri" w:cs="Calibri"/>
          <w:b/>
          <w:bCs/>
          <w:sz w:val="22"/>
          <w:szCs w:val="22"/>
          <w:lang w:eastAsia="pl-PL"/>
        </w:rPr>
        <w:t>Gwarantowi</w:t>
      </w:r>
      <w:r w:rsidRPr="00EB41D6">
        <w:rPr>
          <w:rFonts w:ascii="Calibri" w:hAnsi="Calibri" w:cs="Calibri"/>
          <w:sz w:val="22"/>
          <w:szCs w:val="22"/>
          <w:lang w:eastAsia="pl-PL"/>
        </w:rPr>
        <w:t xml:space="preserve"> odpowiedni termin na jej usunięcie. Usunięcie wady stwierdza się protokolarnie</w:t>
      </w:r>
    </w:p>
    <w:p w:rsidR="002032E6" w:rsidRPr="00EB41D6" w:rsidRDefault="002032E6" w:rsidP="002032E6">
      <w:pPr>
        <w:pStyle w:val="Standard"/>
        <w:numPr>
          <w:ilvl w:val="0"/>
          <w:numId w:val="39"/>
        </w:numPr>
        <w:spacing w:line="280" w:lineRule="exact"/>
        <w:ind w:left="567"/>
        <w:rPr>
          <w:rFonts w:ascii="Calibri" w:hAnsi="Calibri" w:cs="Calibri"/>
          <w:sz w:val="22"/>
          <w:szCs w:val="22"/>
          <w:lang w:eastAsia="pl-PL"/>
        </w:rPr>
      </w:pPr>
      <w:r w:rsidRPr="00EB41D6">
        <w:rPr>
          <w:rFonts w:ascii="Calibri" w:hAnsi="Calibri" w:cs="Calibri"/>
          <w:sz w:val="22"/>
          <w:szCs w:val="22"/>
          <w:lang w:eastAsia="pl-PL"/>
        </w:rPr>
        <w:t xml:space="preserve">W razie nie usunięcia, przez </w:t>
      </w:r>
      <w:proofErr w:type="gramStart"/>
      <w:r w:rsidRPr="00EB41D6">
        <w:rPr>
          <w:rFonts w:ascii="Calibri" w:hAnsi="Calibri" w:cs="Calibri"/>
          <w:sz w:val="22"/>
          <w:szCs w:val="22"/>
          <w:lang w:eastAsia="pl-PL"/>
        </w:rPr>
        <w:t>Gwaranta ,</w:t>
      </w:r>
      <w:proofErr w:type="gramEnd"/>
      <w:r w:rsidRPr="00EB41D6">
        <w:rPr>
          <w:rFonts w:ascii="Calibri" w:hAnsi="Calibri" w:cs="Calibri"/>
          <w:sz w:val="22"/>
          <w:szCs w:val="22"/>
          <w:lang w:eastAsia="pl-PL"/>
        </w:rPr>
        <w:t xml:space="preserve"> w wyznaczonym przez Zamawiającego terminie ujawnionych wad wykonanych robót, </w:t>
      </w:r>
      <w:r w:rsidRPr="00EB41D6">
        <w:rPr>
          <w:rFonts w:ascii="Calibri" w:hAnsi="Calibri" w:cs="Calibri"/>
          <w:b/>
          <w:bCs/>
          <w:sz w:val="22"/>
          <w:szCs w:val="22"/>
          <w:lang w:eastAsia="pl-PL"/>
        </w:rPr>
        <w:t>Zamawiający</w:t>
      </w:r>
      <w:r w:rsidRPr="00EB41D6">
        <w:rPr>
          <w:rFonts w:ascii="Calibri" w:hAnsi="Calibri" w:cs="Calibri"/>
          <w:sz w:val="22"/>
          <w:szCs w:val="22"/>
          <w:lang w:eastAsia="pl-PL"/>
        </w:rPr>
        <w:t xml:space="preserve"> może zlecić ich usunięcie osobie trzeciej na koszt i ryzyko </w:t>
      </w:r>
      <w:r w:rsidRPr="00EB41D6">
        <w:rPr>
          <w:rFonts w:ascii="Calibri" w:hAnsi="Calibri" w:cs="Calibri"/>
          <w:b/>
          <w:bCs/>
          <w:sz w:val="22"/>
          <w:szCs w:val="22"/>
          <w:lang w:eastAsia="pl-PL"/>
        </w:rPr>
        <w:t>Gwaranta.</w:t>
      </w:r>
    </w:p>
    <w:p w:rsidR="002032E6" w:rsidRPr="00EB41D6" w:rsidRDefault="002032E6" w:rsidP="002032E6">
      <w:pPr>
        <w:pStyle w:val="Standard"/>
        <w:numPr>
          <w:ilvl w:val="0"/>
          <w:numId w:val="39"/>
        </w:numPr>
        <w:spacing w:line="280" w:lineRule="exact"/>
        <w:ind w:left="567"/>
        <w:rPr>
          <w:rFonts w:ascii="Calibri" w:hAnsi="Calibri" w:cs="Calibri"/>
          <w:sz w:val="22"/>
          <w:szCs w:val="22"/>
          <w:lang w:eastAsia="pl-PL"/>
        </w:rPr>
      </w:pPr>
      <w:r w:rsidRPr="00EB41D6">
        <w:rPr>
          <w:rFonts w:ascii="Calibri" w:hAnsi="Calibri" w:cs="Calibri"/>
          <w:sz w:val="22"/>
          <w:szCs w:val="22"/>
        </w:rPr>
        <w:t xml:space="preserve">Jeżeli w ramach gwarancji Gwarant dostarczył Zamawiającemu rzecz wolną od </w:t>
      </w:r>
      <w:proofErr w:type="gramStart"/>
      <w:r w:rsidRPr="00EB41D6">
        <w:rPr>
          <w:rFonts w:ascii="Calibri" w:hAnsi="Calibri" w:cs="Calibri"/>
          <w:sz w:val="22"/>
          <w:szCs w:val="22"/>
        </w:rPr>
        <w:t>wad,</w:t>
      </w:r>
      <w:proofErr w:type="gramEnd"/>
      <w:r w:rsidRPr="00EB41D6">
        <w:rPr>
          <w:rFonts w:ascii="Calibri" w:hAnsi="Calibri" w:cs="Calibri"/>
          <w:sz w:val="22"/>
          <w:szCs w:val="22"/>
        </w:rPr>
        <w:t xml:space="preserve"> albo dokonał naprawy, gwarancja ulega automatycznie przedłużeniu o okres naprawy, tj. czas liczony od zgłoszenia zaistnienia wady</w:t>
      </w:r>
      <w:r w:rsidRPr="00EB41D6">
        <w:rPr>
          <w:rFonts w:ascii="Calibri" w:hAnsi="Calibri" w:cs="Calibri"/>
          <w:sz w:val="22"/>
          <w:szCs w:val="22"/>
        </w:rPr>
        <w:br/>
        <w:t>do chwili usunięcia wady stwierdzonego protokolarnie.</w:t>
      </w:r>
    </w:p>
    <w:p w:rsidR="002032E6" w:rsidRPr="00EB41D6" w:rsidRDefault="002032E6" w:rsidP="002032E6">
      <w:pPr>
        <w:pStyle w:val="Standard"/>
        <w:numPr>
          <w:ilvl w:val="0"/>
          <w:numId w:val="39"/>
        </w:numPr>
        <w:spacing w:line="280" w:lineRule="exact"/>
        <w:ind w:left="567"/>
        <w:rPr>
          <w:rFonts w:ascii="Calibri" w:hAnsi="Calibri" w:cs="Calibri"/>
          <w:sz w:val="22"/>
          <w:szCs w:val="22"/>
          <w:lang w:eastAsia="pl-PL"/>
        </w:rPr>
      </w:pPr>
      <w:r w:rsidRPr="00EB41D6">
        <w:rPr>
          <w:rFonts w:ascii="Calibri" w:hAnsi="Calibri" w:cs="Calibri"/>
          <w:sz w:val="22"/>
          <w:szCs w:val="22"/>
        </w:rPr>
        <w:t>Terminy do wykonania napraw gwarancyjnych lub dostarczenia rzeczy wolnych od wad mogą zostać wydłużone</w:t>
      </w:r>
      <w:r w:rsidRPr="00EB41D6">
        <w:rPr>
          <w:rFonts w:ascii="Calibri" w:hAnsi="Calibri" w:cs="Calibri"/>
          <w:sz w:val="22"/>
          <w:szCs w:val="22"/>
        </w:rPr>
        <w:br/>
        <w:t>w szczególnie uzasadnionych przypadkach po wyrażeniu pisemnej zgody Zamawiającego.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5.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Komunikacja</w:t>
      </w:r>
    </w:p>
    <w:p w:rsidR="002032E6" w:rsidRPr="00EB41D6" w:rsidRDefault="002032E6" w:rsidP="002032E6">
      <w:pPr>
        <w:pStyle w:val="Standard"/>
        <w:numPr>
          <w:ilvl w:val="0"/>
          <w:numId w:val="4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Wszelka komunikacja pomiędzy stronami wymaga zachowania formy pisemnej.</w:t>
      </w:r>
    </w:p>
    <w:p w:rsidR="002032E6" w:rsidRPr="00EB41D6" w:rsidRDefault="002032E6" w:rsidP="002032E6">
      <w:pPr>
        <w:pStyle w:val="Standard"/>
        <w:numPr>
          <w:ilvl w:val="0"/>
          <w:numId w:val="4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 xml:space="preserve">Wszelkie pisma skierowane do Gwaranta należy wysyłać na adres: </w:t>
      </w:r>
      <w:r w:rsidRPr="00EB41D6">
        <w:rPr>
          <w:rFonts w:ascii="Calibri" w:hAnsi="Calibri" w:cs="Calibri"/>
          <w:b/>
          <w:sz w:val="22"/>
          <w:szCs w:val="22"/>
        </w:rPr>
        <w:t>adres Wykonawcy</w:t>
      </w:r>
    </w:p>
    <w:p w:rsidR="002032E6" w:rsidRPr="00EB41D6" w:rsidRDefault="002032E6" w:rsidP="002032E6">
      <w:pPr>
        <w:pStyle w:val="Standard"/>
        <w:numPr>
          <w:ilvl w:val="0"/>
          <w:numId w:val="4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 xml:space="preserve">Wszelkie pisma skierowane do Zamawiającego należy wysyłać na adres: </w:t>
      </w:r>
      <w:r w:rsidRPr="00EB41D6">
        <w:rPr>
          <w:rFonts w:asciiTheme="minorHAnsi" w:hAnsiTheme="minorHAnsi" w:cstheme="minorHAnsi"/>
          <w:b/>
          <w:bCs/>
          <w:color w:val="000000"/>
          <w:sz w:val="22"/>
          <w:szCs w:val="22"/>
          <w:lang w:bidi="pl-PL"/>
        </w:rPr>
        <w:t>adres Zamawiającego</w:t>
      </w:r>
    </w:p>
    <w:p w:rsidR="002032E6" w:rsidRPr="00EB41D6" w:rsidRDefault="002032E6" w:rsidP="002032E6">
      <w:pPr>
        <w:pStyle w:val="Standard"/>
        <w:numPr>
          <w:ilvl w:val="0"/>
          <w:numId w:val="4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2032E6" w:rsidRPr="00EB41D6" w:rsidRDefault="002032E6" w:rsidP="002032E6">
      <w:pPr>
        <w:pStyle w:val="Standard"/>
        <w:numPr>
          <w:ilvl w:val="0"/>
          <w:numId w:val="40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Gwarant jest obowiązany w terminie 7 dni od daty złożenia wniosku o upadłość lub likwidację obowiązany jest powiadomić na piśmie o tym fakcie Zamawiającego.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§ 6.</w:t>
      </w:r>
    </w:p>
    <w:p w:rsidR="002032E6" w:rsidRPr="00EB41D6" w:rsidRDefault="002032E6" w:rsidP="002032E6">
      <w:pPr>
        <w:pStyle w:val="Nagwek2"/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B41D6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032E6" w:rsidRPr="00EB41D6" w:rsidRDefault="002032E6" w:rsidP="002032E6">
      <w:pPr>
        <w:pStyle w:val="Standard"/>
        <w:numPr>
          <w:ilvl w:val="0"/>
          <w:numId w:val="41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 sprawach nieuregulowanych zastosowanie mają odpowiednie przepisy prawa polskiego, w szczególności Kodeksu cywilnego.</w:t>
      </w:r>
    </w:p>
    <w:p w:rsidR="002032E6" w:rsidRPr="00EB41D6" w:rsidRDefault="002032E6" w:rsidP="002032E6">
      <w:pPr>
        <w:pStyle w:val="Standard"/>
        <w:numPr>
          <w:ilvl w:val="0"/>
          <w:numId w:val="41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Integralną częścią niniejszej Karty Gwarancyjnej jest Umowa oraz inne dokumenty będące jej integralną częścią.</w:t>
      </w:r>
    </w:p>
    <w:p w:rsidR="002032E6" w:rsidRPr="00EB41D6" w:rsidRDefault="002032E6" w:rsidP="002032E6">
      <w:pPr>
        <w:pStyle w:val="Standard"/>
        <w:numPr>
          <w:ilvl w:val="0"/>
          <w:numId w:val="41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Wszelkie zmiany niniejszej Karty Gwarancyjnej wymagają formy pisemnej pod rygorem nieważności.</w:t>
      </w:r>
    </w:p>
    <w:p w:rsidR="002032E6" w:rsidRPr="00EB41D6" w:rsidRDefault="002032E6" w:rsidP="002032E6">
      <w:pPr>
        <w:pStyle w:val="Standard"/>
        <w:numPr>
          <w:ilvl w:val="0"/>
          <w:numId w:val="41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 xml:space="preserve">Niniejszą Kartę Gwarancyjną sporządzono w </w:t>
      </w:r>
      <w:r>
        <w:rPr>
          <w:rFonts w:ascii="Calibri" w:hAnsi="Calibri" w:cs="Calibri"/>
          <w:sz w:val="22"/>
          <w:szCs w:val="22"/>
        </w:rPr>
        <w:t>dwóch</w:t>
      </w:r>
      <w:r w:rsidRPr="00EB41D6">
        <w:rPr>
          <w:rFonts w:ascii="Calibri" w:hAnsi="Calibri" w:cs="Calibri"/>
          <w:sz w:val="22"/>
          <w:szCs w:val="22"/>
        </w:rPr>
        <w:t xml:space="preserve"> egzemplarzach na prawach oryginału, </w:t>
      </w:r>
      <w:r>
        <w:rPr>
          <w:rFonts w:ascii="Calibri" w:hAnsi="Calibri" w:cs="Calibri"/>
          <w:sz w:val="22"/>
          <w:szCs w:val="22"/>
        </w:rPr>
        <w:t xml:space="preserve">jeden </w:t>
      </w:r>
      <w:r w:rsidRPr="00EB41D6">
        <w:rPr>
          <w:rFonts w:ascii="Calibri" w:hAnsi="Calibri" w:cs="Calibri"/>
          <w:sz w:val="22"/>
          <w:szCs w:val="22"/>
        </w:rPr>
        <w:t>egzemplarz dla Zamawiającego, jeden dla Gwaranta.</w:t>
      </w:r>
    </w:p>
    <w:p w:rsidR="007F3A05" w:rsidRDefault="007F3A05" w:rsidP="002032E6">
      <w:pPr>
        <w:pStyle w:val="Standard"/>
        <w:spacing w:line="280" w:lineRule="exact"/>
        <w:ind w:left="142" w:hanging="284"/>
        <w:rPr>
          <w:rFonts w:ascii="Calibri" w:hAnsi="Calibri" w:cs="Calibri"/>
          <w:b/>
          <w:bCs/>
          <w:sz w:val="22"/>
          <w:szCs w:val="22"/>
        </w:rPr>
      </w:pPr>
    </w:p>
    <w:p w:rsidR="002032E6" w:rsidRPr="00EB41D6" w:rsidRDefault="002032E6" w:rsidP="002032E6">
      <w:pPr>
        <w:pStyle w:val="Standard"/>
        <w:spacing w:line="280" w:lineRule="exact"/>
        <w:ind w:left="142" w:hanging="284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b/>
          <w:bCs/>
          <w:sz w:val="22"/>
          <w:szCs w:val="22"/>
        </w:rPr>
        <w:t>Warunki gwarancji podpisali:</w:t>
      </w:r>
    </w:p>
    <w:p w:rsidR="002032E6" w:rsidRPr="00EB41D6" w:rsidRDefault="002032E6" w:rsidP="002032E6">
      <w:pPr>
        <w:pStyle w:val="Standard"/>
        <w:spacing w:line="280" w:lineRule="exact"/>
        <w:ind w:left="142" w:hanging="284"/>
        <w:rPr>
          <w:rFonts w:ascii="Calibri" w:hAnsi="Calibri" w:cs="Calibri"/>
          <w:sz w:val="22"/>
          <w:szCs w:val="22"/>
        </w:rPr>
      </w:pPr>
      <w:r w:rsidRPr="00EB41D6">
        <w:rPr>
          <w:rFonts w:ascii="Calibri" w:hAnsi="Calibri" w:cs="Calibri"/>
          <w:sz w:val="22"/>
          <w:szCs w:val="22"/>
        </w:rPr>
        <w:t>Udzielający gwarancji:</w:t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  <w:t>Przyjmujący gwarancję:</w:t>
      </w:r>
    </w:p>
    <w:p w:rsidR="002032E6" w:rsidRPr="00EB41D6" w:rsidRDefault="002032E6" w:rsidP="002032E6">
      <w:pPr>
        <w:pStyle w:val="Standard"/>
        <w:spacing w:line="280" w:lineRule="exact"/>
        <w:ind w:left="142" w:hanging="284"/>
        <w:rPr>
          <w:sz w:val="22"/>
          <w:szCs w:val="22"/>
        </w:rPr>
      </w:pPr>
      <w:r w:rsidRPr="00EB41D6">
        <w:rPr>
          <w:rFonts w:ascii="Calibri" w:hAnsi="Calibri" w:cs="Calibri"/>
          <w:b/>
          <w:sz w:val="22"/>
          <w:szCs w:val="22"/>
        </w:rPr>
        <w:t>Przedstawiciel Wykonawcy/Gwarant:</w:t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sz w:val="22"/>
          <w:szCs w:val="22"/>
        </w:rPr>
        <w:tab/>
      </w:r>
      <w:r w:rsidRPr="00EB41D6">
        <w:rPr>
          <w:rFonts w:ascii="Calibri" w:hAnsi="Calibri" w:cs="Calibri"/>
          <w:b/>
          <w:sz w:val="22"/>
          <w:szCs w:val="22"/>
        </w:rPr>
        <w:t>Przedstawiciel Zamawiającego:</w:t>
      </w:r>
    </w:p>
    <w:p w:rsidR="002032E6" w:rsidRPr="0096560F" w:rsidRDefault="002032E6" w:rsidP="009D7C66">
      <w:pPr>
        <w:tabs>
          <w:tab w:val="left" w:pos="0"/>
          <w:tab w:val="center" w:leader="dot" w:pos="4536"/>
          <w:tab w:val="center" w:leader="dot" w:pos="6946"/>
        </w:tabs>
        <w:suppressAutoHyphens/>
        <w:spacing w:after="0" w:line="360" w:lineRule="auto"/>
        <w:jc w:val="center"/>
        <w:rPr>
          <w:rFonts w:eastAsia="Calibri" w:cs="Times New Roman"/>
          <w:kern w:val="1"/>
          <w:sz w:val="24"/>
          <w:szCs w:val="24"/>
          <w:lang w:eastAsia="zh-CN"/>
        </w:rPr>
      </w:pPr>
    </w:p>
    <w:sectPr w:rsidR="002032E6" w:rsidRPr="0096560F" w:rsidSect="00F37C09">
      <w:footerReference w:type="default" r:id="rId8"/>
      <w:pgSz w:w="11906" w:h="16838"/>
      <w:pgMar w:top="851" w:right="1417" w:bottom="993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E1" w:rsidRDefault="003158E1">
      <w:pPr>
        <w:spacing w:after="0" w:line="240" w:lineRule="auto"/>
      </w:pPr>
      <w:r>
        <w:separator/>
      </w:r>
    </w:p>
  </w:endnote>
  <w:endnote w:type="continuationSeparator" w:id="0">
    <w:p w:rsidR="003158E1" w:rsidRDefault="0031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D1D" w:rsidRDefault="000C6D1D" w:rsidP="00F37C09">
    <w:pPr>
      <w:pStyle w:val="Stopka"/>
    </w:pPr>
  </w:p>
  <w:p w:rsidR="000C6D1D" w:rsidRDefault="000C6D1D">
    <w:pPr>
      <w:pStyle w:val="Stopka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E1" w:rsidRDefault="003158E1">
      <w:pPr>
        <w:spacing w:after="0" w:line="240" w:lineRule="auto"/>
      </w:pPr>
      <w:r>
        <w:separator/>
      </w:r>
    </w:p>
  </w:footnote>
  <w:footnote w:type="continuationSeparator" w:id="0">
    <w:p w:rsidR="003158E1" w:rsidRDefault="0031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BB149CD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</w:rPr>
    </w:lvl>
  </w:abstractNum>
  <w:abstractNum w:abstractNumId="3" w15:restartNumberingAfterBreak="0">
    <w:nsid w:val="00000005"/>
    <w:multiLevelType w:val="singleLevel"/>
    <w:tmpl w:val="EE6083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ED4645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7"/>
    <w:multiLevelType w:val="singleLevel"/>
    <w:tmpl w:val="E1947B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82CC4EE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F1EA535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0" w15:restartNumberingAfterBreak="0">
    <w:nsid w:val="12003C5C"/>
    <w:multiLevelType w:val="hybridMultilevel"/>
    <w:tmpl w:val="A888D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A187B"/>
    <w:multiLevelType w:val="hybridMultilevel"/>
    <w:tmpl w:val="E0B6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95006"/>
    <w:multiLevelType w:val="hybridMultilevel"/>
    <w:tmpl w:val="1D722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85BF3"/>
    <w:multiLevelType w:val="hybridMultilevel"/>
    <w:tmpl w:val="7D06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602E0"/>
    <w:multiLevelType w:val="hybridMultilevel"/>
    <w:tmpl w:val="0D862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061AA"/>
    <w:multiLevelType w:val="hybridMultilevel"/>
    <w:tmpl w:val="CAB8856A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A1CF1"/>
    <w:multiLevelType w:val="hybridMultilevel"/>
    <w:tmpl w:val="FD705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6667"/>
    <w:multiLevelType w:val="hybridMultilevel"/>
    <w:tmpl w:val="73200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646F8"/>
    <w:multiLevelType w:val="hybridMultilevel"/>
    <w:tmpl w:val="521C84AC"/>
    <w:name w:val="WW8Num1032222222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2442474"/>
    <w:multiLevelType w:val="hybridMultilevel"/>
    <w:tmpl w:val="141CFA3C"/>
    <w:lvl w:ilvl="0" w:tplc="55AE8BD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6B8B"/>
    <w:multiLevelType w:val="hybridMultilevel"/>
    <w:tmpl w:val="E3A4BF80"/>
    <w:lvl w:ilvl="0" w:tplc="CFF6A5E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6685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47EA207F"/>
    <w:multiLevelType w:val="hybridMultilevel"/>
    <w:tmpl w:val="0C7E95A8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9B73636"/>
    <w:multiLevelType w:val="hybridMultilevel"/>
    <w:tmpl w:val="D898C20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9C832B6"/>
    <w:multiLevelType w:val="hybridMultilevel"/>
    <w:tmpl w:val="7E668424"/>
    <w:lvl w:ilvl="0" w:tplc="043EFA9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4339"/>
    <w:multiLevelType w:val="hybridMultilevel"/>
    <w:tmpl w:val="260AB7A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03E1C92"/>
    <w:multiLevelType w:val="hybridMultilevel"/>
    <w:tmpl w:val="7834B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30BEA"/>
    <w:multiLevelType w:val="hybridMultilevel"/>
    <w:tmpl w:val="21343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13028"/>
    <w:multiLevelType w:val="multilevel"/>
    <w:tmpl w:val="A7F29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B46718"/>
    <w:multiLevelType w:val="hybridMultilevel"/>
    <w:tmpl w:val="6F0A2A08"/>
    <w:lvl w:ilvl="0" w:tplc="AB44EC5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B64E6"/>
    <w:multiLevelType w:val="hybridMultilevel"/>
    <w:tmpl w:val="3064B33A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5990B52"/>
    <w:multiLevelType w:val="hybridMultilevel"/>
    <w:tmpl w:val="5B66A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425C3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3" w15:restartNumberingAfterBreak="0">
    <w:nsid w:val="67160AD3"/>
    <w:multiLevelType w:val="hybridMultilevel"/>
    <w:tmpl w:val="CA76B95E"/>
    <w:name w:val="WW8Num102"/>
    <w:lvl w:ilvl="0" w:tplc="338277A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E6A0F"/>
    <w:multiLevelType w:val="hybridMultilevel"/>
    <w:tmpl w:val="02F6E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6182C"/>
    <w:multiLevelType w:val="hybridMultilevel"/>
    <w:tmpl w:val="F1C496D0"/>
    <w:lvl w:ilvl="0" w:tplc="55AE8BD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C7F32"/>
    <w:multiLevelType w:val="hybridMultilevel"/>
    <w:tmpl w:val="D8166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C655C"/>
    <w:multiLevelType w:val="hybridMultilevel"/>
    <w:tmpl w:val="9C5AD2F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A637C12"/>
    <w:multiLevelType w:val="hybridMultilevel"/>
    <w:tmpl w:val="4062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C7A38"/>
    <w:multiLevelType w:val="hybridMultilevel"/>
    <w:tmpl w:val="0FC200A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FC740EA"/>
    <w:multiLevelType w:val="multilevel"/>
    <w:tmpl w:val="E79CD83C"/>
    <w:name w:val="WW8Num1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21"/>
  </w:num>
  <w:num w:numId="13">
    <w:abstractNumId w:val="33"/>
  </w:num>
  <w:num w:numId="14">
    <w:abstractNumId w:val="40"/>
  </w:num>
  <w:num w:numId="15">
    <w:abstractNumId w:val="18"/>
  </w:num>
  <w:num w:numId="16">
    <w:abstractNumId w:val="15"/>
  </w:num>
  <w:num w:numId="17">
    <w:abstractNumId w:val="38"/>
  </w:num>
  <w:num w:numId="18">
    <w:abstractNumId w:val="14"/>
  </w:num>
  <w:num w:numId="19">
    <w:abstractNumId w:val="16"/>
  </w:num>
  <w:num w:numId="20">
    <w:abstractNumId w:val="29"/>
  </w:num>
  <w:num w:numId="21">
    <w:abstractNumId w:val="17"/>
  </w:num>
  <w:num w:numId="22">
    <w:abstractNumId w:val="10"/>
  </w:num>
  <w:num w:numId="23">
    <w:abstractNumId w:val="20"/>
  </w:num>
  <w:num w:numId="24">
    <w:abstractNumId w:val="34"/>
  </w:num>
  <w:num w:numId="25">
    <w:abstractNumId w:val="27"/>
  </w:num>
  <w:num w:numId="26">
    <w:abstractNumId w:val="19"/>
  </w:num>
  <w:num w:numId="27">
    <w:abstractNumId w:val="35"/>
  </w:num>
  <w:num w:numId="28">
    <w:abstractNumId w:val="36"/>
  </w:num>
  <w:num w:numId="29">
    <w:abstractNumId w:val="13"/>
  </w:num>
  <w:num w:numId="30">
    <w:abstractNumId w:val="31"/>
  </w:num>
  <w:num w:numId="31">
    <w:abstractNumId w:val="32"/>
  </w:num>
  <w:num w:numId="32">
    <w:abstractNumId w:val="28"/>
  </w:num>
  <w:num w:numId="33">
    <w:abstractNumId w:val="12"/>
  </w:num>
  <w:num w:numId="34">
    <w:abstractNumId w:val="37"/>
  </w:num>
  <w:num w:numId="35">
    <w:abstractNumId w:val="25"/>
  </w:num>
  <w:num w:numId="36">
    <w:abstractNumId w:val="30"/>
  </w:num>
  <w:num w:numId="37">
    <w:abstractNumId w:val="24"/>
  </w:num>
  <w:num w:numId="38">
    <w:abstractNumId w:val="22"/>
  </w:num>
  <w:num w:numId="39">
    <w:abstractNumId w:val="26"/>
  </w:num>
  <w:num w:numId="40">
    <w:abstractNumId w:val="3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0"/>
    <w:rsid w:val="00054800"/>
    <w:rsid w:val="00074EED"/>
    <w:rsid w:val="000864D9"/>
    <w:rsid w:val="00090AE3"/>
    <w:rsid w:val="00095C0D"/>
    <w:rsid w:val="000A1BEF"/>
    <w:rsid w:val="000A1E85"/>
    <w:rsid w:val="000C6D1D"/>
    <w:rsid w:val="000C71E0"/>
    <w:rsid w:val="000D010C"/>
    <w:rsid w:val="000D649D"/>
    <w:rsid w:val="000E4CA4"/>
    <w:rsid w:val="000F1CC8"/>
    <w:rsid w:val="000F4BB6"/>
    <w:rsid w:val="00101684"/>
    <w:rsid w:val="00125517"/>
    <w:rsid w:val="0015792C"/>
    <w:rsid w:val="00172B29"/>
    <w:rsid w:val="00187028"/>
    <w:rsid w:val="001A0685"/>
    <w:rsid w:val="001C42A8"/>
    <w:rsid w:val="001D61A4"/>
    <w:rsid w:val="001E6C1B"/>
    <w:rsid w:val="001F0CD5"/>
    <w:rsid w:val="001F1147"/>
    <w:rsid w:val="001F3163"/>
    <w:rsid w:val="002032E6"/>
    <w:rsid w:val="00203461"/>
    <w:rsid w:val="002111BE"/>
    <w:rsid w:val="00211575"/>
    <w:rsid w:val="002129CB"/>
    <w:rsid w:val="00215FBD"/>
    <w:rsid w:val="002325C3"/>
    <w:rsid w:val="00232B68"/>
    <w:rsid w:val="00237467"/>
    <w:rsid w:val="00241F51"/>
    <w:rsid w:val="00270BE9"/>
    <w:rsid w:val="00271DA5"/>
    <w:rsid w:val="00282508"/>
    <w:rsid w:val="0029375A"/>
    <w:rsid w:val="00296192"/>
    <w:rsid w:val="002A1EBA"/>
    <w:rsid w:val="002B6198"/>
    <w:rsid w:val="002E4AFB"/>
    <w:rsid w:val="002F1F8E"/>
    <w:rsid w:val="003158E1"/>
    <w:rsid w:val="003364DA"/>
    <w:rsid w:val="0036646E"/>
    <w:rsid w:val="00370DB2"/>
    <w:rsid w:val="00376747"/>
    <w:rsid w:val="00377652"/>
    <w:rsid w:val="00380A4E"/>
    <w:rsid w:val="00381B37"/>
    <w:rsid w:val="00391424"/>
    <w:rsid w:val="003A022B"/>
    <w:rsid w:val="003A7C2F"/>
    <w:rsid w:val="003B2FC7"/>
    <w:rsid w:val="003C41F0"/>
    <w:rsid w:val="003C67E1"/>
    <w:rsid w:val="003D1472"/>
    <w:rsid w:val="003D7ED0"/>
    <w:rsid w:val="003E5487"/>
    <w:rsid w:val="003E5DAF"/>
    <w:rsid w:val="003F090D"/>
    <w:rsid w:val="003F3227"/>
    <w:rsid w:val="00441DB6"/>
    <w:rsid w:val="00454663"/>
    <w:rsid w:val="00457CE6"/>
    <w:rsid w:val="004662EC"/>
    <w:rsid w:val="00485B71"/>
    <w:rsid w:val="004929AF"/>
    <w:rsid w:val="004B5CF0"/>
    <w:rsid w:val="004B5F75"/>
    <w:rsid w:val="004D78C5"/>
    <w:rsid w:val="004E23EE"/>
    <w:rsid w:val="004E2FA1"/>
    <w:rsid w:val="00511445"/>
    <w:rsid w:val="00520E8B"/>
    <w:rsid w:val="005324B4"/>
    <w:rsid w:val="005653E5"/>
    <w:rsid w:val="0058523F"/>
    <w:rsid w:val="005A3E36"/>
    <w:rsid w:val="005A7087"/>
    <w:rsid w:val="005C0BAE"/>
    <w:rsid w:val="005C3F7B"/>
    <w:rsid w:val="005D410B"/>
    <w:rsid w:val="00615A7C"/>
    <w:rsid w:val="00616BE0"/>
    <w:rsid w:val="00621273"/>
    <w:rsid w:val="00626FB8"/>
    <w:rsid w:val="0063467D"/>
    <w:rsid w:val="0064373A"/>
    <w:rsid w:val="00652FAC"/>
    <w:rsid w:val="00671351"/>
    <w:rsid w:val="006779B5"/>
    <w:rsid w:val="006917C6"/>
    <w:rsid w:val="006C7076"/>
    <w:rsid w:val="006C79D9"/>
    <w:rsid w:val="006D1503"/>
    <w:rsid w:val="006D7FA7"/>
    <w:rsid w:val="006F5C67"/>
    <w:rsid w:val="0072165D"/>
    <w:rsid w:val="00725994"/>
    <w:rsid w:val="00733412"/>
    <w:rsid w:val="0075415C"/>
    <w:rsid w:val="00757F89"/>
    <w:rsid w:val="00762E30"/>
    <w:rsid w:val="00765D4C"/>
    <w:rsid w:val="00765D80"/>
    <w:rsid w:val="0078149B"/>
    <w:rsid w:val="007C2639"/>
    <w:rsid w:val="007C2F90"/>
    <w:rsid w:val="007C6017"/>
    <w:rsid w:val="007D0DD5"/>
    <w:rsid w:val="007D31F0"/>
    <w:rsid w:val="007F3A05"/>
    <w:rsid w:val="0083503E"/>
    <w:rsid w:val="0083660A"/>
    <w:rsid w:val="008639CD"/>
    <w:rsid w:val="00865ADB"/>
    <w:rsid w:val="0087562A"/>
    <w:rsid w:val="008C7827"/>
    <w:rsid w:val="008E1251"/>
    <w:rsid w:val="008E6302"/>
    <w:rsid w:val="008F5502"/>
    <w:rsid w:val="009421E1"/>
    <w:rsid w:val="0095554E"/>
    <w:rsid w:val="0096560F"/>
    <w:rsid w:val="009735DD"/>
    <w:rsid w:val="00973CB6"/>
    <w:rsid w:val="00982A08"/>
    <w:rsid w:val="009B0113"/>
    <w:rsid w:val="009B258D"/>
    <w:rsid w:val="009B50EB"/>
    <w:rsid w:val="009D522D"/>
    <w:rsid w:val="009D7958"/>
    <w:rsid w:val="009D7C66"/>
    <w:rsid w:val="009E2D0C"/>
    <w:rsid w:val="00A372A6"/>
    <w:rsid w:val="00A41153"/>
    <w:rsid w:val="00A520B1"/>
    <w:rsid w:val="00A767A5"/>
    <w:rsid w:val="00A77EE0"/>
    <w:rsid w:val="00A858F1"/>
    <w:rsid w:val="00A90A1C"/>
    <w:rsid w:val="00A90A98"/>
    <w:rsid w:val="00A951DE"/>
    <w:rsid w:val="00A953D6"/>
    <w:rsid w:val="00A97D21"/>
    <w:rsid w:val="00AB6720"/>
    <w:rsid w:val="00B061A0"/>
    <w:rsid w:val="00B32887"/>
    <w:rsid w:val="00B36624"/>
    <w:rsid w:val="00B37CD2"/>
    <w:rsid w:val="00B415BB"/>
    <w:rsid w:val="00B83304"/>
    <w:rsid w:val="00B85678"/>
    <w:rsid w:val="00B9087B"/>
    <w:rsid w:val="00BA0767"/>
    <w:rsid w:val="00BB3F1A"/>
    <w:rsid w:val="00BC14BE"/>
    <w:rsid w:val="00C0232E"/>
    <w:rsid w:val="00C15038"/>
    <w:rsid w:val="00C45820"/>
    <w:rsid w:val="00C6105E"/>
    <w:rsid w:val="00C62FE4"/>
    <w:rsid w:val="00C95A14"/>
    <w:rsid w:val="00CB5BC7"/>
    <w:rsid w:val="00CC6DE8"/>
    <w:rsid w:val="00CD1156"/>
    <w:rsid w:val="00CE505F"/>
    <w:rsid w:val="00D3707B"/>
    <w:rsid w:val="00D50EC6"/>
    <w:rsid w:val="00D52637"/>
    <w:rsid w:val="00D60EA4"/>
    <w:rsid w:val="00D6361A"/>
    <w:rsid w:val="00D94D54"/>
    <w:rsid w:val="00D97255"/>
    <w:rsid w:val="00DA2A49"/>
    <w:rsid w:val="00DA74ED"/>
    <w:rsid w:val="00DC1DEF"/>
    <w:rsid w:val="00DC3B47"/>
    <w:rsid w:val="00DD62A2"/>
    <w:rsid w:val="00DE228B"/>
    <w:rsid w:val="00DF00A0"/>
    <w:rsid w:val="00DF25EA"/>
    <w:rsid w:val="00E120FF"/>
    <w:rsid w:val="00E47066"/>
    <w:rsid w:val="00E52F95"/>
    <w:rsid w:val="00E638FA"/>
    <w:rsid w:val="00E66A82"/>
    <w:rsid w:val="00E8354F"/>
    <w:rsid w:val="00E90643"/>
    <w:rsid w:val="00EA1279"/>
    <w:rsid w:val="00EB36AF"/>
    <w:rsid w:val="00EB74C2"/>
    <w:rsid w:val="00EC6821"/>
    <w:rsid w:val="00EF6273"/>
    <w:rsid w:val="00F3342F"/>
    <w:rsid w:val="00F371D8"/>
    <w:rsid w:val="00F37C09"/>
    <w:rsid w:val="00F433F8"/>
    <w:rsid w:val="00F67BD0"/>
    <w:rsid w:val="00F76965"/>
    <w:rsid w:val="00F876B6"/>
    <w:rsid w:val="00FC07DD"/>
    <w:rsid w:val="00FC0F6A"/>
    <w:rsid w:val="00FD0E4B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A1835"/>
  <w15:docId w15:val="{9AE76AD7-F5E1-4452-B0D6-3288A6E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49D"/>
  </w:style>
  <w:style w:type="paragraph" w:styleId="Nagwek1">
    <w:name w:val="heading 1"/>
    <w:basedOn w:val="Standard"/>
    <w:next w:val="Normalny"/>
    <w:link w:val="Nagwek1Znak"/>
    <w:uiPriority w:val="9"/>
    <w:qFormat/>
    <w:rsid w:val="002032E6"/>
    <w:pPr>
      <w:keepNext/>
      <w:ind w:left="360"/>
      <w:outlineLvl w:val="0"/>
    </w:pPr>
    <w:rPr>
      <w:i/>
      <w:sz w:val="28"/>
      <w:szCs w:val="20"/>
    </w:rPr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2032E6"/>
    <w:pPr>
      <w:keepNext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20"/>
  </w:style>
  <w:style w:type="paragraph" w:styleId="Akapitzlist">
    <w:name w:val="List Paragraph"/>
    <w:basedOn w:val="Normalny"/>
    <w:uiPriority w:val="34"/>
    <w:qFormat/>
    <w:rsid w:val="006F5C67"/>
    <w:pPr>
      <w:ind w:left="720"/>
      <w:contextualSpacing/>
    </w:pPr>
  </w:style>
  <w:style w:type="character" w:customStyle="1" w:styleId="col2">
    <w:name w:val="col2"/>
    <w:basedOn w:val="Domylnaczcionkaakapitu"/>
    <w:rsid w:val="006F5C67"/>
  </w:style>
  <w:style w:type="paragraph" w:styleId="Tekstdymka">
    <w:name w:val="Balloon Text"/>
    <w:basedOn w:val="Normalny"/>
    <w:link w:val="TekstdymkaZnak"/>
    <w:uiPriority w:val="99"/>
    <w:semiHidden/>
    <w:unhideWhenUsed/>
    <w:rsid w:val="007C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09"/>
  </w:style>
  <w:style w:type="character" w:customStyle="1" w:styleId="Nagwek1Znak">
    <w:name w:val="Nagłówek 1 Znak"/>
    <w:basedOn w:val="Domylnaczcionkaakapitu"/>
    <w:link w:val="Nagwek1"/>
    <w:uiPriority w:val="9"/>
    <w:rsid w:val="002032E6"/>
    <w:rPr>
      <w:rFonts w:ascii="Times New Roman" w:eastAsia="Times New Roman" w:hAnsi="Times New Roman" w:cs="Arial"/>
      <w:i/>
      <w:kern w:val="3"/>
      <w:sz w:val="28"/>
      <w:szCs w:val="20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032E6"/>
    <w:rPr>
      <w:rFonts w:ascii="Times New Roman" w:eastAsia="Times New Roman" w:hAnsi="Times New Roman" w:cs="Arial"/>
      <w:b/>
      <w:kern w:val="3"/>
      <w:sz w:val="24"/>
      <w:szCs w:val="20"/>
      <w:lang w:bidi="hi-IN"/>
    </w:rPr>
  </w:style>
  <w:style w:type="paragraph" w:customStyle="1" w:styleId="Standard">
    <w:name w:val="Standard"/>
    <w:rsid w:val="00203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F7A7-A391-4377-AC34-E030047D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Wzór istotnych postanowień umowy</vt:lpstr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istotnych postanowień umowy</dc:title>
  <dc:subject/>
  <dc:creator>Michał Rak</dc:creator>
  <cp:keywords>Załącznik nr 2, Wzór, istotne postanowienia umowy</cp:keywords>
  <dc:description/>
  <cp:lastModifiedBy>Michał Rak</cp:lastModifiedBy>
  <cp:revision>8</cp:revision>
  <cp:lastPrinted>2023-02-23T12:42:00Z</cp:lastPrinted>
  <dcterms:created xsi:type="dcterms:W3CDTF">2023-09-11T12:03:00Z</dcterms:created>
  <dcterms:modified xsi:type="dcterms:W3CDTF">2023-09-12T05:26:00Z</dcterms:modified>
</cp:coreProperties>
</file>