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2E55" w14:textId="77777777" w:rsidR="009C4143" w:rsidRPr="009C4143" w:rsidRDefault="009C4143" w:rsidP="009C4143">
      <w:pPr>
        <w:jc w:val="right"/>
      </w:pPr>
      <w:r w:rsidRPr="009C4143">
        <w:t xml:space="preserve">Łęczyca, dnia 13.03.2025r. </w:t>
      </w:r>
    </w:p>
    <w:p w14:paraId="60A220CF" w14:textId="77777777" w:rsidR="009C4143" w:rsidRPr="009C4143" w:rsidRDefault="009C4143" w:rsidP="009C4143">
      <w:r w:rsidRPr="009C4143">
        <w:t xml:space="preserve"> </w:t>
      </w:r>
    </w:p>
    <w:p w14:paraId="46D18C4D" w14:textId="77777777" w:rsidR="009C4143" w:rsidRPr="009C4143" w:rsidRDefault="009C4143" w:rsidP="009C4143">
      <w:pPr>
        <w:jc w:val="right"/>
      </w:pPr>
      <w:r w:rsidRPr="009C4143">
        <w:t xml:space="preserve">Wykonawcy </w:t>
      </w:r>
    </w:p>
    <w:p w14:paraId="70003D69" w14:textId="77777777" w:rsidR="009C4143" w:rsidRPr="009C4143" w:rsidRDefault="009C4143" w:rsidP="009C4143">
      <w:pPr>
        <w:rPr>
          <w:b/>
        </w:rPr>
      </w:pPr>
      <w:r w:rsidRPr="009C4143">
        <w:t>Dotyczy: postępowania o udzielenie zamówienia publicznego pn.:</w:t>
      </w:r>
      <w:r w:rsidRPr="009C4143">
        <w:rPr>
          <w:b/>
        </w:rPr>
        <w:t xml:space="preserve"> „Dostawa urządzeń na plac zabaw dla żłobka w Łęczycy przy ul. Ozorkowskie Przedmieście 6c w Łęczycy ” </w:t>
      </w:r>
    </w:p>
    <w:p w14:paraId="479BE775" w14:textId="77777777" w:rsidR="000C6346" w:rsidRPr="000C6346" w:rsidRDefault="000C6346" w:rsidP="000C6346">
      <w:r w:rsidRPr="000C6346">
        <w:t>Działając na podstawie art. 284 ust. 2 i ust. 6 ustawy z dnia 11 września 2019 r. Prawo zamówień publicznych (</w:t>
      </w:r>
      <w:proofErr w:type="spellStart"/>
      <w:r w:rsidRPr="000C6346">
        <w:t>t.j</w:t>
      </w:r>
      <w:proofErr w:type="spellEnd"/>
      <w:r w:rsidRPr="000C6346">
        <w:t xml:space="preserve">. Dz.U. z 2024 r. poz. 1320 z </w:t>
      </w:r>
      <w:proofErr w:type="spellStart"/>
      <w:r w:rsidRPr="000C6346">
        <w:t>późn</w:t>
      </w:r>
      <w:proofErr w:type="spellEnd"/>
      <w:r w:rsidRPr="000C6346">
        <w:t xml:space="preserve">. zm.) zwanej dalej „ustawą”, Zamawiający – Miasto Łęczyca w związku z zapytaniami do treści Specyfikacji Warunków Zamówienia (SWZ) udziela odpowiedzi: </w:t>
      </w:r>
    </w:p>
    <w:p w14:paraId="1F38E73C" w14:textId="77777777" w:rsidR="000C6346" w:rsidRDefault="000C6346">
      <w:r>
        <w:t>Pytanie:</w:t>
      </w:r>
    </w:p>
    <w:p w14:paraId="6DF2BC0B" w14:textId="74133082" w:rsidR="00620290" w:rsidRDefault="00FF2857">
      <w:r>
        <w:t xml:space="preserve">Czy zamawiający zmieni zapis SWZ: "Rozdział VIII Termin wykonania zamówienia </w:t>
      </w:r>
      <w:r>
        <w:br/>
        <w:t>Termin realizacji zamówienia: do 20 dni od dnia zawarcia umowy." na "Termin realizacji zamówienia: do 60 dni od dnia zawarcia umowy."</w:t>
      </w:r>
      <w:r>
        <w:br/>
      </w:r>
      <w:r>
        <w:br/>
        <w:t xml:space="preserve">Tak krótki termin realizacji nie jest możliwy do realizacji zadania dla podmiotów które nie są producentem urządzeń zabawowych. Przeciętny termin oczekiwana na wyprodukowanie i dostarczenie sprzętu zabawowego sięga do 30 dni, przez co w oczekiwanym terminie podanym w SWZ z realizacji zadania jest wyłączone wiele podmiotów, co nie jest zgodne na tle uczciwej konkurencji. </w:t>
      </w:r>
      <w:r>
        <w:br/>
      </w:r>
      <w:r>
        <w:br/>
        <w:t>Czy zamawiający może udostępnić wizualizację lub inne materiały graficzne które pomogą wykonawcy określić oczekiwania zamawiającego dla oczekiwanej Altany, urządzenie na plac zabaw wzór statek, Garaż na wózki dwustanowiskowy 6 x 5 m.</w:t>
      </w:r>
    </w:p>
    <w:p w14:paraId="5D4DD0E2" w14:textId="5B3A2541" w:rsidR="00FF2857" w:rsidRPr="009C4143" w:rsidRDefault="00FF2857">
      <w:pPr>
        <w:rPr>
          <w:b/>
          <w:bCs/>
        </w:rPr>
      </w:pPr>
      <w:r w:rsidRPr="009C4143">
        <w:rPr>
          <w:b/>
          <w:bCs/>
        </w:rPr>
        <w:t xml:space="preserve">Odp. </w:t>
      </w:r>
      <w:r w:rsidR="009C4143" w:rsidRPr="009C4143">
        <w:rPr>
          <w:b/>
          <w:bCs/>
        </w:rPr>
        <w:t xml:space="preserve">W związku z koniecznością rozliczenia przedmiotowego zadania Zamawiającym nie może zmienić realizacji  </w:t>
      </w:r>
      <w:r w:rsidR="009C4143" w:rsidRPr="009C4143">
        <w:rPr>
          <w:b/>
          <w:bCs/>
        </w:rPr>
        <w:t>zamówienia: do 60 dni od dnia zawarcia umowy.</w:t>
      </w:r>
      <w:r w:rsidR="009C4143" w:rsidRPr="009C4143">
        <w:rPr>
          <w:b/>
          <w:bCs/>
        </w:rPr>
        <w:t xml:space="preserve"> </w:t>
      </w:r>
      <w:r w:rsidR="006234F8">
        <w:rPr>
          <w:b/>
          <w:bCs/>
        </w:rPr>
        <w:t>P</w:t>
      </w:r>
      <w:r w:rsidR="009C4143" w:rsidRPr="009C4143">
        <w:rPr>
          <w:b/>
          <w:bCs/>
        </w:rPr>
        <w:t xml:space="preserve">rzychylając się do wniosku Wykonawcy wskazującego przeciętny termin oczekiwania, </w:t>
      </w:r>
      <w:r w:rsidRPr="009C4143">
        <w:rPr>
          <w:b/>
          <w:bCs/>
        </w:rPr>
        <w:t>Zamawiający zmienia termin realizacji zamówienia: do 30 dni od dnia zawarcia umowy."</w:t>
      </w:r>
      <w:r w:rsidRPr="009C4143">
        <w:rPr>
          <w:b/>
          <w:bCs/>
        </w:rPr>
        <w:br/>
        <w:t>Zamawiający nie posiada wizualizacji lub innych materiałów graficznych.</w:t>
      </w:r>
    </w:p>
    <w:sectPr w:rsidR="00FF2857" w:rsidRPr="009C41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2EA31" w14:textId="77777777" w:rsidR="009C4143" w:rsidRDefault="009C4143" w:rsidP="009C4143">
      <w:pPr>
        <w:spacing w:after="0" w:line="240" w:lineRule="auto"/>
      </w:pPr>
      <w:r>
        <w:separator/>
      </w:r>
    </w:p>
  </w:endnote>
  <w:endnote w:type="continuationSeparator" w:id="0">
    <w:p w14:paraId="491A7727" w14:textId="77777777" w:rsidR="009C4143" w:rsidRDefault="009C4143" w:rsidP="009C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C472B" w14:textId="77777777" w:rsidR="009C4143" w:rsidRDefault="009C4143" w:rsidP="009C4143">
      <w:pPr>
        <w:spacing w:after="0" w:line="240" w:lineRule="auto"/>
      </w:pPr>
      <w:r>
        <w:separator/>
      </w:r>
    </w:p>
  </w:footnote>
  <w:footnote w:type="continuationSeparator" w:id="0">
    <w:p w14:paraId="767339C3" w14:textId="77777777" w:rsidR="009C4143" w:rsidRDefault="009C4143" w:rsidP="009C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DE1E" w14:textId="76059C9E" w:rsidR="009C4143" w:rsidRDefault="009C4143">
    <w:pPr>
      <w:pStyle w:val="Nagwek"/>
    </w:pPr>
    <w:r w:rsidRPr="009C4143"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505646F1" wp14:editId="18EC7AF9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C5"/>
    <w:rsid w:val="000C6346"/>
    <w:rsid w:val="00152ADD"/>
    <w:rsid w:val="002463C5"/>
    <w:rsid w:val="00620290"/>
    <w:rsid w:val="006234F8"/>
    <w:rsid w:val="00712986"/>
    <w:rsid w:val="009C4143"/>
    <w:rsid w:val="009F61DC"/>
    <w:rsid w:val="00ED5A4A"/>
    <w:rsid w:val="00F136D7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16D5"/>
  <w15:chartTrackingRefBased/>
  <w15:docId w15:val="{32A949C6-7AFA-4633-8D37-3769A8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6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3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3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3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3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3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3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3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3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3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3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3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3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3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3C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43"/>
  </w:style>
  <w:style w:type="paragraph" w:styleId="Stopka">
    <w:name w:val="footer"/>
    <w:basedOn w:val="Normalny"/>
    <w:link w:val="StopkaZnak"/>
    <w:uiPriority w:val="99"/>
    <w:unhideWhenUsed/>
    <w:rsid w:val="009C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3</cp:revision>
  <dcterms:created xsi:type="dcterms:W3CDTF">2025-03-13T12:50:00Z</dcterms:created>
  <dcterms:modified xsi:type="dcterms:W3CDTF">2025-03-13T12:51:00Z</dcterms:modified>
</cp:coreProperties>
</file>