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9B" w:rsidRDefault="003B09CB" w:rsidP="00DE7D5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E7D5C" w:rsidRPr="003F755B" w:rsidRDefault="00DE7D5C" w:rsidP="003F75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755B">
        <w:rPr>
          <w:rFonts w:ascii="Times New Roman" w:hAnsi="Times New Roman" w:cs="Times New Roman"/>
          <w:b/>
        </w:rPr>
        <w:t>KRZESŁO OBROTOWE PRACOWNICZE</w:t>
      </w:r>
      <w:r w:rsidR="006007CF" w:rsidRPr="003F755B">
        <w:rPr>
          <w:rFonts w:ascii="Times New Roman" w:hAnsi="Times New Roman" w:cs="Times New Roman"/>
          <w:b/>
        </w:rPr>
        <w:t xml:space="preserve"> TAKTIK </w:t>
      </w:r>
      <w:r w:rsidR="006D70D2">
        <w:rPr>
          <w:rFonts w:ascii="Times New Roman" w:hAnsi="Times New Roman" w:cs="Times New Roman"/>
          <w:b/>
        </w:rPr>
        <w:t>ERGON - 2L</w:t>
      </w:r>
    </w:p>
    <w:p w:rsidR="0012020A" w:rsidRPr="0012020A" w:rsidRDefault="0012020A" w:rsidP="0012020A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0F6C38" w:rsidRPr="000608AF" w:rsidRDefault="000F6C38" w:rsidP="000F6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08AF">
        <w:rPr>
          <w:rFonts w:ascii="Times New Roman" w:eastAsia="Times New Roman" w:hAnsi="Times New Roman" w:cs="Times New Roman"/>
          <w:b/>
        </w:rPr>
        <w:t xml:space="preserve">Wymiary: </w:t>
      </w:r>
    </w:p>
    <w:p w:rsidR="000F6C38" w:rsidRPr="000608AF" w:rsidRDefault="000F6C38" w:rsidP="000F6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08AF">
        <w:rPr>
          <w:rFonts w:ascii="Times New Roman" w:eastAsia="Times New Roman" w:hAnsi="Times New Roman" w:cs="Times New Roman"/>
        </w:rPr>
        <w:t>1</w:t>
      </w:r>
      <w:r w:rsidRPr="000608AF">
        <w:rPr>
          <w:rFonts w:ascii="Times New Roman" w:eastAsia="Times New Roman" w:hAnsi="Times New Roman" w:cs="Times New Roman"/>
          <w:b/>
        </w:rPr>
        <w:t>.</w:t>
      </w:r>
      <w:r w:rsidRPr="000608AF">
        <w:rPr>
          <w:rFonts w:ascii="Times New Roman" w:eastAsia="Calibri" w:hAnsi="Times New Roman" w:cs="Times New Roman"/>
          <w:lang w:eastAsia="en-US"/>
        </w:rPr>
        <w:t xml:space="preserve"> Całkowita wysokość min. 925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E127CF">
        <w:rPr>
          <w:rFonts w:ascii="Times New Roman" w:eastAsia="Calibri" w:hAnsi="Times New Roman" w:cs="Times New Roman"/>
          <w:lang w:eastAsia="en-US"/>
        </w:rPr>
        <w:t>2. Wysokość siedziska od podłoża min. 370 mm z możliwością regulowania wysokości min. 120 mm.</w:t>
      </w:r>
    </w:p>
    <w:p w:rsidR="000F6C38" w:rsidRPr="000608AF" w:rsidRDefault="007136F7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3. Wysokość oparcia min. 52</w:t>
      </w:r>
      <w:r w:rsidR="000F6C38" w:rsidRPr="000608AF">
        <w:rPr>
          <w:rFonts w:ascii="Times New Roman" w:eastAsia="Calibri" w:hAnsi="Times New Roman" w:cs="Times New Roman"/>
          <w:lang w:eastAsia="en-US"/>
        </w:rPr>
        <w:t>0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4. Szerokość siedziska min. 450 mm.</w:t>
      </w:r>
    </w:p>
    <w:p w:rsidR="000F6C38" w:rsidRPr="000608AF" w:rsidRDefault="006007CF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 Głębokość siedziska min. 40</w:t>
      </w:r>
      <w:r w:rsidR="000F6C38" w:rsidRPr="000608AF">
        <w:rPr>
          <w:rFonts w:ascii="Times New Roman" w:eastAsia="Calibri" w:hAnsi="Times New Roman" w:cs="Times New Roman"/>
          <w:lang w:eastAsia="en-US"/>
        </w:rPr>
        <w:t>0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451EC8" w:rsidRPr="000608AF" w:rsidRDefault="00451EC8" w:rsidP="000F6C38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0608AF">
        <w:rPr>
          <w:rFonts w:ascii="Times New Roman" w:eastAsia="Calibri" w:hAnsi="Times New Roman" w:cs="Times New Roman"/>
          <w:b/>
          <w:lang w:eastAsia="en-US"/>
        </w:rPr>
        <w:t>Konstrukcja i mechanizmy: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krzesło obrotowe</w:t>
      </w:r>
      <w:r w:rsidR="006007CF">
        <w:rPr>
          <w:rFonts w:ascii="Times New Roman" w:eastAsia="Calibri" w:hAnsi="Times New Roman" w:cs="Times New Roman"/>
          <w:lang w:eastAsia="en-US"/>
        </w:rPr>
        <w:t xml:space="preserve"> bez zagłówka,</w:t>
      </w:r>
      <w:r w:rsidRPr="000608AF">
        <w:rPr>
          <w:rFonts w:ascii="Times New Roman" w:eastAsia="Calibri" w:hAnsi="Times New Roman" w:cs="Times New Roman"/>
          <w:lang w:eastAsia="en-US"/>
        </w:rPr>
        <w:t xml:space="preserve"> wyposażone w oparcie i siedzisko tapicerowane zapewniające wygodną pozycję ciała i swobodę ruchów oraz podłokietniki, kółka samohamowne do powierzchni twardych.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 xml:space="preserve">- siedzisko wykonane z </w:t>
      </w:r>
      <w:r w:rsidR="006D70D2">
        <w:rPr>
          <w:rFonts w:ascii="Times New Roman" w:eastAsia="Calibri" w:hAnsi="Times New Roman" w:cs="Times New Roman"/>
          <w:lang w:eastAsia="en-US"/>
        </w:rPr>
        <w:t xml:space="preserve">9 warstwowej sklejki </w:t>
      </w:r>
      <w:r w:rsidRPr="000608AF">
        <w:rPr>
          <w:rFonts w:ascii="Times New Roman" w:eastAsia="Calibri" w:hAnsi="Times New Roman" w:cs="Times New Roman"/>
          <w:lang w:eastAsia="en-US"/>
        </w:rPr>
        <w:t>o gr. 10,5 mm, pokrytej pianką ciętą o gęstości 40</w:t>
      </w:r>
      <w:r w:rsidR="00381956" w:rsidRPr="000608AF">
        <w:rPr>
          <w:rFonts w:ascii="Times New Roman" w:eastAsia="Calibri" w:hAnsi="Times New Roman" w:cs="Times New Roman"/>
          <w:lang w:eastAsia="en-US"/>
        </w:rPr>
        <w:t xml:space="preserve"> kg/m3 i </w:t>
      </w:r>
      <w:r w:rsidRPr="000608AF">
        <w:rPr>
          <w:rFonts w:ascii="Times New Roman" w:eastAsia="Calibri" w:hAnsi="Times New Roman" w:cs="Times New Roman"/>
          <w:lang w:eastAsia="en-US"/>
        </w:rPr>
        <w:t>grubości 55 mm.</w:t>
      </w:r>
    </w:p>
    <w:p w:rsidR="002D59DE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 xml:space="preserve">- </w:t>
      </w:r>
      <w:r w:rsidR="002D59DE">
        <w:rPr>
          <w:rFonts w:ascii="Times New Roman" w:eastAsia="Calibri" w:hAnsi="Times New Roman" w:cs="Times New Roman"/>
          <w:lang w:eastAsia="en-US"/>
        </w:rPr>
        <w:t>tapicerowane oparcie,  s</w:t>
      </w:r>
      <w:r w:rsidR="00381956" w:rsidRPr="000608AF">
        <w:rPr>
          <w:rFonts w:ascii="Times New Roman" w:eastAsia="Calibri" w:hAnsi="Times New Roman" w:cs="Times New Roman"/>
          <w:lang w:eastAsia="en-US"/>
        </w:rPr>
        <w:t xml:space="preserve">zkielet </w:t>
      </w:r>
      <w:r w:rsidR="002D59DE">
        <w:rPr>
          <w:rFonts w:ascii="Times New Roman" w:eastAsia="Calibri" w:hAnsi="Times New Roman" w:cs="Times New Roman"/>
          <w:lang w:eastAsia="en-US"/>
        </w:rPr>
        <w:t>wykonany z polipropylenu, pokryty pianką ciętą o grubości 60 mm</w:t>
      </w:r>
      <w:r w:rsidR="009341F6">
        <w:rPr>
          <w:rFonts w:ascii="Times New Roman" w:eastAsia="Calibri" w:hAnsi="Times New Roman" w:cs="Times New Roman"/>
          <w:lang w:eastAsia="en-US"/>
        </w:rPr>
        <w:t xml:space="preserve">                   </w:t>
      </w:r>
      <w:r w:rsidR="002D59DE">
        <w:rPr>
          <w:rFonts w:ascii="Times New Roman" w:eastAsia="Calibri" w:hAnsi="Times New Roman" w:cs="Times New Roman"/>
          <w:lang w:eastAsia="en-US"/>
        </w:rPr>
        <w:t xml:space="preserve"> i gęstości 21 kg/m3.Osłona oparcia wykonana jest z czarnego polipropylenu. </w:t>
      </w:r>
    </w:p>
    <w:p w:rsidR="00FB0646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siedzisko i oparcie wyprofilowane odpowiednie do na</w:t>
      </w:r>
      <w:r w:rsidR="00381956" w:rsidRPr="000608AF">
        <w:rPr>
          <w:rFonts w:ascii="Times New Roman" w:eastAsia="Calibri" w:hAnsi="Times New Roman" w:cs="Times New Roman"/>
          <w:lang w:eastAsia="en-US"/>
        </w:rPr>
        <w:t>turalnego wygięcia kręgosłupa i </w:t>
      </w:r>
      <w:r w:rsidRPr="000608AF">
        <w:rPr>
          <w:rFonts w:ascii="Times New Roman" w:eastAsia="Calibri" w:hAnsi="Times New Roman" w:cs="Times New Roman"/>
          <w:lang w:eastAsia="en-US"/>
        </w:rPr>
        <w:t>odcinka udowego kończyn dolnych. Siedzisko</w:t>
      </w:r>
      <w:r w:rsidR="00BC1E49">
        <w:rPr>
          <w:rFonts w:ascii="Times New Roman" w:eastAsia="Calibri" w:hAnsi="Times New Roman" w:cs="Times New Roman"/>
          <w:lang w:eastAsia="en-US"/>
        </w:rPr>
        <w:t xml:space="preserve"> i oparcie</w:t>
      </w:r>
      <w:r w:rsidRPr="000608AF">
        <w:rPr>
          <w:rFonts w:ascii="Times New Roman" w:eastAsia="Calibri" w:hAnsi="Times New Roman" w:cs="Times New Roman"/>
          <w:lang w:eastAsia="en-US"/>
        </w:rPr>
        <w:t xml:space="preserve"> tapicerowane tkaniną tapicerską o regularnej </w:t>
      </w:r>
      <w:r w:rsidRPr="00FF74E2">
        <w:rPr>
          <w:rFonts w:ascii="Times New Roman" w:eastAsia="Calibri" w:hAnsi="Times New Roman" w:cs="Times New Roman"/>
          <w:lang w:eastAsia="en-US"/>
        </w:rPr>
        <w:t>strukturze, 10</w:t>
      </w:r>
      <w:r w:rsidR="00153C03" w:rsidRPr="00FF74E2">
        <w:rPr>
          <w:rFonts w:ascii="Times New Roman" w:eastAsia="Calibri" w:hAnsi="Times New Roman" w:cs="Times New Roman"/>
          <w:lang w:eastAsia="en-US"/>
        </w:rPr>
        <w:t>0% poliester pokryty warstwą PCV o gramaturze min. 4</w:t>
      </w:r>
      <w:r w:rsidRPr="00FF74E2">
        <w:rPr>
          <w:rFonts w:ascii="Times New Roman" w:eastAsia="Calibri" w:hAnsi="Times New Roman" w:cs="Times New Roman"/>
          <w:lang w:eastAsia="en-US"/>
        </w:rPr>
        <w:t xml:space="preserve">60 g/m2 i </w:t>
      </w:r>
      <w:r w:rsidR="006007CF" w:rsidRPr="00FF74E2">
        <w:rPr>
          <w:rFonts w:ascii="Times New Roman" w:eastAsia="Calibri" w:hAnsi="Times New Roman" w:cs="Times New Roman"/>
          <w:lang w:eastAsia="en-US"/>
        </w:rPr>
        <w:t xml:space="preserve">odporności na ścieranie min. </w:t>
      </w:r>
      <w:r w:rsidR="00153C03" w:rsidRPr="00FF74E2">
        <w:rPr>
          <w:rFonts w:ascii="Times New Roman" w:eastAsia="Calibri" w:hAnsi="Times New Roman" w:cs="Times New Roman"/>
          <w:lang w:eastAsia="en-US"/>
        </w:rPr>
        <w:t xml:space="preserve">70 </w:t>
      </w:r>
      <w:r w:rsidRPr="00FF74E2">
        <w:rPr>
          <w:rFonts w:ascii="Times New Roman" w:eastAsia="Calibri" w:hAnsi="Times New Roman" w:cs="Times New Roman"/>
          <w:lang w:eastAsia="en-US"/>
        </w:rPr>
        <w:t xml:space="preserve">000 cykli w skali </w:t>
      </w:r>
      <w:proofErr w:type="spellStart"/>
      <w:r w:rsidRPr="00FF74E2">
        <w:rPr>
          <w:rFonts w:ascii="Times New Roman" w:eastAsia="Calibri" w:hAnsi="Times New Roman" w:cs="Times New Roman"/>
          <w:lang w:eastAsia="en-US"/>
        </w:rPr>
        <w:t>Martindale'a</w:t>
      </w:r>
      <w:proofErr w:type="spellEnd"/>
      <w:r w:rsidRPr="00FF74E2">
        <w:rPr>
          <w:rFonts w:ascii="Times New Roman" w:eastAsia="Calibri" w:hAnsi="Times New Roman" w:cs="Times New Roman"/>
          <w:lang w:eastAsia="en-US"/>
        </w:rPr>
        <w:t>.</w:t>
      </w:r>
    </w:p>
    <w:p w:rsidR="000F6C38" w:rsidRPr="000608AF" w:rsidRDefault="00FB0646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siedzisko i oparcie tapicerowane tkaniną </w:t>
      </w:r>
      <w:proofErr w:type="spellStart"/>
      <w:r>
        <w:rPr>
          <w:rFonts w:ascii="Times New Roman" w:eastAsia="Calibri" w:hAnsi="Times New Roman" w:cs="Times New Roman"/>
          <w:lang w:eastAsia="en-US"/>
        </w:rPr>
        <w:t>Imitation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Leather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9862E9">
        <w:rPr>
          <w:rFonts w:ascii="Times New Roman" w:eastAsia="Calibri" w:hAnsi="Times New Roman" w:cs="Times New Roman"/>
          <w:lang w:eastAsia="en-US"/>
        </w:rPr>
        <w:t xml:space="preserve">kolor </w:t>
      </w:r>
      <w:r>
        <w:rPr>
          <w:rFonts w:ascii="Times New Roman" w:eastAsia="Calibri" w:hAnsi="Times New Roman" w:cs="Times New Roman"/>
          <w:lang w:eastAsia="en-US"/>
        </w:rPr>
        <w:t>V62</w:t>
      </w:r>
      <w:r w:rsidR="000F6C38" w:rsidRPr="000608AF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 xml:space="preserve">- </w:t>
      </w:r>
      <w:r w:rsidRPr="00E127CF">
        <w:rPr>
          <w:rFonts w:ascii="Times New Roman" w:eastAsia="Calibri" w:hAnsi="Times New Roman" w:cs="Times New Roman"/>
          <w:lang w:eastAsia="en-US"/>
        </w:rPr>
        <w:t>podłokietnik 2D</w:t>
      </w:r>
      <w:r w:rsidR="000E2430">
        <w:rPr>
          <w:rFonts w:ascii="Times New Roman" w:eastAsia="Calibri" w:hAnsi="Times New Roman" w:cs="Times New Roman"/>
          <w:lang w:eastAsia="en-US"/>
        </w:rPr>
        <w:t xml:space="preserve"> w kolorze czarnym</w:t>
      </w:r>
      <w:r w:rsidRPr="000608AF">
        <w:rPr>
          <w:rFonts w:ascii="Times New Roman" w:eastAsia="Calibri" w:hAnsi="Times New Roman" w:cs="Times New Roman"/>
          <w:lang w:eastAsia="en-US"/>
        </w:rPr>
        <w:t xml:space="preserve"> z regulacją góra-dół </w:t>
      </w:r>
      <w:r w:rsidR="009341F6">
        <w:rPr>
          <w:rFonts w:ascii="Times New Roman" w:eastAsia="Calibri" w:hAnsi="Times New Roman" w:cs="Times New Roman"/>
          <w:lang w:eastAsia="en-US"/>
        </w:rPr>
        <w:t xml:space="preserve">wykonane </w:t>
      </w:r>
      <w:r w:rsidRPr="000608AF">
        <w:rPr>
          <w:rFonts w:ascii="Times New Roman" w:eastAsia="Calibri" w:hAnsi="Times New Roman" w:cs="Times New Roman"/>
          <w:lang w:eastAsia="en-US"/>
        </w:rPr>
        <w:t>z poliamidu wzmocnionego włóknem szklanym z nakładkami z polipropylenu.</w:t>
      </w:r>
    </w:p>
    <w:p w:rsidR="009E7505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 xml:space="preserve">- podstawa krzesła </w:t>
      </w:r>
      <w:r w:rsidR="00FB0646">
        <w:rPr>
          <w:rFonts w:ascii="Times New Roman" w:eastAsia="Calibri" w:hAnsi="Times New Roman" w:cs="Times New Roman"/>
          <w:lang w:eastAsia="en-US"/>
        </w:rPr>
        <w:t xml:space="preserve">pięcioramienna </w:t>
      </w:r>
      <w:r w:rsidR="009E7505">
        <w:rPr>
          <w:rFonts w:ascii="Times New Roman" w:eastAsia="Calibri" w:hAnsi="Times New Roman" w:cs="Times New Roman"/>
          <w:lang w:eastAsia="en-US"/>
        </w:rPr>
        <w:t>nylonowa czarna poliamidowa</w:t>
      </w:r>
    </w:p>
    <w:p w:rsidR="006007CF" w:rsidRDefault="006007CF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regulacja wysokości siedziska za pomocą podnośnika pneumatycznego</w:t>
      </w:r>
    </w:p>
    <w:p w:rsidR="00451EC8" w:rsidRPr="00D3249E" w:rsidRDefault="006007CF" w:rsidP="00D3249E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 xml:space="preserve">- </w:t>
      </w:r>
      <w:r w:rsidR="005E6485">
        <w:rPr>
          <w:rFonts w:ascii="Times New Roman" w:eastAsia="Calibri" w:hAnsi="Times New Roman" w:cs="Times New Roman"/>
        </w:rPr>
        <w:t xml:space="preserve">krzesło posiada </w:t>
      </w:r>
      <w:r w:rsidR="000F6C38" w:rsidRPr="000608AF">
        <w:rPr>
          <w:rFonts w:ascii="Times New Roman" w:eastAsia="Calibri" w:hAnsi="Times New Roman" w:cs="Times New Roman"/>
        </w:rPr>
        <w:t>mechanizm</w:t>
      </w:r>
      <w:r w:rsidR="00FB0646">
        <w:rPr>
          <w:rFonts w:ascii="Times New Roman" w:eastAsia="Calibri" w:hAnsi="Times New Roman" w:cs="Times New Roman"/>
        </w:rPr>
        <w:t xml:space="preserve"> ERGON -2L</w:t>
      </w:r>
      <w:r w:rsidR="000F6C38" w:rsidRPr="000608AF">
        <w:rPr>
          <w:rFonts w:ascii="Times New Roman" w:eastAsia="Calibri" w:hAnsi="Times New Roman" w:cs="Times New Roman"/>
        </w:rPr>
        <w:t xml:space="preserve">  </w:t>
      </w:r>
    </w:p>
    <w:p w:rsidR="00451EC8" w:rsidRPr="000F6C38" w:rsidRDefault="00451EC8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C38" w:rsidRPr="000F6C38" w:rsidRDefault="00D3249E" w:rsidP="000F6C3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Krzesło musi posiadać </w:t>
      </w:r>
      <w:r w:rsidR="000F6C38" w:rsidRPr="000F6C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atesty i certyfikaty: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Atest wytrzymałościowy zgodny z PN-EN1335, PN-EN1022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Atest tkaniny tapicerskiej potwierdzający</w:t>
      </w:r>
      <w:r w:rsidR="006007CF">
        <w:rPr>
          <w:rFonts w:ascii="Times New Roman" w:eastAsia="Calibri" w:hAnsi="Times New Roman" w:cs="Times New Roman"/>
          <w:lang w:eastAsia="en-US"/>
        </w:rPr>
        <w:t xml:space="preserve"> odporność na ścieranie min. </w:t>
      </w:r>
      <w:r w:rsidR="00153C03">
        <w:rPr>
          <w:rFonts w:ascii="Times New Roman" w:eastAsia="Calibri" w:hAnsi="Times New Roman" w:cs="Times New Roman"/>
          <w:lang w:eastAsia="en-US"/>
        </w:rPr>
        <w:t xml:space="preserve">70 </w:t>
      </w:r>
      <w:r w:rsidRPr="000608AF">
        <w:rPr>
          <w:rFonts w:ascii="Times New Roman" w:eastAsia="Calibri" w:hAnsi="Times New Roman" w:cs="Times New Roman"/>
          <w:lang w:eastAsia="en-US"/>
        </w:rPr>
        <w:t xml:space="preserve">000 cykli w skali </w:t>
      </w:r>
      <w:proofErr w:type="spellStart"/>
      <w:r w:rsidRPr="000608AF">
        <w:rPr>
          <w:rFonts w:ascii="Times New Roman" w:eastAsia="Calibri" w:hAnsi="Times New Roman" w:cs="Times New Roman"/>
          <w:lang w:eastAsia="en-US"/>
        </w:rPr>
        <w:t>Martindale’a</w:t>
      </w:r>
      <w:proofErr w:type="spellEnd"/>
      <w:r w:rsidRPr="000608AF">
        <w:rPr>
          <w:rFonts w:ascii="Times New Roman" w:eastAsia="Calibri" w:hAnsi="Times New Roman" w:cs="Times New Roman"/>
          <w:lang w:eastAsia="en-US"/>
        </w:rPr>
        <w:t>,</w:t>
      </w:r>
    </w:p>
    <w:p w:rsidR="009341F6" w:rsidRDefault="009341F6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Atest na trudnopalność 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Atest higieniczny na zastosowaną piankę tapicerską,</w:t>
      </w:r>
    </w:p>
    <w:p w:rsidR="00451EC8" w:rsidRPr="000608AF" w:rsidRDefault="00451EC8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451EC8" w:rsidRDefault="00D3249E" w:rsidP="00A6477D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F36D4">
        <w:rPr>
          <w:rFonts w:ascii="Times New Roman" w:eastAsia="Calibri" w:hAnsi="Times New Roman" w:cs="Times New Roman"/>
          <w:b/>
          <w:lang w:eastAsia="en-US"/>
        </w:rPr>
        <w:t>Zamaw</w:t>
      </w:r>
      <w:r>
        <w:rPr>
          <w:rFonts w:ascii="Times New Roman" w:eastAsia="Calibri" w:hAnsi="Times New Roman" w:cs="Times New Roman"/>
          <w:b/>
          <w:lang w:eastAsia="en-US"/>
        </w:rPr>
        <w:t>iający będzie wymagał przesłania</w:t>
      </w:r>
      <w:r w:rsidRPr="00DF36D4">
        <w:rPr>
          <w:rFonts w:ascii="Times New Roman" w:eastAsia="Calibri" w:hAnsi="Times New Roman" w:cs="Times New Roman"/>
          <w:b/>
          <w:lang w:eastAsia="en-US"/>
        </w:rPr>
        <w:t xml:space="preserve"> ww. atestów i certyfikatów przed </w:t>
      </w:r>
      <w:r w:rsidR="00A6477D">
        <w:rPr>
          <w:rFonts w:ascii="Times New Roman" w:eastAsia="Calibri" w:hAnsi="Times New Roman" w:cs="Times New Roman"/>
          <w:b/>
          <w:lang w:eastAsia="en-US"/>
        </w:rPr>
        <w:t>podpisaniem umowy.</w:t>
      </w:r>
      <w:bookmarkStart w:id="0" w:name="_GoBack"/>
      <w:bookmarkEnd w:id="0"/>
    </w:p>
    <w:p w:rsidR="00451EC8" w:rsidRDefault="00451EC8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EC8" w:rsidRPr="00451EC8" w:rsidRDefault="00451EC8" w:rsidP="000F6C3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1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Poglądowe zdjęcie:</w:t>
      </w:r>
    </w:p>
    <w:p w:rsidR="00451EC8" w:rsidRPr="000F6C38" w:rsidRDefault="00451EC8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C38" w:rsidRPr="000F6C38" w:rsidRDefault="000E2430" w:rsidP="000F6C38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114550" cy="2628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C38" w:rsidRPr="000F6C38" w:rsidSect="00996A9B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04FA6"/>
    <w:multiLevelType w:val="hybridMultilevel"/>
    <w:tmpl w:val="25BACFF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4C75"/>
    <w:multiLevelType w:val="hybridMultilevel"/>
    <w:tmpl w:val="2E3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2E8"/>
    <w:multiLevelType w:val="multilevel"/>
    <w:tmpl w:val="05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C5275"/>
    <w:multiLevelType w:val="hybridMultilevel"/>
    <w:tmpl w:val="3356F95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78F8"/>
    <w:multiLevelType w:val="multilevel"/>
    <w:tmpl w:val="136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D5E89"/>
    <w:multiLevelType w:val="multilevel"/>
    <w:tmpl w:val="E6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F4414"/>
    <w:multiLevelType w:val="multilevel"/>
    <w:tmpl w:val="E46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47D0"/>
    <w:multiLevelType w:val="multilevel"/>
    <w:tmpl w:val="6FE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13B00"/>
    <w:multiLevelType w:val="hybridMultilevel"/>
    <w:tmpl w:val="5A10A7C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0219"/>
    <w:multiLevelType w:val="hybridMultilevel"/>
    <w:tmpl w:val="523E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0F5F"/>
    <w:multiLevelType w:val="multilevel"/>
    <w:tmpl w:val="BB2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B52A6"/>
    <w:multiLevelType w:val="multilevel"/>
    <w:tmpl w:val="CE0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2706D"/>
    <w:multiLevelType w:val="multilevel"/>
    <w:tmpl w:val="AE1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A3160"/>
    <w:multiLevelType w:val="hybridMultilevel"/>
    <w:tmpl w:val="BB6007E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3B78"/>
    <w:multiLevelType w:val="multilevel"/>
    <w:tmpl w:val="781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E7595"/>
    <w:multiLevelType w:val="multilevel"/>
    <w:tmpl w:val="39C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450E0"/>
    <w:multiLevelType w:val="multilevel"/>
    <w:tmpl w:val="D63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17AD7"/>
    <w:multiLevelType w:val="hybridMultilevel"/>
    <w:tmpl w:val="8FF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574"/>
    <w:multiLevelType w:val="hybridMultilevel"/>
    <w:tmpl w:val="8BCCAE6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C74"/>
    <w:multiLevelType w:val="hybridMultilevel"/>
    <w:tmpl w:val="F43AF34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7833"/>
    <w:multiLevelType w:val="hybridMultilevel"/>
    <w:tmpl w:val="4F1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90A"/>
    <w:multiLevelType w:val="multilevel"/>
    <w:tmpl w:val="6FC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5428A"/>
    <w:multiLevelType w:val="multilevel"/>
    <w:tmpl w:val="C2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10775"/>
    <w:multiLevelType w:val="hybridMultilevel"/>
    <w:tmpl w:val="0034173C"/>
    <w:lvl w:ilvl="0" w:tplc="A4CCA9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7586"/>
    <w:multiLevelType w:val="hybridMultilevel"/>
    <w:tmpl w:val="EB16424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77DD"/>
    <w:multiLevelType w:val="hybridMultilevel"/>
    <w:tmpl w:val="696254D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C48"/>
    <w:multiLevelType w:val="multilevel"/>
    <w:tmpl w:val="6FB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D3C42"/>
    <w:multiLevelType w:val="multilevel"/>
    <w:tmpl w:val="DA5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571C8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E60"/>
    <w:multiLevelType w:val="multilevel"/>
    <w:tmpl w:val="BD6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7140F"/>
    <w:multiLevelType w:val="multilevel"/>
    <w:tmpl w:val="4F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06101"/>
    <w:multiLevelType w:val="multilevel"/>
    <w:tmpl w:val="397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617EF"/>
    <w:multiLevelType w:val="multilevel"/>
    <w:tmpl w:val="A0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C2F89"/>
    <w:multiLevelType w:val="hybridMultilevel"/>
    <w:tmpl w:val="BB66EA6A"/>
    <w:lvl w:ilvl="0" w:tplc="9FB8F1C4">
      <w:start w:val="1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EC0431D"/>
    <w:multiLevelType w:val="hybridMultilevel"/>
    <w:tmpl w:val="0780366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63921"/>
    <w:multiLevelType w:val="hybridMultilevel"/>
    <w:tmpl w:val="B816AC5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0B38"/>
    <w:multiLevelType w:val="hybridMultilevel"/>
    <w:tmpl w:val="31DE62B0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36F4"/>
    <w:multiLevelType w:val="multilevel"/>
    <w:tmpl w:val="B4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9A1BAC"/>
    <w:multiLevelType w:val="hybridMultilevel"/>
    <w:tmpl w:val="ADBA6326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1968"/>
    <w:multiLevelType w:val="hybridMultilevel"/>
    <w:tmpl w:val="A3707FE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2348"/>
    <w:multiLevelType w:val="hybridMultilevel"/>
    <w:tmpl w:val="6BF2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701C"/>
    <w:multiLevelType w:val="multilevel"/>
    <w:tmpl w:val="84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35"/>
  </w:num>
  <w:num w:numId="4">
    <w:abstractNumId w:val="26"/>
  </w:num>
  <w:num w:numId="5">
    <w:abstractNumId w:val="40"/>
  </w:num>
  <w:num w:numId="6">
    <w:abstractNumId w:val="34"/>
  </w:num>
  <w:num w:numId="7">
    <w:abstractNumId w:val="36"/>
  </w:num>
  <w:num w:numId="8">
    <w:abstractNumId w:val="37"/>
  </w:num>
  <w:num w:numId="9">
    <w:abstractNumId w:val="9"/>
  </w:num>
  <w:num w:numId="10">
    <w:abstractNumId w:val="29"/>
  </w:num>
  <w:num w:numId="11">
    <w:abstractNumId w:val="42"/>
  </w:num>
  <w:num w:numId="12">
    <w:abstractNumId w:val="23"/>
  </w:num>
  <w:num w:numId="13">
    <w:abstractNumId w:val="5"/>
  </w:num>
  <w:num w:numId="14">
    <w:abstractNumId w:val="28"/>
  </w:num>
  <w:num w:numId="15">
    <w:abstractNumId w:val="11"/>
  </w:num>
  <w:num w:numId="16">
    <w:abstractNumId w:val="22"/>
  </w:num>
  <w:num w:numId="17">
    <w:abstractNumId w:val="13"/>
  </w:num>
  <w:num w:numId="18">
    <w:abstractNumId w:val="30"/>
  </w:num>
  <w:num w:numId="19">
    <w:abstractNumId w:val="7"/>
  </w:num>
  <w:num w:numId="20">
    <w:abstractNumId w:val="17"/>
  </w:num>
  <w:num w:numId="21">
    <w:abstractNumId w:val="12"/>
  </w:num>
  <w:num w:numId="22">
    <w:abstractNumId w:val="32"/>
  </w:num>
  <w:num w:numId="23">
    <w:abstractNumId w:val="8"/>
  </w:num>
  <w:num w:numId="24">
    <w:abstractNumId w:val="3"/>
  </w:num>
  <w:num w:numId="25">
    <w:abstractNumId w:val="6"/>
  </w:num>
  <w:num w:numId="26">
    <w:abstractNumId w:val="31"/>
  </w:num>
  <w:num w:numId="27">
    <w:abstractNumId w:val="16"/>
  </w:num>
  <w:num w:numId="28">
    <w:abstractNumId w:val="4"/>
  </w:num>
  <w:num w:numId="29">
    <w:abstractNumId w:val="20"/>
  </w:num>
  <w:num w:numId="30">
    <w:abstractNumId w:val="14"/>
  </w:num>
  <w:num w:numId="31">
    <w:abstractNumId w:val="33"/>
  </w:num>
  <w:num w:numId="32">
    <w:abstractNumId w:val="27"/>
  </w:num>
  <w:num w:numId="33">
    <w:abstractNumId w:val="15"/>
  </w:num>
  <w:num w:numId="34">
    <w:abstractNumId w:val="38"/>
  </w:num>
  <w:num w:numId="35">
    <w:abstractNumId w:val="24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8"/>
  </w:num>
  <w:num w:numId="40">
    <w:abstractNumId w:val="39"/>
  </w:num>
  <w:num w:numId="41">
    <w:abstractNumId w:val="19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C"/>
    <w:rsid w:val="000147D5"/>
    <w:rsid w:val="00014BE2"/>
    <w:rsid w:val="00033210"/>
    <w:rsid w:val="00040EB9"/>
    <w:rsid w:val="000608AF"/>
    <w:rsid w:val="000647AD"/>
    <w:rsid w:val="00077580"/>
    <w:rsid w:val="00083C95"/>
    <w:rsid w:val="000865E0"/>
    <w:rsid w:val="000A7672"/>
    <w:rsid w:val="000B0466"/>
    <w:rsid w:val="000B2C05"/>
    <w:rsid w:val="000D7796"/>
    <w:rsid w:val="000E2430"/>
    <w:rsid w:val="000E74FE"/>
    <w:rsid w:val="000F6C38"/>
    <w:rsid w:val="0012020A"/>
    <w:rsid w:val="00150ABA"/>
    <w:rsid w:val="00153C03"/>
    <w:rsid w:val="001762D4"/>
    <w:rsid w:val="00181A95"/>
    <w:rsid w:val="0019654E"/>
    <w:rsid w:val="001B74BD"/>
    <w:rsid w:val="001B777C"/>
    <w:rsid w:val="001F5A2A"/>
    <w:rsid w:val="00222BB2"/>
    <w:rsid w:val="002261BE"/>
    <w:rsid w:val="002271C8"/>
    <w:rsid w:val="002279B6"/>
    <w:rsid w:val="002446D9"/>
    <w:rsid w:val="00260CA9"/>
    <w:rsid w:val="00274178"/>
    <w:rsid w:val="002808A2"/>
    <w:rsid w:val="002907F5"/>
    <w:rsid w:val="00293E2B"/>
    <w:rsid w:val="002A2870"/>
    <w:rsid w:val="002B3E30"/>
    <w:rsid w:val="002C3303"/>
    <w:rsid w:val="002C5D98"/>
    <w:rsid w:val="002C60B1"/>
    <w:rsid w:val="002C7779"/>
    <w:rsid w:val="002D59DE"/>
    <w:rsid w:val="002E66C4"/>
    <w:rsid w:val="00310BE8"/>
    <w:rsid w:val="0034016F"/>
    <w:rsid w:val="00367E57"/>
    <w:rsid w:val="003726D9"/>
    <w:rsid w:val="0037464B"/>
    <w:rsid w:val="003775C9"/>
    <w:rsid w:val="00381956"/>
    <w:rsid w:val="00382FFE"/>
    <w:rsid w:val="003A22B0"/>
    <w:rsid w:val="003B09CB"/>
    <w:rsid w:val="003C0278"/>
    <w:rsid w:val="003C158F"/>
    <w:rsid w:val="003D79C3"/>
    <w:rsid w:val="003F755B"/>
    <w:rsid w:val="00402250"/>
    <w:rsid w:val="00402ED9"/>
    <w:rsid w:val="00405057"/>
    <w:rsid w:val="00425058"/>
    <w:rsid w:val="00426EEF"/>
    <w:rsid w:val="004471BA"/>
    <w:rsid w:val="00451EC8"/>
    <w:rsid w:val="00453CF6"/>
    <w:rsid w:val="00463AA4"/>
    <w:rsid w:val="00467305"/>
    <w:rsid w:val="00471D38"/>
    <w:rsid w:val="00476C00"/>
    <w:rsid w:val="004859F9"/>
    <w:rsid w:val="00490FFF"/>
    <w:rsid w:val="00494AB7"/>
    <w:rsid w:val="004A2A1F"/>
    <w:rsid w:val="004A3D4A"/>
    <w:rsid w:val="004B0DD9"/>
    <w:rsid w:val="004D1A80"/>
    <w:rsid w:val="004F3E78"/>
    <w:rsid w:val="005020F2"/>
    <w:rsid w:val="00517831"/>
    <w:rsid w:val="00543737"/>
    <w:rsid w:val="005553BC"/>
    <w:rsid w:val="005561A0"/>
    <w:rsid w:val="00564529"/>
    <w:rsid w:val="00575991"/>
    <w:rsid w:val="005B3A09"/>
    <w:rsid w:val="005C4BDA"/>
    <w:rsid w:val="005C4D1D"/>
    <w:rsid w:val="005E12C0"/>
    <w:rsid w:val="005E6485"/>
    <w:rsid w:val="006007CF"/>
    <w:rsid w:val="0060684E"/>
    <w:rsid w:val="00616111"/>
    <w:rsid w:val="00617593"/>
    <w:rsid w:val="006206F8"/>
    <w:rsid w:val="00651B9A"/>
    <w:rsid w:val="00656BD0"/>
    <w:rsid w:val="00663046"/>
    <w:rsid w:val="00682DA6"/>
    <w:rsid w:val="00694302"/>
    <w:rsid w:val="006974A7"/>
    <w:rsid w:val="006A02D0"/>
    <w:rsid w:val="006A19A3"/>
    <w:rsid w:val="006B62B9"/>
    <w:rsid w:val="006D70D2"/>
    <w:rsid w:val="006E16F5"/>
    <w:rsid w:val="006E46C5"/>
    <w:rsid w:val="007136F7"/>
    <w:rsid w:val="00727E10"/>
    <w:rsid w:val="00744918"/>
    <w:rsid w:val="007547F7"/>
    <w:rsid w:val="00755053"/>
    <w:rsid w:val="00760B00"/>
    <w:rsid w:val="00772F37"/>
    <w:rsid w:val="007761F9"/>
    <w:rsid w:val="00784DB0"/>
    <w:rsid w:val="007E4131"/>
    <w:rsid w:val="00820024"/>
    <w:rsid w:val="008604AC"/>
    <w:rsid w:val="00863D85"/>
    <w:rsid w:val="00873894"/>
    <w:rsid w:val="008775DF"/>
    <w:rsid w:val="00886AEE"/>
    <w:rsid w:val="008910D4"/>
    <w:rsid w:val="00893372"/>
    <w:rsid w:val="008A3E46"/>
    <w:rsid w:val="008A7FF3"/>
    <w:rsid w:val="008C3A64"/>
    <w:rsid w:val="008D0E16"/>
    <w:rsid w:val="008E1CB7"/>
    <w:rsid w:val="008E37F9"/>
    <w:rsid w:val="00901F1D"/>
    <w:rsid w:val="00904E3C"/>
    <w:rsid w:val="00914CF3"/>
    <w:rsid w:val="009341F6"/>
    <w:rsid w:val="00967E9F"/>
    <w:rsid w:val="0097543A"/>
    <w:rsid w:val="009766D5"/>
    <w:rsid w:val="009862E9"/>
    <w:rsid w:val="00996A9B"/>
    <w:rsid w:val="009A6F46"/>
    <w:rsid w:val="009B0E04"/>
    <w:rsid w:val="009E7505"/>
    <w:rsid w:val="009F18FA"/>
    <w:rsid w:val="00A21B0A"/>
    <w:rsid w:val="00A26082"/>
    <w:rsid w:val="00A5450D"/>
    <w:rsid w:val="00A6477D"/>
    <w:rsid w:val="00A7511F"/>
    <w:rsid w:val="00A83B5D"/>
    <w:rsid w:val="00A8615F"/>
    <w:rsid w:val="00A9646A"/>
    <w:rsid w:val="00AB38A7"/>
    <w:rsid w:val="00AB47BB"/>
    <w:rsid w:val="00AC7246"/>
    <w:rsid w:val="00AE484F"/>
    <w:rsid w:val="00B05D8E"/>
    <w:rsid w:val="00B30A69"/>
    <w:rsid w:val="00B36CA8"/>
    <w:rsid w:val="00B4190E"/>
    <w:rsid w:val="00B51E67"/>
    <w:rsid w:val="00B53BDF"/>
    <w:rsid w:val="00B60DE9"/>
    <w:rsid w:val="00B736A5"/>
    <w:rsid w:val="00B77D58"/>
    <w:rsid w:val="00BA2CDC"/>
    <w:rsid w:val="00BA4476"/>
    <w:rsid w:val="00BB3448"/>
    <w:rsid w:val="00BC1E49"/>
    <w:rsid w:val="00BD108B"/>
    <w:rsid w:val="00BD166C"/>
    <w:rsid w:val="00BF73AB"/>
    <w:rsid w:val="00C21965"/>
    <w:rsid w:val="00C3004A"/>
    <w:rsid w:val="00C3079A"/>
    <w:rsid w:val="00C31D27"/>
    <w:rsid w:val="00C42654"/>
    <w:rsid w:val="00C4295D"/>
    <w:rsid w:val="00C66903"/>
    <w:rsid w:val="00C67DE0"/>
    <w:rsid w:val="00C945A1"/>
    <w:rsid w:val="00C9510E"/>
    <w:rsid w:val="00CC4EC6"/>
    <w:rsid w:val="00CC5527"/>
    <w:rsid w:val="00CE0B34"/>
    <w:rsid w:val="00CF297F"/>
    <w:rsid w:val="00D21B95"/>
    <w:rsid w:val="00D3249E"/>
    <w:rsid w:val="00D43E6F"/>
    <w:rsid w:val="00D80C90"/>
    <w:rsid w:val="00D840C9"/>
    <w:rsid w:val="00DA490A"/>
    <w:rsid w:val="00DB07BB"/>
    <w:rsid w:val="00DC0DF5"/>
    <w:rsid w:val="00DC2CA0"/>
    <w:rsid w:val="00DD65ED"/>
    <w:rsid w:val="00DE755C"/>
    <w:rsid w:val="00DE7D5C"/>
    <w:rsid w:val="00E127CF"/>
    <w:rsid w:val="00E322DE"/>
    <w:rsid w:val="00E410C6"/>
    <w:rsid w:val="00E509A6"/>
    <w:rsid w:val="00E52943"/>
    <w:rsid w:val="00E81961"/>
    <w:rsid w:val="00E84A0E"/>
    <w:rsid w:val="00E84EDA"/>
    <w:rsid w:val="00E9068F"/>
    <w:rsid w:val="00E923AB"/>
    <w:rsid w:val="00E948AD"/>
    <w:rsid w:val="00EC4805"/>
    <w:rsid w:val="00EC4F54"/>
    <w:rsid w:val="00EE23D3"/>
    <w:rsid w:val="00EE47BE"/>
    <w:rsid w:val="00F35CC0"/>
    <w:rsid w:val="00F5117C"/>
    <w:rsid w:val="00F70C67"/>
    <w:rsid w:val="00F75127"/>
    <w:rsid w:val="00FB0646"/>
    <w:rsid w:val="00FF74E2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D78E-A37B-4B8C-9A77-96B44E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D5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97543A"/>
  </w:style>
  <w:style w:type="character" w:styleId="Pogrubienie">
    <w:name w:val="Strong"/>
    <w:basedOn w:val="Domylnaczcionkaakapitu"/>
    <w:uiPriority w:val="22"/>
    <w:qFormat/>
    <w:rsid w:val="0097543A"/>
    <w:rPr>
      <w:b/>
      <w:bCs/>
    </w:rPr>
  </w:style>
  <w:style w:type="character" w:customStyle="1" w:styleId="caps">
    <w:name w:val="caps"/>
    <w:basedOn w:val="Domylnaczcionkaakapitu"/>
    <w:rsid w:val="008D0E16"/>
  </w:style>
  <w:style w:type="character" w:customStyle="1" w:styleId="AkapitzlistZnak">
    <w:name w:val="Akapit z listą Znak"/>
    <w:link w:val="Akapitzlist"/>
    <w:uiPriority w:val="34"/>
    <w:locked/>
    <w:rsid w:val="00656B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4F8F-E254-4656-AC33-17174FA8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83</cp:revision>
  <cp:lastPrinted>2022-02-28T09:13:00Z</cp:lastPrinted>
  <dcterms:created xsi:type="dcterms:W3CDTF">2021-06-08T12:17:00Z</dcterms:created>
  <dcterms:modified xsi:type="dcterms:W3CDTF">2022-03-01T12:12:00Z</dcterms:modified>
</cp:coreProperties>
</file>