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CC" w:rsidRDefault="00F35D3D" w:rsidP="00F35D3D">
      <w:pPr>
        <w:pStyle w:val="Tekstpodstawowy"/>
        <w:tabs>
          <w:tab w:val="left" w:pos="7498"/>
        </w:tabs>
        <w:spacing w:before="7"/>
        <w:rPr>
          <w:rFonts w:ascii="Cambria" w:eastAsia="Calibri" w:hAnsi="Cambria" w:cs="Cambria"/>
          <w:b/>
          <w:kern w:val="2"/>
          <w:sz w:val="24"/>
          <w:szCs w:val="24"/>
        </w:rPr>
      </w:pPr>
      <w:bookmarkStart w:id="0" w:name="_Hlk1268394071"/>
      <w:bookmarkEnd w:id="0"/>
      <w:r>
        <w:rPr>
          <w:rFonts w:ascii="Cambria" w:eastAsia="Calibri" w:hAnsi="Cambria" w:cs="Cambria"/>
          <w:b/>
          <w:kern w:val="2"/>
          <w:sz w:val="24"/>
          <w:szCs w:val="24"/>
        </w:rPr>
        <w:tab/>
      </w:r>
    </w:p>
    <w:p w:rsidR="00EF2CCC" w:rsidRDefault="00862DE1">
      <w:pPr>
        <w:pStyle w:val="Nagwek1"/>
        <w:spacing w:before="0"/>
        <w:ind w:left="0" w:right="795"/>
        <w:jc w:val="center"/>
        <w:rPr>
          <w:rFonts w:ascii="Cambria" w:hAnsi="Cambria" w:cs="Cambria"/>
          <w:sz w:val="24"/>
          <w:szCs w:val="24"/>
        </w:rPr>
      </w:pPr>
      <w:r>
        <w:rPr>
          <w:rFonts w:ascii="Cambria" w:hAnsi="Cambria" w:cs="Cambria"/>
          <w:sz w:val="24"/>
          <w:szCs w:val="24"/>
        </w:rPr>
        <w:t xml:space="preserve">Załącznik nr </w:t>
      </w:r>
      <w:r w:rsidR="00F21752">
        <w:rPr>
          <w:rFonts w:ascii="Cambria" w:hAnsi="Cambria" w:cs="Cambria"/>
          <w:sz w:val="24"/>
          <w:szCs w:val="24"/>
        </w:rPr>
        <w:t xml:space="preserve"> 3 </w:t>
      </w:r>
      <w:r>
        <w:rPr>
          <w:rFonts w:ascii="Cambria" w:hAnsi="Cambria" w:cs="Cambria"/>
          <w:sz w:val="24"/>
          <w:szCs w:val="24"/>
        </w:rPr>
        <w:t xml:space="preserve"> Wzór umowy   </w:t>
      </w:r>
    </w:p>
    <w:p w:rsidR="00EF2CCC" w:rsidRDefault="00EF2CCC">
      <w:pPr>
        <w:pStyle w:val="Nagwek1"/>
        <w:spacing w:before="0"/>
        <w:ind w:left="0" w:right="795"/>
        <w:jc w:val="center"/>
        <w:rPr>
          <w:rFonts w:ascii="Cambria" w:hAnsi="Cambria" w:cs="Cambria"/>
          <w:sz w:val="24"/>
          <w:szCs w:val="24"/>
        </w:rPr>
      </w:pPr>
    </w:p>
    <w:p w:rsidR="00EF2CCC" w:rsidRDefault="00EF2CCC">
      <w:pPr>
        <w:pStyle w:val="Tekstpodstawowy"/>
        <w:ind w:left="142" w:hanging="142"/>
        <w:rPr>
          <w:rFonts w:ascii="Cambria" w:hAnsi="Cambria" w:cs="Cambria"/>
          <w:b/>
          <w:sz w:val="24"/>
          <w:szCs w:val="24"/>
        </w:rPr>
      </w:pPr>
    </w:p>
    <w:p w:rsidR="00EF2CCC" w:rsidRDefault="00862DE1">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2024 roku pomiędzy</w:t>
      </w:r>
      <w:r>
        <w:rPr>
          <w:rFonts w:ascii="Cambria" w:hAnsi="Cambria" w:cs="Cambria"/>
          <w:spacing w:val="-3"/>
          <w:sz w:val="24"/>
          <w:szCs w:val="24"/>
        </w:rPr>
        <w:t xml:space="preserve"> </w:t>
      </w:r>
      <w:r>
        <w:rPr>
          <w:rFonts w:ascii="Cambria" w:hAnsi="Cambria" w:cs="Cambria"/>
          <w:sz w:val="24"/>
          <w:szCs w:val="24"/>
        </w:rPr>
        <w:t>Stronami:</w:t>
      </w:r>
    </w:p>
    <w:p w:rsidR="00EF2CCC" w:rsidRDefault="00EF2CCC">
      <w:pPr>
        <w:pStyle w:val="Tekstpodstawowy"/>
        <w:rPr>
          <w:rFonts w:ascii="Cambria" w:hAnsi="Cambria" w:cs="Cambria"/>
          <w:sz w:val="24"/>
          <w:szCs w:val="24"/>
        </w:rPr>
      </w:pPr>
    </w:p>
    <w:p w:rsidR="00EF2CCC" w:rsidRDefault="00862DE1">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r>
        <w:rPr>
          <w:rFonts w:ascii="Cambria" w:eastAsia="Times New Roman" w:hAnsi="Cambria" w:cs="Cambria"/>
          <w:b/>
          <w:bCs/>
          <w:sz w:val="24"/>
          <w:szCs w:val="24"/>
        </w:rPr>
        <w:t>Gromkowskiego,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rsidR="00EF2CCC" w:rsidRDefault="00862DE1">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rsidR="00EF2CCC" w:rsidRDefault="00862DE1">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w:t>
      </w:r>
    </w:p>
    <w:p w:rsidR="00EF2CCC" w:rsidRDefault="00EF2CCC">
      <w:pPr>
        <w:pStyle w:val="Tekstpodstawowy"/>
        <w:rPr>
          <w:rFonts w:ascii="Cambria" w:hAnsi="Cambria" w:cs="Cambria"/>
          <w:sz w:val="24"/>
          <w:szCs w:val="24"/>
        </w:rPr>
      </w:pPr>
    </w:p>
    <w:p w:rsidR="00EF2CCC" w:rsidRDefault="00862DE1">
      <w:pPr>
        <w:pStyle w:val="Tekstpodstawowy"/>
        <w:rPr>
          <w:rFonts w:ascii="Cambria" w:hAnsi="Cambria" w:cs="Cambria"/>
          <w:sz w:val="24"/>
          <w:szCs w:val="24"/>
        </w:rPr>
      </w:pPr>
      <w:r>
        <w:rPr>
          <w:rFonts w:ascii="Cambria" w:hAnsi="Cambria" w:cs="Cambria"/>
          <w:sz w:val="24"/>
          <w:szCs w:val="24"/>
        </w:rPr>
        <w:t>a</w:t>
      </w:r>
    </w:p>
    <w:p w:rsidR="00EF2CCC" w:rsidRDefault="00862DE1">
      <w:pPr>
        <w:pStyle w:val="Tekstpodstawowy"/>
        <w:rPr>
          <w:rFonts w:ascii="Cambria" w:hAnsi="Cambria" w:cs="Cambria"/>
          <w:sz w:val="24"/>
          <w:szCs w:val="24"/>
        </w:rPr>
      </w:pPr>
      <w:r>
        <w:rPr>
          <w:rFonts w:ascii="Cambria" w:hAnsi="Cambria" w:cs="Cambria"/>
          <w:sz w:val="24"/>
          <w:szCs w:val="24"/>
        </w:rPr>
        <w:t>..........................................................................................................................................................................</w:t>
      </w:r>
    </w:p>
    <w:p w:rsidR="00EF2CCC" w:rsidRDefault="00862DE1">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rsidR="00EF2CCC" w:rsidRDefault="00862DE1">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rsidR="00EF2CCC" w:rsidRDefault="00862DE1">
      <w:pPr>
        <w:pStyle w:val="Tekstpodstawowy"/>
        <w:rPr>
          <w:rFonts w:ascii="Cambria" w:hAnsi="Cambria" w:cs="Cambria"/>
          <w:sz w:val="24"/>
          <w:szCs w:val="24"/>
        </w:rPr>
      </w:pPr>
      <w:r>
        <w:rPr>
          <w:rFonts w:ascii="Cambria" w:hAnsi="Cambria" w:cs="Cambria"/>
          <w:sz w:val="24"/>
          <w:szCs w:val="24"/>
        </w:rPr>
        <w:t>1............................................................................................................................................................................</w:t>
      </w:r>
    </w:p>
    <w:p w:rsidR="00EF2CCC" w:rsidRDefault="00862DE1">
      <w:pPr>
        <w:pStyle w:val="Tekstpodstawowy"/>
        <w:rPr>
          <w:rFonts w:ascii="Cambria" w:hAnsi="Cambria" w:cs="Cambria"/>
          <w:sz w:val="24"/>
          <w:szCs w:val="24"/>
        </w:rPr>
      </w:pPr>
      <w:r>
        <w:rPr>
          <w:rFonts w:ascii="Cambria" w:hAnsi="Cambria" w:cs="Cambria"/>
          <w:sz w:val="24"/>
          <w:szCs w:val="24"/>
        </w:rPr>
        <w:t>2.....................................................................................................................................................................</w:t>
      </w:r>
    </w:p>
    <w:p w:rsidR="00EF2CCC" w:rsidRDefault="00EF2CCC">
      <w:pPr>
        <w:pStyle w:val="Default"/>
        <w:spacing w:line="276" w:lineRule="auto"/>
        <w:jc w:val="both"/>
        <w:rPr>
          <w:rFonts w:ascii="Cambria" w:eastAsia="Times New Roman" w:hAnsi="Cambria" w:cs="Cambria"/>
          <w:lang w:eastAsia="pl-PL"/>
        </w:rPr>
      </w:pPr>
    </w:p>
    <w:p w:rsidR="00EF2CCC" w:rsidRDefault="00862DE1">
      <w:pPr>
        <w:suppressAutoHyphens w:val="0"/>
        <w:jc w:val="both"/>
        <w:rPr>
          <w:rFonts w:ascii="Cambria" w:hAnsi="Cambria" w:cs="Cambria"/>
          <w:sz w:val="24"/>
          <w:szCs w:val="24"/>
          <w:lang w:eastAsia="pl-PL"/>
        </w:rPr>
      </w:pPr>
      <w:r>
        <w:rPr>
          <w:rFonts w:ascii="Cambria" w:hAnsi="Cambria" w:cs="Cambria"/>
          <w:sz w:val="24"/>
          <w:szCs w:val="24"/>
          <w:lang w:eastAsia="pl-PL"/>
        </w:rPr>
        <w:t>Zgodnie z zapytaniem ofertowym nr ZO/17/AP.MED/2024 w oparciu o regulacje dla zamówień publicznych o wartości poniżej kwoty 130.000 zł określonej w art. 2 ust. 1 pkt 1 w zw. z art. 30 ust. 4 ustawy z dnia 11 września 2019 r. Prawo zamówień publicznych, zostaje zawarta umowa następującej treści:</w:t>
      </w:r>
    </w:p>
    <w:p w:rsidR="00EF2CCC" w:rsidRDefault="00EF2CCC">
      <w:pPr>
        <w:pStyle w:val="Default"/>
        <w:spacing w:line="276" w:lineRule="auto"/>
        <w:jc w:val="both"/>
        <w:rPr>
          <w:rFonts w:ascii="Cambria" w:eastAsia="Carlito;Calibri" w:hAnsi="Cambria" w:cs="Cambria"/>
          <w:color w:val="auto"/>
          <w:lang w:eastAsia="pl-PL"/>
        </w:rPr>
      </w:pPr>
    </w:p>
    <w:p w:rsidR="00EF2CCC" w:rsidRDefault="00862DE1">
      <w:pPr>
        <w:pStyle w:val="Tekstpodstawowy"/>
        <w:ind w:right="-1"/>
        <w:jc w:val="center"/>
        <w:rPr>
          <w:rFonts w:ascii="Cambria" w:hAnsi="Cambria" w:cs="Cambria"/>
          <w:b/>
          <w:bCs/>
          <w:sz w:val="24"/>
          <w:szCs w:val="24"/>
        </w:rPr>
      </w:pPr>
      <w:r>
        <w:rPr>
          <w:rFonts w:ascii="Cambria" w:hAnsi="Cambria" w:cs="Cambria"/>
          <w:b/>
          <w:bCs/>
          <w:sz w:val="24"/>
          <w:szCs w:val="24"/>
        </w:rPr>
        <w:t>§ 1 PRZEDMIOT UMOWY</w:t>
      </w:r>
    </w:p>
    <w:p w:rsidR="00EF2CCC" w:rsidRDefault="00862DE1">
      <w:pPr>
        <w:numPr>
          <w:ilvl w:val="0"/>
          <w:numId w:val="22"/>
        </w:numPr>
      </w:pPr>
      <w:r>
        <w:rPr>
          <w:rFonts w:ascii="Cambria" w:hAnsi="Cambria" w:cs="Cambria"/>
          <w:sz w:val="24"/>
          <w:szCs w:val="24"/>
        </w:rPr>
        <w:t>Przedmiotem umowy jest</w:t>
      </w:r>
      <w:r>
        <w:rPr>
          <w:rFonts w:ascii="Cambria" w:hAnsi="Cambria" w:cs="Cambria"/>
          <w:b/>
          <w:bCs/>
          <w:iCs/>
          <w:sz w:val="24"/>
          <w:szCs w:val="24"/>
        </w:rPr>
        <w:t xml:space="preserve"> </w:t>
      </w:r>
      <w:r>
        <w:rPr>
          <w:rFonts w:ascii="Cambria" w:hAnsi="Cambria" w:cs="Cambria"/>
          <w:iCs/>
          <w:sz w:val="24"/>
          <w:szCs w:val="24"/>
        </w:rPr>
        <w:t>zakup, dostawa narzędzi chirurgicznych.</w:t>
      </w:r>
    </w:p>
    <w:p w:rsidR="00EF2CCC" w:rsidRDefault="00862DE1">
      <w:pPr>
        <w:pStyle w:val="Default"/>
        <w:numPr>
          <w:ilvl w:val="0"/>
          <w:numId w:val="22"/>
        </w:numPr>
        <w:spacing w:line="276" w:lineRule="auto"/>
        <w:jc w:val="both"/>
        <w:rPr>
          <w:rFonts w:ascii="Cambria" w:hAnsi="Cambria" w:cs="Cambria"/>
        </w:rPr>
      </w:pPr>
      <w:r>
        <w:rPr>
          <w:rFonts w:ascii="Cambria" w:hAnsi="Cambria" w:cs="Cambria"/>
        </w:rPr>
        <w:t>Pojęcia użyte w niniejszej umowie: narzędzia zwane są także: „sprzętem” lub „urządzeniem” i nazywane zamiennie.</w:t>
      </w:r>
    </w:p>
    <w:p w:rsidR="00EF2CCC" w:rsidRDefault="00862DE1">
      <w:pPr>
        <w:pStyle w:val="Default"/>
        <w:numPr>
          <w:ilvl w:val="0"/>
          <w:numId w:val="22"/>
        </w:numPr>
        <w:spacing w:line="276" w:lineRule="auto"/>
        <w:jc w:val="both"/>
      </w:pPr>
      <w:r>
        <w:rPr>
          <w:rFonts w:ascii="Cambria" w:hAnsi="Cambria" w:cs="Cambria"/>
        </w:rPr>
        <w:t xml:space="preserve">Szczegółowy opis przedmiotu umowy zawiera: </w:t>
      </w:r>
      <w:r>
        <w:rPr>
          <w:rFonts w:ascii="Cambria" w:hAnsi="Cambria" w:cs="Cambria"/>
          <w:b/>
        </w:rPr>
        <w:t>załącznik nr 1</w:t>
      </w:r>
      <w:r>
        <w:rPr>
          <w:rFonts w:ascii="Cambria" w:hAnsi="Cambria" w:cs="Cambria"/>
        </w:rPr>
        <w:t xml:space="preserve"> do umowy- </w:t>
      </w:r>
      <w:r>
        <w:rPr>
          <w:rFonts w:ascii="Cambria" w:eastAsia="Tahoma" w:hAnsi="Cambria" w:cs="Cambria"/>
        </w:rPr>
        <w:t xml:space="preserve">Opis parametrów technicznych </w:t>
      </w:r>
      <w:r>
        <w:rPr>
          <w:rFonts w:ascii="Cambria" w:hAnsi="Cambria" w:cs="Cambria"/>
        </w:rPr>
        <w:t>stanowiący integralną część umowy.</w:t>
      </w:r>
    </w:p>
    <w:p w:rsidR="00EF2CCC" w:rsidRDefault="00EF2CCC">
      <w:pPr>
        <w:pStyle w:val="Tekstpodstawowy"/>
        <w:ind w:right="4"/>
        <w:jc w:val="center"/>
        <w:rPr>
          <w:rFonts w:ascii="Cambria" w:hAnsi="Cambria" w:cs="Cambria"/>
          <w:sz w:val="24"/>
          <w:szCs w:val="24"/>
        </w:rPr>
      </w:pPr>
    </w:p>
    <w:p w:rsidR="00EF2CCC" w:rsidRDefault="00862DE1">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rsidR="00EF2CCC" w:rsidRDefault="00862DE1">
      <w:pPr>
        <w:pStyle w:val="Tekstpodstawowy"/>
        <w:numPr>
          <w:ilvl w:val="0"/>
          <w:numId w:val="14"/>
        </w:numPr>
        <w:spacing w:line="276" w:lineRule="auto"/>
        <w:jc w:val="both"/>
      </w:pPr>
      <w:r>
        <w:rPr>
          <w:rFonts w:ascii="Cambria" w:hAnsi="Cambria" w:cs="Cambria"/>
          <w:sz w:val="24"/>
          <w:szCs w:val="24"/>
        </w:rPr>
        <w:t xml:space="preserve">Wykonawca oświadcza i zobowiązuje się, że elementy i wyposażenie, służące do </w:t>
      </w:r>
      <w:r>
        <w:rPr>
          <w:rFonts w:ascii="Cambria" w:hAnsi="Cambria" w:cs="Cambria"/>
          <w:sz w:val="24"/>
          <w:szCs w:val="24"/>
        </w:rPr>
        <w:lastRenderedPageBreak/>
        <w:t xml:space="preserve">realizacji przedmiotu umowy, o którym mowa w § 2 są fabrycznie nowe, wyprodukowane nie wcześniej niż w </w:t>
      </w:r>
      <w:r>
        <w:rPr>
          <w:rFonts w:ascii="Cambria" w:hAnsi="Cambria" w:cs="Cambria"/>
          <w:b/>
          <w:bCs/>
          <w:sz w:val="24"/>
          <w:szCs w:val="24"/>
          <w:u w:val="single"/>
        </w:rPr>
        <w:t>202</w:t>
      </w:r>
      <w:r w:rsidR="00F21752">
        <w:rPr>
          <w:rFonts w:ascii="Cambria" w:hAnsi="Cambria" w:cs="Cambria"/>
          <w:b/>
          <w:bCs/>
          <w:sz w:val="24"/>
          <w:szCs w:val="24"/>
          <w:u w:val="single"/>
        </w:rPr>
        <w:t>3</w:t>
      </w:r>
      <w:r>
        <w:rPr>
          <w:rFonts w:ascii="Cambria" w:hAnsi="Cambria" w:cs="Cambria"/>
          <w:b/>
          <w:bCs/>
          <w:sz w:val="24"/>
          <w:szCs w:val="24"/>
          <w:u w:val="single"/>
        </w:rPr>
        <w:t xml:space="preserve"> roku</w:t>
      </w:r>
      <w:r>
        <w:rPr>
          <w:rFonts w:ascii="Cambria" w:hAnsi="Cambria" w:cs="Cambria"/>
          <w:sz w:val="24"/>
          <w:szCs w:val="24"/>
        </w:rPr>
        <w:t>, nieużywane, kompletne, niepowystawowe, nieużywane do demonstracji, nierekondycjonowane,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„Zestawienie parametrów technicznych” oraz Specyfikacji Warunków Zamówienia, stanowiących integralną część umowy oraz w stanie nadającym się do bezpiecznego używania.</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Jeśli wygaśnięcie ważności dokumentów dopuszczających do obrotu poszczególne elementy wymienione w „Zestawienie parametrów technicznych”, nastąpić miałoby w okresie obowiązywania umowy, Wykonawca zobowiązuje się dostarczyć dokumenty potwierdzające dopuszczenie ich do obrotu najpóźniej do czasu wygaśnięcia ważności tych dokumentów.</w:t>
      </w:r>
    </w:p>
    <w:p w:rsidR="00EF2CCC" w:rsidRDefault="00862DE1">
      <w:pPr>
        <w:pStyle w:val="Tekstpodstawowy"/>
        <w:numPr>
          <w:ilvl w:val="0"/>
          <w:numId w:val="14"/>
        </w:numPr>
        <w:spacing w:line="276" w:lineRule="auto"/>
        <w:jc w:val="both"/>
        <w:rPr>
          <w:rFonts w:ascii="Cambria" w:hAnsi="Cambria" w:cs="Cambria"/>
          <w:color w:val="000000"/>
          <w:sz w:val="24"/>
          <w:szCs w:val="24"/>
          <w:lang w:eastAsia="pl-PL"/>
        </w:rPr>
      </w:pPr>
      <w:r>
        <w:rPr>
          <w:rFonts w:ascii="Cambria" w:hAnsi="Cambria" w:cs="Cambria"/>
          <w:color w:val="000000"/>
          <w:sz w:val="24"/>
          <w:szCs w:val="24"/>
          <w:lang w:eastAsia="pl-PL"/>
        </w:rPr>
        <w:t>Serwis gwarancyjny urządzeń musi być realizowany przez producenta lub autoryzowanego partnera serwisowego producenta w czasie okresu gwarancji.</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 Wrocław) i Wykonawca ponosi z tego tytułu pełną odpowiedzialność na zasadach ogólnych.</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rsidR="00EF2CCC" w:rsidRDefault="00862DE1">
      <w:pPr>
        <w:pStyle w:val="Tekstpodstawowy"/>
        <w:numPr>
          <w:ilvl w:val="0"/>
          <w:numId w:val="14"/>
        </w:numPr>
        <w:spacing w:line="276" w:lineRule="auto"/>
        <w:jc w:val="both"/>
      </w:pPr>
      <w:r>
        <w:rPr>
          <w:rStyle w:val="Numerstrony1"/>
          <w:rFonts w:ascii="Cambria" w:hAnsi="Cambria" w:cs="Cambria"/>
          <w:sz w:val="24"/>
          <w:szCs w:val="24"/>
          <w:shd w:val="clear" w:color="auto" w:fill="FFFFFF"/>
        </w:rPr>
        <w:t xml:space="preserve">Wykonawca zobowiązany jest do utrzymania miejsca prac w stanie czystości, </w:t>
      </w:r>
      <w:r>
        <w:rPr>
          <w:rStyle w:val="Numerstrony1"/>
          <w:rFonts w:ascii="Cambria" w:hAnsi="Cambria" w:cs="Cambria"/>
          <w:sz w:val="24"/>
          <w:szCs w:val="24"/>
          <w:shd w:val="clear" w:color="auto" w:fill="FFFFFF"/>
        </w:rPr>
        <w:lastRenderedPageBreak/>
        <w:t>usunięcia wszelkich opakowań, kartonów, folii i innych.</w:t>
      </w:r>
    </w:p>
    <w:p w:rsidR="00EF2CCC" w:rsidRDefault="00862DE1">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rsidR="00EF2CCC" w:rsidRDefault="00862DE1">
      <w:pPr>
        <w:pStyle w:val="Tekstpodstawowy"/>
        <w:numPr>
          <w:ilvl w:val="0"/>
          <w:numId w:val="14"/>
        </w:numPr>
        <w:spacing w:line="276" w:lineRule="auto"/>
        <w:jc w:val="both"/>
      </w:pPr>
      <w:r>
        <w:rPr>
          <w:rStyle w:val="Numerstrony1"/>
          <w:rFonts w:ascii="Cambria" w:hAnsi="Cambria" w:cs="Cambria"/>
          <w:sz w:val="24"/>
          <w:szCs w:val="24"/>
        </w:rPr>
        <w:t xml:space="preserve">Wykonawca zobowiązuje się do usunięcia wszelkich następstw wykonywanych prac,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rsidR="00EF2CCC" w:rsidRDefault="00862DE1">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prowadzi i będzie prowadził swoją działalność zgodnie z najwyższymi standardami biznesowymi i nie dokona żadnych czynności, które wpłyną lub mogą wpłynąć ni</w:t>
      </w:r>
      <w:r>
        <w:rPr>
          <w:rFonts w:ascii="Cambria" w:hAnsi="Cambria" w:cs="Cambria"/>
          <w:bCs/>
          <w:sz w:val="24"/>
          <w:szCs w:val="24"/>
          <w:lang w:eastAsia="pl-PL"/>
        </w:rPr>
        <w:t>e</w:t>
      </w:r>
      <w:r>
        <w:rPr>
          <w:rFonts w:ascii="Cambria" w:hAnsi="Cambria" w:cs="Cambria"/>
          <w:bCs/>
          <w:sz w:val="24"/>
          <w:szCs w:val="24"/>
          <w:lang w:eastAsia="pl-PL"/>
        </w:rPr>
        <w:t>korzystnie na wizerunek lub renomę Wojewódzkiego Szpitala Specjalistycznego  im.  J. Gromkowskiego we Wrocławiu;</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podejmie oraz poczyni starania w celu zapewnienia, aby osoby będące członkami jego zarządu, wspólnikami, dyrektorami, członkami kadry kierowniczej, pracown</w:t>
      </w:r>
      <w:r>
        <w:rPr>
          <w:rFonts w:ascii="Cambria" w:hAnsi="Cambria" w:cs="Cambria"/>
          <w:bCs/>
          <w:sz w:val="24"/>
          <w:szCs w:val="24"/>
          <w:lang w:eastAsia="pl-PL"/>
        </w:rPr>
        <w:t>i</w:t>
      </w:r>
      <w:r>
        <w:rPr>
          <w:rFonts w:ascii="Cambria" w:hAnsi="Cambria" w:cs="Cambria"/>
          <w:bCs/>
          <w:sz w:val="24"/>
          <w:szCs w:val="24"/>
          <w:lang w:eastAsia="pl-PL"/>
        </w:rPr>
        <w:t>kami, przedstawicielami lub innymi osobami działającymi na jego rzecz, w związku z niniejszą umową nie podjęły żadnej działalności, która narażałby Wojewódzki Szpital  Specjalistyczny  im.  J. Gromkowskiego we Wrocławiu - ul. Koszarowa 5  na ryzyko kar na podstawie przepisów i regulacji obowiązujących w jakichkolwiek o</w:t>
      </w:r>
      <w:r>
        <w:rPr>
          <w:rFonts w:ascii="Cambria" w:hAnsi="Cambria" w:cs="Cambria"/>
          <w:bCs/>
          <w:sz w:val="24"/>
          <w:szCs w:val="24"/>
          <w:lang w:eastAsia="pl-PL"/>
        </w:rPr>
        <w:t>d</w:t>
      </w:r>
      <w:r>
        <w:rPr>
          <w:rFonts w:ascii="Cambria" w:hAnsi="Cambria" w:cs="Cambria"/>
          <w:bCs/>
          <w:sz w:val="24"/>
          <w:szCs w:val="24"/>
          <w:lang w:eastAsia="pl-PL"/>
        </w:rPr>
        <w:t>powiednich jurysdykcjach zabraniających działań korupcyjnych, tj. obiecywania, proponowania, wręczania, żądania, przyjmowania bezpośrednio lub pośrednio k</w:t>
      </w:r>
      <w:r>
        <w:rPr>
          <w:rFonts w:ascii="Cambria" w:hAnsi="Cambria" w:cs="Cambria"/>
          <w:bCs/>
          <w:sz w:val="24"/>
          <w:szCs w:val="24"/>
          <w:lang w:eastAsia="pl-PL"/>
        </w:rPr>
        <w:t>o</w:t>
      </w:r>
      <w:r>
        <w:rPr>
          <w:rFonts w:ascii="Cambria" w:hAnsi="Cambria" w:cs="Cambria"/>
          <w:bCs/>
          <w:sz w:val="24"/>
          <w:szCs w:val="24"/>
          <w:lang w:eastAsia="pl-PL"/>
        </w:rPr>
        <w:t>rzyści majątkowej, osobistej lub innej lub obietnicy takiej korzyści w zamian za działanie lub zaniechanie działania w toku działalności gospodarczej;</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nie będzie podejmować żadnej innej działalności, która narażałby Wojewódzki Szpital  Specjalistyczny  im.  J. Gromkowskiego we Wrocławiu - ul. Koszarowa 5  na ryzyko kar wynikających  z przepisów prawa i właściwych regulacji.</w:t>
      </w:r>
    </w:p>
    <w:p w:rsidR="00EF2CCC" w:rsidRDefault="00EF2CCC">
      <w:pPr>
        <w:pStyle w:val="Akapitzlist"/>
        <w:widowControl/>
        <w:suppressAutoHyphens w:val="0"/>
        <w:spacing w:line="276" w:lineRule="auto"/>
        <w:ind w:left="502" w:firstLine="0"/>
        <w:rPr>
          <w:rFonts w:ascii="Cambria" w:hAnsi="Cambria" w:cs="Cambria"/>
          <w:sz w:val="24"/>
          <w:szCs w:val="24"/>
        </w:rPr>
      </w:pPr>
    </w:p>
    <w:p w:rsidR="00EF2CCC" w:rsidRDefault="00862DE1">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rsidR="00EF2CCC" w:rsidRDefault="00862DE1">
      <w:pPr>
        <w:numPr>
          <w:ilvl w:val="0"/>
          <w:numId w:val="20"/>
        </w:numPr>
        <w:spacing w:line="276" w:lineRule="auto"/>
        <w:jc w:val="both"/>
        <w:rPr>
          <w:rFonts w:ascii="Cambria" w:hAnsi="Cambria" w:cs="Cambria"/>
          <w:sz w:val="24"/>
          <w:szCs w:val="24"/>
        </w:rPr>
      </w:pPr>
      <w:r>
        <w:rPr>
          <w:rFonts w:ascii="Cambria" w:hAnsi="Cambria" w:cs="Cambria"/>
          <w:sz w:val="24"/>
          <w:szCs w:val="24"/>
        </w:rPr>
        <w:t>Strony ustalają, że przedmiot umowy zostanie zrealizowany w terminie: 15 dni roboczych od dnia podpisania umowy.</w:t>
      </w:r>
    </w:p>
    <w:p w:rsidR="00EF2CCC" w:rsidRDefault="00862DE1">
      <w:pPr>
        <w:numPr>
          <w:ilvl w:val="0"/>
          <w:numId w:val="20"/>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p>
    <w:p w:rsidR="00EF2CCC" w:rsidRDefault="00EF2CCC">
      <w:pPr>
        <w:spacing w:line="276" w:lineRule="auto"/>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5 WARUNKI REALIZACJI UMOWY</w:t>
      </w:r>
    </w:p>
    <w:p w:rsidR="00EF2CCC" w:rsidRDefault="00862DE1">
      <w:pPr>
        <w:numPr>
          <w:ilvl w:val="0"/>
          <w:numId w:val="15"/>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hyperlink r:id="rId8">
        <w:r>
          <w:rPr>
            <w:rStyle w:val="Hipercze1"/>
            <w:rFonts w:ascii="Cambria" w:hAnsi="Cambria" w:cs="Cambria"/>
            <w:sz w:val="24"/>
            <w:szCs w:val="24"/>
          </w:rPr>
          <w:t>mrugiel</w:t>
        </w:r>
        <w:r>
          <w:rPr>
            <w:rStyle w:val="Hipercze1"/>
            <w:rFonts w:ascii="Cambria" w:hAnsi="Cambria" w:cs="Cambria"/>
            <w:iCs/>
            <w:sz w:val="24"/>
            <w:szCs w:val="24"/>
          </w:rPr>
          <w:t>@szpital.wroc.pl</w:t>
        </w:r>
      </w:hyperlink>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rsidR="00EF2CCC" w:rsidRDefault="00862DE1">
      <w:pPr>
        <w:numPr>
          <w:ilvl w:val="0"/>
          <w:numId w:val="15"/>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rsidR="00EF2CCC" w:rsidRDefault="00862DE1">
      <w:pPr>
        <w:numPr>
          <w:ilvl w:val="0"/>
          <w:numId w:val="15"/>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rsidR="00EF2CCC" w:rsidRDefault="00EF2CCC">
      <w:pPr>
        <w:pStyle w:val="Tekstpodstawowy"/>
        <w:spacing w:before="60" w:line="276" w:lineRule="auto"/>
        <w:ind w:left="426"/>
        <w:jc w:val="center"/>
        <w:rPr>
          <w:rFonts w:ascii="Cambria" w:hAnsi="Cambria" w:cs="Cambria"/>
          <w:b/>
          <w:sz w:val="24"/>
          <w:szCs w:val="24"/>
          <w:shd w:val="clear" w:color="auto" w:fill="000000"/>
        </w:rPr>
      </w:pPr>
    </w:p>
    <w:p w:rsidR="00EF2CCC" w:rsidRDefault="00862DE1">
      <w:pPr>
        <w:jc w:val="center"/>
        <w:rPr>
          <w:rFonts w:ascii="Cambria" w:hAnsi="Cambria" w:cs="Cambria"/>
          <w:b/>
          <w:sz w:val="24"/>
          <w:szCs w:val="24"/>
        </w:rPr>
      </w:pPr>
      <w:r>
        <w:rPr>
          <w:rFonts w:ascii="Cambria" w:hAnsi="Cambria" w:cs="Cambria"/>
          <w:b/>
          <w:sz w:val="24"/>
          <w:szCs w:val="24"/>
        </w:rPr>
        <w:t>§ 6 ODBIORY</w:t>
      </w:r>
    </w:p>
    <w:p w:rsidR="00EF2CCC" w:rsidRDefault="00EF2CCC">
      <w:pPr>
        <w:jc w:val="center"/>
        <w:rPr>
          <w:rFonts w:ascii="Cambria" w:hAnsi="Cambria" w:cs="Cambria"/>
          <w:b/>
          <w:sz w:val="24"/>
          <w:szCs w:val="24"/>
        </w:rPr>
      </w:pPr>
    </w:p>
    <w:p w:rsidR="00EF2CCC" w:rsidRDefault="00862DE1">
      <w:pPr>
        <w:numPr>
          <w:ilvl w:val="0"/>
          <w:numId w:val="7"/>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rsidR="00EF2CCC" w:rsidRDefault="00862DE1">
      <w:pPr>
        <w:numPr>
          <w:ilvl w:val="0"/>
          <w:numId w:val="7"/>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rsidR="00EF2CCC" w:rsidRDefault="00862DE1">
      <w:pPr>
        <w:pStyle w:val="Tekstpodstawowy"/>
        <w:numPr>
          <w:ilvl w:val="0"/>
          <w:numId w:val="7"/>
        </w:numPr>
        <w:spacing w:before="60" w:line="276" w:lineRule="auto"/>
        <w:ind w:left="142" w:hanging="142"/>
        <w:jc w:val="both"/>
        <w:rPr>
          <w:rFonts w:ascii="Cambria" w:hAnsi="Cambria" w:cs="Cambria"/>
          <w:sz w:val="24"/>
          <w:szCs w:val="24"/>
        </w:rPr>
      </w:pPr>
      <w:r>
        <w:rPr>
          <w:rFonts w:ascii="Cambria" w:hAnsi="Cambria" w:cs="Cambria"/>
          <w:sz w:val="24"/>
          <w:szCs w:val="24"/>
        </w:rPr>
        <w:t xml:space="preserve">Do czasu dokonania odbioru końcowego przedmiotu umowy, Wykonawca ponosi wszelkie ryzyko przypadkowej jego utraty, czy też uszkodzenia. </w:t>
      </w:r>
    </w:p>
    <w:p w:rsidR="00EF2CCC" w:rsidRDefault="00862DE1">
      <w:pPr>
        <w:pStyle w:val="Tekstpodstawowy"/>
        <w:numPr>
          <w:ilvl w:val="0"/>
          <w:numId w:val="7"/>
        </w:numPr>
        <w:tabs>
          <w:tab w:val="left" w:pos="142"/>
        </w:tabs>
        <w:spacing w:before="60" w:line="276" w:lineRule="auto"/>
        <w:ind w:left="142" w:hanging="142"/>
        <w:jc w:val="both"/>
        <w:rPr>
          <w:rFonts w:ascii="Cambria" w:hAnsi="Cambria" w:cs="Cambria"/>
          <w:sz w:val="24"/>
          <w:szCs w:val="24"/>
        </w:rPr>
      </w:pPr>
      <w:r>
        <w:rPr>
          <w:rFonts w:ascii="Cambria" w:hAnsi="Cambria" w:cs="Cambria"/>
          <w:sz w:val="24"/>
          <w:szCs w:val="24"/>
        </w:rPr>
        <w:t>Do protokołu odbioru powinny być dołączone:</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Wykaz podmiotów upoważnionych przez wytwórcę lub autoryzowanego przedstawiciela do wykonywania czynności instalacji, okresowej konserwacji, okresowej lub doraźnej obsługi serwisowej, aktualizacji oprogramowania, okresowych lub doraźnych przeglądów, regulacji, kalibracji, wzorcowań, sprawdzeń lub kontroli bezpieczeństwa.</w:t>
      </w:r>
    </w:p>
    <w:p w:rsidR="00EF2CCC" w:rsidRDefault="00862DE1">
      <w:pPr>
        <w:pStyle w:val="Tekstpodstawowy"/>
        <w:numPr>
          <w:ilvl w:val="0"/>
          <w:numId w:val="16"/>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rsidR="00EF2CCC" w:rsidRDefault="00862DE1">
      <w:pPr>
        <w:pStyle w:val="Tekstpodstawowy"/>
        <w:numPr>
          <w:ilvl w:val="0"/>
          <w:numId w:val="16"/>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rsidR="00EF2CCC" w:rsidRDefault="00862DE1">
      <w:pPr>
        <w:widowControl/>
        <w:numPr>
          <w:ilvl w:val="0"/>
          <w:numId w:val="17"/>
        </w:numPr>
        <w:suppressAutoHyphens w:val="0"/>
        <w:spacing w:line="276" w:lineRule="auto"/>
        <w:ind w:right="-88"/>
        <w:jc w:val="both"/>
        <w:rPr>
          <w:rFonts w:ascii="Cambria" w:hAnsi="Cambria" w:cs="Cambria"/>
          <w:sz w:val="24"/>
          <w:szCs w:val="24"/>
        </w:rPr>
      </w:pPr>
      <w:r>
        <w:rPr>
          <w:rFonts w:ascii="Cambria" w:hAnsi="Cambria" w:cs="Cambria"/>
          <w:sz w:val="24"/>
          <w:szCs w:val="24"/>
        </w:rPr>
        <w:t>odbiorze będącym potwierdzeniem prawidłowego wykonania przedmiotu Um</w:t>
      </w:r>
      <w:r>
        <w:rPr>
          <w:rFonts w:ascii="Cambria" w:hAnsi="Cambria" w:cs="Cambria"/>
          <w:sz w:val="24"/>
          <w:szCs w:val="24"/>
        </w:rPr>
        <w:t>o</w:t>
      </w:r>
      <w:r>
        <w:rPr>
          <w:rFonts w:ascii="Cambria" w:hAnsi="Cambria" w:cs="Cambria"/>
          <w:sz w:val="24"/>
          <w:szCs w:val="24"/>
        </w:rPr>
        <w:t xml:space="preserve">wy w tym zakresie i zakończenia odbioru, </w:t>
      </w:r>
    </w:p>
    <w:p w:rsidR="00EF2CCC" w:rsidRDefault="00862DE1">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rsidR="00EF2CCC" w:rsidRDefault="00862DE1">
      <w:pPr>
        <w:pStyle w:val="Tekstpodstawowy"/>
        <w:numPr>
          <w:ilvl w:val="0"/>
          <w:numId w:val="17"/>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odbiorczych wad nieistotnych w wykonaniu przedmiotu umowy, które nie uniemożliwiają Zamawiającemu korzystania z przedmiotu umowy,  </w:t>
      </w:r>
    </w:p>
    <w:p w:rsidR="00EF2CCC" w:rsidRDefault="00862DE1">
      <w:pPr>
        <w:widowControl/>
        <w:numPr>
          <w:ilvl w:val="0"/>
          <w:numId w:val="17"/>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rsidR="00EF2CCC" w:rsidRDefault="00862DE1">
      <w:pPr>
        <w:numPr>
          <w:ilvl w:val="0"/>
          <w:numId w:val="16"/>
        </w:numPr>
        <w:suppressAutoHyphens w:val="0"/>
        <w:spacing w:before="60"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odbiorczymi,</w:t>
      </w:r>
    </w:p>
    <w:p w:rsidR="00EF2CCC" w:rsidRDefault="00862DE1">
      <w:pPr>
        <w:numPr>
          <w:ilvl w:val="0"/>
          <w:numId w:val="16"/>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odbiorczej. </w:t>
      </w:r>
    </w:p>
    <w:p w:rsidR="00EF2CCC" w:rsidRDefault="00862DE1">
      <w:pPr>
        <w:pStyle w:val="Tekstpodstawowywcity"/>
        <w:suppressAutoHyphens w:val="0"/>
        <w:spacing w:before="60" w:after="0" w:line="276" w:lineRule="auto"/>
        <w:ind w:left="284" w:hanging="284"/>
        <w:jc w:val="both"/>
        <w:rPr>
          <w:rFonts w:ascii="Cambria" w:hAnsi="Cambria" w:cs="Cambria"/>
          <w:sz w:val="24"/>
          <w:szCs w:val="24"/>
          <w:lang w:eastAsia="pl-PL"/>
        </w:rPr>
      </w:pPr>
      <w:r>
        <w:rPr>
          <w:rFonts w:ascii="Cambria" w:hAnsi="Cambria" w:cs="Cambria"/>
          <w:sz w:val="24"/>
          <w:szCs w:val="24"/>
          <w:lang w:eastAsia="pl-PL"/>
        </w:rPr>
        <w:t>5.</w:t>
      </w:r>
      <w:r>
        <w:rPr>
          <w:rFonts w:ascii="Cambria" w:hAnsi="Cambria" w:cs="Cambria"/>
          <w:sz w:val="24"/>
          <w:szCs w:val="24"/>
          <w:lang w:eastAsia="pl-PL"/>
        </w:rPr>
        <w:tab/>
        <w:t>Jeśli w toku czynności odbiorczych stwierdzone zostaną przez Zamawiającego wady, wówczas, z zachowaniem zapisów ust 5:</w:t>
      </w:r>
    </w:p>
    <w:p w:rsidR="00EF2CCC" w:rsidRDefault="00862DE1">
      <w:pPr>
        <w:numPr>
          <w:ilvl w:val="0"/>
          <w:numId w:val="12"/>
        </w:numPr>
        <w:spacing w:line="360" w:lineRule="auto"/>
        <w:jc w:val="both"/>
      </w:pPr>
      <w:r>
        <w:rPr>
          <w:rFonts w:ascii="Cambria" w:eastAsia="Calibri"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10 dni roboczych. Odstąpienie może nastąpić w terminie 30 dni od momentu upływu terminu, o którym mowa w zdaniu poprzedzającym.”</w:t>
      </w:r>
    </w:p>
    <w:p w:rsidR="00EF2CCC" w:rsidRDefault="00862DE1">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w:t>
      </w:r>
      <w:r>
        <w:rPr>
          <w:rFonts w:ascii="Cambria" w:hAnsi="Cambria" w:cs="Cambria"/>
          <w:sz w:val="24"/>
          <w:szCs w:val="24"/>
          <w:lang w:eastAsia="pl-PL"/>
        </w:rPr>
        <w:t>d</w:t>
      </w:r>
      <w:r>
        <w:rPr>
          <w:rFonts w:ascii="Cambria" w:hAnsi="Cambria" w:cs="Cambria"/>
          <w:sz w:val="24"/>
          <w:szCs w:val="24"/>
          <w:lang w:eastAsia="pl-PL"/>
        </w:rPr>
        <w:t>miotu odbioru zgodnie z jego przeznaczeniem, Zamawiający może obniżyć Wyk</w:t>
      </w:r>
      <w:r>
        <w:rPr>
          <w:rFonts w:ascii="Cambria" w:hAnsi="Cambria" w:cs="Cambria"/>
          <w:sz w:val="24"/>
          <w:szCs w:val="24"/>
          <w:lang w:eastAsia="pl-PL"/>
        </w:rPr>
        <w:t>o</w:t>
      </w:r>
      <w:r>
        <w:rPr>
          <w:rFonts w:ascii="Cambria" w:hAnsi="Cambria" w:cs="Cambria"/>
          <w:sz w:val="24"/>
          <w:szCs w:val="24"/>
          <w:lang w:eastAsia="pl-PL"/>
        </w:rPr>
        <w:t>nawcy wynagrodzenie odpowiednio do utraconej wartości technicznej i użytkowej przedmiotu Umowy.</w:t>
      </w:r>
    </w:p>
    <w:p w:rsidR="00EF2CCC" w:rsidRDefault="00862DE1">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w:t>
      </w:r>
      <w:r>
        <w:rPr>
          <w:rFonts w:ascii="Cambria" w:eastAsia="Calibri" w:hAnsi="Cambria" w:cs="Cambria"/>
          <w:color w:val="000000"/>
          <w:sz w:val="24"/>
          <w:szCs w:val="24"/>
        </w:rPr>
        <w:t>o</w:t>
      </w:r>
      <w:r>
        <w:rPr>
          <w:rFonts w:ascii="Cambria" w:eastAsia="Calibri" w:hAnsi="Cambria" w:cs="Cambria"/>
          <w:color w:val="000000"/>
          <w:sz w:val="24"/>
          <w:szCs w:val="24"/>
        </w:rPr>
        <w:t>tu odbioru, zgodnie z jego przeznaczeniem i zawartą umową, Wykonawca usunie wady w odpowiednim terminie wskazanym w protokole, nie krótszym niż 5 dni r</w:t>
      </w:r>
      <w:r>
        <w:rPr>
          <w:rFonts w:ascii="Cambria" w:eastAsia="Calibri" w:hAnsi="Cambria" w:cs="Cambria"/>
          <w:color w:val="000000"/>
          <w:sz w:val="24"/>
          <w:szCs w:val="24"/>
        </w:rPr>
        <w:t>o</w:t>
      </w:r>
      <w:r>
        <w:rPr>
          <w:rFonts w:ascii="Cambria" w:eastAsia="Calibri" w:hAnsi="Cambria" w:cs="Cambria"/>
          <w:color w:val="000000"/>
          <w:sz w:val="24"/>
          <w:szCs w:val="24"/>
        </w:rPr>
        <w:t>boczych.”</w:t>
      </w:r>
    </w:p>
    <w:p w:rsidR="00EF2CCC" w:rsidRDefault="00862DE1">
      <w:pPr>
        <w:spacing w:line="360" w:lineRule="auto"/>
        <w:jc w:val="both"/>
      </w:pPr>
      <w:r>
        <w:rPr>
          <w:rFonts w:ascii="Cambria" w:eastAsia="Calibri" w:hAnsi="Cambria" w:cs="Cambria"/>
          <w:color w:val="000000"/>
          <w:sz w:val="24"/>
          <w:szCs w:val="24"/>
        </w:rPr>
        <w:t>6</w:t>
      </w:r>
      <w:r>
        <w:rPr>
          <w:rFonts w:ascii="Cambria" w:hAnsi="Cambria" w:cs="Cambria"/>
          <w:sz w:val="24"/>
          <w:szCs w:val="24"/>
        </w:rPr>
        <w:t>.</w:t>
      </w:r>
      <w:r>
        <w:rPr>
          <w:rFonts w:ascii="Cambria" w:eastAsia="Calibri" w:hAnsi="Cambria" w:cs="Cambria"/>
          <w:sz w:val="24"/>
          <w:szCs w:val="24"/>
        </w:rPr>
        <w:t xml:space="preserve"> „</w:t>
      </w:r>
      <w:r>
        <w:rPr>
          <w:rFonts w:ascii="Cambria" w:eastAsia="Calibri"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Pr>
          <w:rFonts w:ascii="Cambria" w:eastAsia="Calibri" w:hAnsi="Cambria" w:cs="Cambria"/>
          <w:b/>
          <w:color w:val="000000"/>
          <w:sz w:val="24"/>
          <w:szCs w:val="24"/>
        </w:rPr>
        <w:t>autoryzowanemu przez producenta serwisowi</w:t>
      </w:r>
      <w:r>
        <w:rPr>
          <w:rFonts w:ascii="Cambria" w:eastAsia="Calibri" w:hAnsi="Cambria" w:cs="Cambria"/>
          <w:color w:val="000000"/>
          <w:sz w:val="24"/>
          <w:szCs w:val="24"/>
        </w:rPr>
        <w:t>.”</w:t>
      </w:r>
    </w:p>
    <w:p w:rsidR="00EF2CCC" w:rsidRDefault="00862DE1">
      <w:pPr>
        <w:pStyle w:val="Tekstpodstawowywcity"/>
        <w:suppressAutoHyphens w:val="0"/>
        <w:spacing w:after="0" w:line="276" w:lineRule="auto"/>
        <w:ind w:left="0"/>
        <w:jc w:val="both"/>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rsidR="00EF2CCC" w:rsidRDefault="00EF2CCC">
      <w:pPr>
        <w:pStyle w:val="Tekstpodstawowywcity"/>
        <w:tabs>
          <w:tab w:val="left" w:pos="142"/>
        </w:tabs>
        <w:suppressAutoHyphens w:val="0"/>
        <w:spacing w:before="60" w:after="0" w:line="276" w:lineRule="auto"/>
        <w:ind w:left="142"/>
        <w:rPr>
          <w:rFonts w:ascii="Cambria" w:hAnsi="Cambria" w:cs="Cambria"/>
          <w:b/>
          <w:sz w:val="24"/>
          <w:szCs w:val="24"/>
        </w:rPr>
      </w:pPr>
    </w:p>
    <w:p w:rsidR="00EF2CCC" w:rsidRDefault="00862DE1">
      <w:pPr>
        <w:jc w:val="center"/>
        <w:rPr>
          <w:rFonts w:ascii="Cambria" w:hAnsi="Cambria" w:cs="Cambria"/>
          <w:b/>
          <w:sz w:val="24"/>
          <w:szCs w:val="24"/>
        </w:rPr>
      </w:pPr>
      <w:r>
        <w:rPr>
          <w:rFonts w:ascii="Cambria" w:hAnsi="Cambria" w:cs="Cambria"/>
          <w:b/>
          <w:sz w:val="24"/>
          <w:szCs w:val="24"/>
        </w:rPr>
        <w:t>§ 7 POSTANOWIENIA DODATKOWE DO REALIZACJI ZAMÓWIENIA</w:t>
      </w:r>
    </w:p>
    <w:p w:rsidR="00EF2CCC" w:rsidRDefault="00862DE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rsidR="00EF2CCC" w:rsidRDefault="00862DE1">
      <w:pPr>
        <w:pStyle w:val="Tekstpodstawowy"/>
        <w:numPr>
          <w:ilvl w:val="0"/>
          <w:numId w:val="19"/>
        </w:numPr>
        <w:spacing w:line="276" w:lineRule="auto"/>
        <w:jc w:val="both"/>
      </w:pPr>
      <w:r>
        <w:rPr>
          <w:rFonts w:ascii="Cambria" w:hAnsi="Cambria" w:cs="Cambria"/>
          <w:sz w:val="24"/>
          <w:szCs w:val="24"/>
        </w:rPr>
        <w:t xml:space="preserve">Inspektor ds. Administracji Marcel </w:t>
      </w:r>
      <w:proofErr w:type="spellStart"/>
      <w:r>
        <w:rPr>
          <w:rFonts w:ascii="Cambria" w:hAnsi="Cambria" w:cs="Cambria"/>
          <w:sz w:val="24"/>
          <w:szCs w:val="24"/>
        </w:rPr>
        <w:t>Rugieł</w:t>
      </w:r>
      <w:proofErr w:type="spellEnd"/>
      <w:r>
        <w:rPr>
          <w:rFonts w:ascii="Cambria" w:hAnsi="Cambria" w:cs="Cambria"/>
          <w:sz w:val="24"/>
          <w:szCs w:val="24"/>
        </w:rPr>
        <w:t xml:space="preserve">, </w:t>
      </w:r>
      <w:hyperlink r:id="rId9">
        <w:r>
          <w:rPr>
            <w:rStyle w:val="Hipercze1"/>
            <w:rFonts w:ascii="Cambria" w:hAnsi="Cambria" w:cs="Cambria"/>
            <w:sz w:val="24"/>
            <w:szCs w:val="24"/>
          </w:rPr>
          <w:t>mrugiel@szpital.wroc.pl</w:t>
        </w:r>
      </w:hyperlink>
      <w:r>
        <w:rPr>
          <w:rFonts w:ascii="Cambria" w:hAnsi="Cambria" w:cs="Cambria"/>
          <w:sz w:val="24"/>
          <w:szCs w:val="24"/>
        </w:rPr>
        <w:t xml:space="preserve"> tel.: 71/39 57 406 oraz ustalona Komisja Odbiorowa Zamawiającego.</w:t>
      </w:r>
    </w:p>
    <w:p w:rsidR="00EF2CCC" w:rsidRDefault="00EF2CCC">
      <w:pPr>
        <w:pStyle w:val="Tekstpodstawowy"/>
        <w:numPr>
          <w:ilvl w:val="0"/>
          <w:numId w:val="19"/>
        </w:numPr>
        <w:spacing w:line="276" w:lineRule="auto"/>
        <w:jc w:val="both"/>
        <w:rPr>
          <w:rFonts w:ascii="Cambria" w:hAnsi="Cambria" w:cs="Cambria"/>
          <w:sz w:val="24"/>
          <w:szCs w:val="24"/>
        </w:rPr>
      </w:pPr>
    </w:p>
    <w:p w:rsidR="00EF2CCC" w:rsidRDefault="00862DE1">
      <w:pPr>
        <w:spacing w:line="276" w:lineRule="auto"/>
        <w:rPr>
          <w:rFonts w:ascii="Cambria" w:hAnsi="Cambria" w:cs="Cambria"/>
          <w:sz w:val="24"/>
          <w:szCs w:val="24"/>
        </w:rPr>
      </w:pPr>
      <w:r>
        <w:rPr>
          <w:rFonts w:ascii="Cambria" w:hAnsi="Cambria" w:cs="Cambria"/>
          <w:sz w:val="24"/>
          <w:szCs w:val="24"/>
        </w:rPr>
        <w:t>Realizatorem umowy ze strony Zamawiającego jest …………………………………………………………………………….</w:t>
      </w:r>
    </w:p>
    <w:p w:rsidR="00EF2CCC" w:rsidRDefault="00862DE1">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
    <w:p w:rsidR="00EF2CCC" w:rsidRDefault="00862DE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Osobą odpowiedzialną ze strony Wykonawcy za wykonanie zamówienia i podpisanie Protokołu Odbioru Końcowego</w:t>
      </w:r>
    </w:p>
    <w:p w:rsidR="00EF2CCC" w:rsidRDefault="00862DE1">
      <w:pPr>
        <w:pStyle w:val="Tekstpodstawowy"/>
        <w:spacing w:before="60" w:line="276" w:lineRule="auto"/>
        <w:ind w:left="1222"/>
      </w:pPr>
      <w:r>
        <w:rPr>
          <w:rFonts w:ascii="Cambria" w:eastAsia="Cambria" w:hAnsi="Cambria" w:cs="Cambria"/>
          <w:sz w:val="24"/>
          <w:szCs w:val="24"/>
        </w:rPr>
        <w:t xml:space="preserve"> </w:t>
      </w:r>
      <w:r>
        <w:rPr>
          <w:rFonts w:ascii="Cambria" w:hAnsi="Cambria" w:cs="Cambria"/>
          <w:sz w:val="24"/>
          <w:szCs w:val="24"/>
        </w:rPr>
        <w:t>jest: .......................................................................................................................</w:t>
      </w:r>
    </w:p>
    <w:p w:rsidR="00EF2CCC" w:rsidRDefault="00EF2CCC">
      <w:pPr>
        <w:pStyle w:val="Tekstpodstawowy"/>
        <w:spacing w:before="60" w:line="276" w:lineRule="auto"/>
        <w:ind w:left="-142"/>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8 WYNAGRODZENIE I PŁATNOŚCI</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rsidR="00EF2CCC" w:rsidRDefault="00862DE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 xml:space="preserve">Netto : </w:t>
      </w:r>
      <w:r w:rsidR="00F21752">
        <w:rPr>
          <w:rFonts w:ascii="Cambria" w:hAnsi="Cambria" w:cs="Cambria"/>
          <w:sz w:val="24"/>
          <w:szCs w:val="24"/>
        </w:rPr>
        <w:t xml:space="preserve">         </w:t>
      </w:r>
      <w:r>
        <w:rPr>
          <w:rFonts w:ascii="Cambria" w:hAnsi="Cambria" w:cs="Cambria"/>
          <w:sz w:val="24"/>
          <w:szCs w:val="24"/>
        </w:rPr>
        <w:t xml:space="preserve">zł               (słownie: </w:t>
      </w:r>
      <w:r w:rsidR="00F21752">
        <w:rPr>
          <w:rFonts w:ascii="Cambria" w:hAnsi="Cambria" w:cs="Cambria"/>
          <w:sz w:val="24"/>
          <w:szCs w:val="24"/>
        </w:rPr>
        <w:t xml:space="preserve">       </w:t>
      </w:r>
      <w:r>
        <w:rPr>
          <w:rFonts w:ascii="Cambria" w:hAnsi="Cambria" w:cs="Cambria"/>
          <w:sz w:val="24"/>
          <w:szCs w:val="24"/>
        </w:rPr>
        <w:t>/100)</w:t>
      </w:r>
    </w:p>
    <w:p w:rsidR="00EF2CCC" w:rsidRDefault="00862DE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 xml:space="preserve">Podatek VAT: 8 % </w:t>
      </w:r>
      <w:r w:rsidR="00F21752">
        <w:rPr>
          <w:rFonts w:ascii="Cambria" w:hAnsi="Cambria" w:cs="Cambria"/>
          <w:sz w:val="24"/>
          <w:szCs w:val="24"/>
        </w:rPr>
        <w:t xml:space="preserve">         </w:t>
      </w:r>
      <w:r>
        <w:rPr>
          <w:rFonts w:ascii="Cambria" w:hAnsi="Cambria" w:cs="Cambria"/>
          <w:sz w:val="24"/>
          <w:szCs w:val="24"/>
        </w:rPr>
        <w:t>zł</w:t>
      </w:r>
    </w:p>
    <w:p w:rsidR="00EF2CCC" w:rsidRDefault="00862DE1">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 xml:space="preserve">Brutto: </w:t>
      </w:r>
      <w:r w:rsidR="00F21752">
        <w:rPr>
          <w:rFonts w:ascii="Cambria" w:hAnsi="Cambria" w:cs="Cambria"/>
          <w:bCs/>
          <w:sz w:val="24"/>
          <w:szCs w:val="24"/>
        </w:rPr>
        <w:t xml:space="preserve">      </w:t>
      </w:r>
      <w:r>
        <w:rPr>
          <w:rFonts w:ascii="Cambria" w:hAnsi="Cambria" w:cs="Cambria"/>
          <w:bCs/>
          <w:sz w:val="24"/>
          <w:szCs w:val="24"/>
        </w:rPr>
        <w:t>zł      (słownie:</w:t>
      </w:r>
      <w:r w:rsidR="00F21752">
        <w:rPr>
          <w:rFonts w:ascii="Cambria" w:hAnsi="Cambria" w:cs="Cambria"/>
          <w:bCs/>
          <w:sz w:val="24"/>
          <w:szCs w:val="24"/>
        </w:rPr>
        <w:t xml:space="preserve">        </w:t>
      </w:r>
      <w:r>
        <w:rPr>
          <w:rFonts w:ascii="Cambria" w:hAnsi="Cambria" w:cs="Cambria"/>
          <w:bCs/>
          <w:sz w:val="24"/>
          <w:szCs w:val="24"/>
        </w:rPr>
        <w:t>/100 )</w:t>
      </w:r>
    </w:p>
    <w:p w:rsidR="00EF2CCC" w:rsidRDefault="00862DE1">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Cena zawarta jest w Formularzu ofertowym</w:t>
      </w:r>
      <w:r w:rsidR="00F21752" w:rsidRPr="00F21752">
        <w:rPr>
          <w:rFonts w:ascii="Cambria" w:hAnsi="Cambria" w:cs="Cambria"/>
          <w:bCs/>
          <w:sz w:val="24"/>
          <w:szCs w:val="24"/>
        </w:rPr>
        <w:t xml:space="preserve"> </w:t>
      </w:r>
      <w:r w:rsidR="00F21752">
        <w:rPr>
          <w:rFonts w:ascii="Cambria" w:hAnsi="Cambria" w:cs="Cambria"/>
          <w:bCs/>
          <w:sz w:val="24"/>
          <w:szCs w:val="24"/>
        </w:rPr>
        <w:t xml:space="preserve">(Załącznik nr 1 ) oraz w formularzu asortymentowo-cenowym  , stanowiącym Załącznik nr 2 </w:t>
      </w:r>
      <w:r>
        <w:rPr>
          <w:rFonts w:ascii="Cambria" w:hAnsi="Cambria" w:cs="Cambria"/>
          <w:bCs/>
          <w:sz w:val="24"/>
          <w:szCs w:val="24"/>
        </w:rPr>
        <w:t>do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rsidR="00EF2CCC" w:rsidRDefault="00862DE1">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Gromkowskiego, ul. Koszarowa 5, 51-149 Wrocław lub na adres mailowy </w:t>
      </w:r>
      <w:hyperlink r:id="rId10">
        <w:r>
          <w:rPr>
            <w:rStyle w:val="Hipercze1"/>
            <w:rFonts w:ascii="Cambria" w:hAnsi="Cambria" w:cs="Cambria"/>
            <w:iCs/>
            <w:sz w:val="24"/>
            <w:szCs w:val="24"/>
          </w:rPr>
          <w:t>wss.faktury@szpital.wroc.pl</w:t>
        </w:r>
      </w:hyperlink>
      <w:r>
        <w:rPr>
          <w:rStyle w:val="Pogrubienie1"/>
          <w:rFonts w:ascii="Cambria" w:hAnsi="Cambria" w:cs="Cambria"/>
          <w:b w:val="0"/>
          <w:bCs w:val="0"/>
          <w:iCs/>
          <w:sz w:val="24"/>
          <w:szCs w:val="24"/>
        </w:rPr>
        <w:t xml:space="preserve"> oraz </w:t>
      </w:r>
      <w:hyperlink r:id="rId11">
        <w:r>
          <w:rPr>
            <w:rStyle w:val="Hipercze1"/>
            <w:rFonts w:ascii="Cambria" w:hAnsi="Cambria" w:cs="Cambria"/>
            <w:iCs/>
            <w:sz w:val="24"/>
            <w:szCs w:val="24"/>
          </w:rPr>
          <w:t>mrugiel@szpital.wroc.pl</w:t>
        </w:r>
      </w:hyperlink>
      <w:r>
        <w:rPr>
          <w:rStyle w:val="Pogrubienie1"/>
          <w:rFonts w:ascii="Cambria" w:hAnsi="Cambria" w:cs="Cambria"/>
          <w:b w:val="0"/>
          <w:bCs w:val="0"/>
          <w:iCs/>
          <w:sz w:val="24"/>
          <w:szCs w:val="24"/>
        </w:rPr>
        <w:t xml:space="preserve"> .</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Za dzień płatności uznaje się dzień obciążenia rachunku Zamawiającego.</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Koszty obsługi bankowej powstałe w banku Zamawiającego pokrywa Zamawiający, koszty obsługi bankowej powstałe w banku Wykonawcy, pokrywa Wykonawca.</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Wykonawca nie może bez zgody podmiotu, który utworzył Wojewódzkim Szpitalem  Specjalistycznym  im.  J. Gromkowskiego we Wrocławiu dokonać jakiejkolwiek czynności prawnej mającej na celu zmianę wierzyciela Wojewódzkim Szpitalem  Specjalistycznym  im.  J. Gromkowskiego – art. 54 ust. 5 i 6 ustawy o działalności leczniczej (tj. Dz.U. z 2022, poz. 633 ze zm.). Czynność prawna dokonana z naruszeniem ww. postanowień jest nieważna.</w:t>
      </w:r>
    </w:p>
    <w:p w:rsidR="00EF2CCC" w:rsidRDefault="00862DE1">
      <w:pPr>
        <w:numPr>
          <w:ilvl w:val="0"/>
          <w:numId w:val="10"/>
        </w:numPr>
        <w:spacing w:line="276" w:lineRule="auto"/>
        <w:ind w:left="284" w:hanging="284"/>
        <w:jc w:val="both"/>
      </w:pPr>
      <w:bookmarkStart w:id="1" w:name="_Hlk95478614"/>
      <w:r>
        <w:rPr>
          <w:rFonts w:ascii="Cambria" w:eastAsia="Times New Roman" w:hAnsi="Cambria" w:cs="Cambria"/>
          <w:sz w:val="24"/>
          <w:szCs w:val="24"/>
        </w:rPr>
        <w:t xml:space="preserve">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w:t>
      </w:r>
      <w:bookmarkStart w:id="2" w:name="_GoBack"/>
      <w:bookmarkEnd w:id="2"/>
      <w:r>
        <w:rPr>
          <w:rFonts w:ascii="Cambria" w:eastAsia="Times New Roman" w:hAnsi="Cambria" w:cs="Cambria"/>
          <w:sz w:val="24"/>
          <w:szCs w:val="24"/>
        </w:rPr>
        <w:t>zobowiązania Zamawiającego (nie dotyczy osoby fizycznej nieprowadzącej działalności gospodarczej).</w:t>
      </w:r>
      <w:bookmarkEnd w:id="1"/>
      <w:r>
        <w:rPr>
          <w:rFonts w:ascii="Cambria" w:eastAsia="Times New Roman" w:hAnsi="Cambria" w:cs="Cambria"/>
          <w:sz w:val="24"/>
          <w:szCs w:val="24"/>
        </w:rPr>
        <w:t xml:space="preserve"> </w:t>
      </w:r>
    </w:p>
    <w:p w:rsidR="00EF2CCC" w:rsidRDefault="00EF2CCC">
      <w:pPr>
        <w:pStyle w:val="Tekstpodstawowy"/>
        <w:spacing w:before="60" w:line="276" w:lineRule="auto"/>
        <w:ind w:left="142"/>
        <w:jc w:val="both"/>
        <w:rPr>
          <w:rFonts w:ascii="Cambria" w:eastAsia="Times New Roman" w:hAnsi="Cambria" w:cs="Cambria"/>
          <w:sz w:val="24"/>
          <w:szCs w:val="24"/>
        </w:rPr>
      </w:pPr>
    </w:p>
    <w:p w:rsidR="00EF2CCC" w:rsidRDefault="00862DE1" w:rsidP="00515F59">
      <w:pPr>
        <w:ind w:left="360"/>
        <w:jc w:val="center"/>
      </w:pPr>
      <w:r w:rsidRPr="00515F59">
        <w:rPr>
          <w:rFonts w:ascii="Cambria" w:hAnsi="Cambria" w:cs="Cambria"/>
          <w:b/>
          <w:sz w:val="24"/>
          <w:szCs w:val="24"/>
        </w:rPr>
        <w:t>§ 9 OBSŁUGA SERWISOWA I GWARANCJA</w:t>
      </w:r>
    </w:p>
    <w:p w:rsidR="00EF2CCC" w:rsidRDefault="00862DE1" w:rsidP="00F35D3D">
      <w:pPr>
        <w:numPr>
          <w:ilvl w:val="0"/>
          <w:numId w:val="24"/>
        </w:numPr>
        <w:spacing w:line="276" w:lineRule="auto"/>
        <w:jc w:val="both"/>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rsidR="00EF2CCC" w:rsidRDefault="00862DE1" w:rsidP="00F35D3D">
      <w:pPr>
        <w:numPr>
          <w:ilvl w:val="0"/>
          <w:numId w:val="24"/>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w:t>
      </w:r>
      <w:r w:rsidR="00E17B1C">
        <w:rPr>
          <w:rFonts w:ascii="Cambria" w:hAnsi="Cambria" w:cs="Cambria"/>
          <w:sz w:val="24"/>
          <w:szCs w:val="24"/>
        </w:rPr>
        <w:t xml:space="preserve">24 </w:t>
      </w:r>
      <w:r>
        <w:rPr>
          <w:rFonts w:ascii="Cambria" w:hAnsi="Cambria" w:cs="Cambria"/>
          <w:sz w:val="24"/>
          <w:szCs w:val="24"/>
        </w:rPr>
        <w:t xml:space="preserve">miesięcy dla przedmiotu umowy </w:t>
      </w:r>
      <w:r w:rsidR="00E17B1C">
        <w:rPr>
          <w:rFonts w:ascii="Cambria" w:hAnsi="Cambria" w:cs="Cambria"/>
          <w:sz w:val="24"/>
          <w:szCs w:val="24"/>
        </w:rPr>
        <w:t>i 24 miesiące</w:t>
      </w:r>
      <w:r>
        <w:rPr>
          <w:rFonts w:ascii="Cambria" w:hAnsi="Cambria" w:cs="Cambria"/>
          <w:sz w:val="24"/>
          <w:szCs w:val="24"/>
        </w:rPr>
        <w:t xml:space="preserve"> licząc od daty podpisania obustronnie Protokołu Odbioru Końcowego. Okresy rękojmi na dostarczone produkty  i usługi nie mogą być jednakże krótszy aniżeli okresy rękojmi przewidziane przepisem 568 Kodeksu cywilnego.</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zapewnia Zamawiającemu autoryzowany serwis gwarancyjny i pogwarancyjny  na terenie Polski na dostarczony przedmiot umowy.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 (min. 2 lata ) od daty dostawy sprzętu. Ich zakup będzie przedmiotem odrębnego zlecenia.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rsidR="00EF2CCC" w:rsidRDefault="00862DE1" w:rsidP="00F35D3D">
      <w:pPr>
        <w:numPr>
          <w:ilvl w:val="0"/>
          <w:numId w:val="24"/>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minimum 6 miesięcy</w:t>
      </w:r>
      <w:r>
        <w:rPr>
          <w:rFonts w:ascii="Cambria" w:hAnsi="Cambria" w:cs="Cambria"/>
          <w:sz w:val="24"/>
          <w:szCs w:val="24"/>
        </w:rPr>
        <w:t xml:space="preserve"> lub więcej w przypadku gdy pozostały okres gwarancyjny wynikający z umowy gwarancyjnej jest dłuższy niż wskazany.</w:t>
      </w:r>
    </w:p>
    <w:p w:rsidR="00EF2CCC" w:rsidRPr="00594F11" w:rsidRDefault="00862DE1" w:rsidP="00594F11">
      <w:pPr>
        <w:numPr>
          <w:ilvl w:val="0"/>
          <w:numId w:val="24"/>
        </w:numPr>
        <w:spacing w:line="360" w:lineRule="auto"/>
        <w:rPr>
          <w:rFonts w:ascii="Cambria" w:eastAsia="Times New Roman" w:hAnsi="Cambria" w:cs="Cambria"/>
          <w:bCs/>
          <w:color w:val="000000"/>
          <w:sz w:val="24"/>
          <w:szCs w:val="24"/>
        </w:rPr>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w:t>
      </w:r>
      <w:r w:rsidR="00594F11">
        <w:rPr>
          <w:rFonts w:ascii="Cambria" w:eastAsia="Times New Roman" w:hAnsi="Cambria" w:cs="Cambria"/>
          <w:bCs/>
          <w:color w:val="000000"/>
          <w:sz w:val="24"/>
          <w:szCs w:val="24"/>
        </w:rPr>
        <w:t xml:space="preserve">przedmiotu umowy. </w:t>
      </w:r>
      <w:r w:rsidRPr="00594F11">
        <w:rPr>
          <w:rFonts w:ascii="Cambria" w:eastAsia="Times New Roman" w:hAnsi="Cambria" w:cs="Cambria"/>
          <w:bCs/>
          <w:color w:val="000000"/>
          <w:sz w:val="24"/>
          <w:szCs w:val="24"/>
        </w:rPr>
        <w:t>W przypadku ponownej awarii tego samego urządzenia w okresie gwarancji Wykonawca zobowiązany jest dostarczyć fabrycznie nowe urządzenie.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rsidR="00EF2CCC" w:rsidRDefault="00862DE1" w:rsidP="00F35D3D">
      <w:pPr>
        <w:numPr>
          <w:ilvl w:val="0"/>
          <w:numId w:val="24"/>
        </w:numPr>
        <w:spacing w:line="276" w:lineRule="auto"/>
        <w:jc w:val="both"/>
      </w:pPr>
      <w:r>
        <w:rPr>
          <w:rStyle w:val="Teksttreci2"/>
          <w:b/>
          <w:bCs/>
          <w:sz w:val="24"/>
          <w:szCs w:val="24"/>
        </w:rPr>
        <w:t xml:space="preserve">Zgłoszenie awarii/usterki będzie dokonywane przez Zamawiającego przez 24 godz./dobę, 365 dni/w roku e-mailem wysyłanym na adres serwisu </w:t>
      </w:r>
      <w:r>
        <w:rPr>
          <w:rStyle w:val="Teksttreci2"/>
          <w:b/>
          <w:bCs/>
          <w:sz w:val="24"/>
          <w:szCs w:val="24"/>
        </w:rPr>
        <w:tab/>
        <w:t xml:space="preserve"> lub telefonicznie w dni robocze (z wyłączeniem dni ustawowo wolnych od pracy), od poniedziałku do piątku w godzinach 8:00 - 15:30 na numer telefonu serwisu: …………………………………...</w:t>
      </w:r>
    </w:p>
    <w:p w:rsidR="00EF2CCC" w:rsidRDefault="00862DE1" w:rsidP="00F35D3D">
      <w:pPr>
        <w:numPr>
          <w:ilvl w:val="0"/>
          <w:numId w:val="24"/>
        </w:numPr>
        <w:spacing w:line="276" w:lineRule="auto"/>
        <w:jc w:val="both"/>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eastAsia="Calibri" w:hAnsi="Cambria" w:cs="Cambria"/>
          <w:b/>
          <w:bCs/>
          <w:color w:val="000000"/>
          <w:sz w:val="24"/>
          <w:szCs w:val="24"/>
          <w:lang w:eastAsia="pl-PL"/>
        </w:rPr>
        <w:t xml:space="preserve">„48h w dni robocze (od poniedziałku do piątku z wyłączeniem dni ustawowo wolnych od pracy) od momentu zgłoszenia awarii/usterki Wykonawcy. </w:t>
      </w:r>
    </w:p>
    <w:p w:rsidR="00EF2CCC" w:rsidRDefault="00862DE1" w:rsidP="00F35D3D">
      <w:pPr>
        <w:pStyle w:val="Akapitzlist"/>
        <w:numPr>
          <w:ilvl w:val="0"/>
          <w:numId w:val="24"/>
        </w:numPr>
        <w:spacing w:line="276" w:lineRule="auto"/>
      </w:pPr>
      <w:r w:rsidRPr="00F35D3D">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rsidR="00EF2CCC" w:rsidRDefault="00862DE1" w:rsidP="00F35D3D">
      <w:pPr>
        <w:numPr>
          <w:ilvl w:val="0"/>
          <w:numId w:val="24"/>
        </w:numPr>
        <w:spacing w:line="276" w:lineRule="auto"/>
        <w:jc w:val="both"/>
      </w:pPr>
      <w:bookmarkStart w:id="3" w:name="_Hlk141866312"/>
      <w:bookmarkEnd w:id="3"/>
      <w:r>
        <w:rPr>
          <w:rFonts w:ascii="Cambria" w:hAnsi="Cambria" w:cs="Cambria"/>
          <w:sz w:val="24"/>
          <w:szCs w:val="24"/>
        </w:rPr>
        <w:t>Naprawa gwarancyjna będzie wykonana w terminie nie dłuższym niż (</w:t>
      </w:r>
      <w:r>
        <w:rPr>
          <w:rFonts w:ascii="Cambria" w:hAnsi="Cambria" w:cs="Cambria"/>
          <w:b/>
          <w:bCs/>
          <w:sz w:val="24"/>
          <w:szCs w:val="24"/>
        </w:rPr>
        <w:t>max. 14 dni</w:t>
      </w:r>
      <w:r>
        <w:rPr>
          <w:rFonts w:ascii="Cambria" w:hAnsi="Cambria" w:cs="Cambria"/>
          <w:sz w:val="24"/>
          <w:szCs w:val="24"/>
        </w:rPr>
        <w:t>) ……… dni robocze,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(max.25 dni) ………… roboczych, tj. od pn. -pt. (z wyłączeniem dni ustawowo wolnych od pracy) i max. do (25 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rsidR="00EF2CCC" w:rsidRDefault="00862DE1" w:rsidP="00F35D3D">
      <w:pPr>
        <w:numPr>
          <w:ilvl w:val="0"/>
          <w:numId w:val="24"/>
        </w:numPr>
        <w:spacing w:line="276" w:lineRule="auto"/>
        <w:jc w:val="both"/>
        <w:rPr>
          <w:rFonts w:ascii="Cambria" w:hAnsi="Cambria" w:cs="Cambria"/>
          <w:sz w:val="24"/>
          <w:szCs w:val="24"/>
        </w:rPr>
      </w:pPr>
      <w:bookmarkStart w:id="4" w:name="_Hlk1418663121"/>
      <w:bookmarkEnd w:id="4"/>
      <w:r>
        <w:rPr>
          <w:rFonts w:ascii="Cambria" w:hAnsi="Cambria" w:cs="Cambria"/>
          <w:sz w:val="24"/>
          <w:szCs w:val="24"/>
        </w:rPr>
        <w:t>Jeżeli termin usunięcia awarii/usterki, o której mowa wyżej, upływać będzie w dniu wolnym od pracy, jej realizacja nastąpi w pierwszym dniu roboczym po wyznaczonym terminie.</w:t>
      </w:r>
    </w:p>
    <w:p w:rsidR="00EF2CCC" w:rsidRDefault="00862DE1" w:rsidP="00F35D3D">
      <w:pPr>
        <w:numPr>
          <w:ilvl w:val="0"/>
          <w:numId w:val="24"/>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rsidR="00EF2CCC" w:rsidRDefault="00862DE1" w:rsidP="00F35D3D">
      <w:pPr>
        <w:numPr>
          <w:ilvl w:val="0"/>
          <w:numId w:val="24"/>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rsidR="00EF2CCC" w:rsidRDefault="00862DE1" w:rsidP="00F35D3D">
      <w:pPr>
        <w:numPr>
          <w:ilvl w:val="0"/>
          <w:numId w:val="24"/>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rsidR="00EF2CCC" w:rsidRDefault="00862DE1" w:rsidP="00F35D3D">
      <w:pPr>
        <w:numPr>
          <w:ilvl w:val="0"/>
          <w:numId w:val="24"/>
        </w:numPr>
        <w:spacing w:after="160" w:line="360" w:lineRule="auto"/>
        <w:jc w:val="both"/>
      </w:pPr>
      <w:r>
        <w:rPr>
          <w:rFonts w:ascii="Cambria" w:eastAsia="Calibri"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rsidR="00EF2CCC" w:rsidRDefault="00EF2CCC">
      <w:pPr>
        <w:pStyle w:val="Tekstpodstawowy"/>
        <w:spacing w:before="60" w:line="276" w:lineRule="auto"/>
        <w:rPr>
          <w:rFonts w:ascii="Cambria" w:eastAsia="Times New Roman" w:hAnsi="Cambria" w:cs="Cambria"/>
          <w:b/>
          <w:sz w:val="24"/>
          <w:szCs w:val="24"/>
        </w:rPr>
      </w:pPr>
    </w:p>
    <w:p w:rsidR="00EF2CCC" w:rsidRDefault="00862DE1">
      <w:pPr>
        <w:jc w:val="center"/>
        <w:rPr>
          <w:rFonts w:ascii="Cambria" w:hAnsi="Cambria" w:cs="Cambria"/>
          <w:b/>
          <w:sz w:val="24"/>
          <w:szCs w:val="24"/>
        </w:rPr>
      </w:pPr>
      <w:r>
        <w:rPr>
          <w:rFonts w:ascii="Cambria" w:hAnsi="Cambria" w:cs="Cambria"/>
          <w:b/>
          <w:sz w:val="24"/>
          <w:szCs w:val="24"/>
        </w:rPr>
        <w:t>§ 10 KARY UMOWNE</w:t>
      </w:r>
    </w:p>
    <w:p w:rsidR="00EF2CCC" w:rsidRDefault="00862DE1">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rsidR="00EF2CCC" w:rsidRDefault="00862DE1">
      <w:pPr>
        <w:pStyle w:val="Akapitzlist"/>
        <w:widowControl/>
        <w:numPr>
          <w:ilvl w:val="0"/>
          <w:numId w:val="8"/>
        </w:numPr>
        <w:tabs>
          <w:tab w:val="left" w:pos="-720"/>
          <w:tab w:val="left" w:pos="540"/>
        </w:tabs>
        <w:spacing w:line="276" w:lineRule="auto"/>
      </w:pPr>
      <w:r>
        <w:rPr>
          <w:rFonts w:ascii="Cambria" w:eastAsia="Calibri" w:hAnsi="Cambria" w:cs="Cambria"/>
          <w:b/>
          <w:bCs/>
          <w:color w:val="000000"/>
          <w:sz w:val="24"/>
          <w:szCs w:val="24"/>
          <w:lang w:eastAsia="pl-PL"/>
        </w:rPr>
        <w:t xml:space="preserve">Zamawiający wyraża  zgodę na modyfikację w treści : </w:t>
      </w:r>
      <w:r>
        <w:rPr>
          <w:rFonts w:ascii="Cambria" w:eastAsia="Calibri" w:hAnsi="Cambria" w:cs="Cambria"/>
          <w:b/>
          <w:bCs/>
          <w:color w:val="000000"/>
          <w:sz w:val="24"/>
          <w:szCs w:val="24"/>
          <w:lang w:eastAsia="ar-SA"/>
        </w:rPr>
        <w:t>„zwłokę w wykonaniu przedmiotu umowy w wysokości 0,4 % wartości brutto umowy odpowiednio za każdy rozpoczęty dzień zwłoki, jeśli zwłoka trwała nie dłużej niż 14 dni i 0,8 % wartości brutto umowy odpowiednio za każdy następny dzień zwłoki, przy czym 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leżących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EF2CCC" w:rsidRDefault="00862DE1">
      <w:pPr>
        <w:pStyle w:val="Akapitzlist"/>
        <w:widowControl/>
        <w:numPr>
          <w:ilvl w:val="0"/>
          <w:numId w:val="8"/>
        </w:numPr>
        <w:tabs>
          <w:tab w:val="left" w:pos="-720"/>
          <w:tab w:val="left" w:pos="540"/>
        </w:tabs>
        <w:spacing w:line="276" w:lineRule="auto"/>
      </w:pPr>
      <w:r>
        <w:rPr>
          <w:rFonts w:ascii="Cambria" w:eastAsia="Calibri" w:hAnsi="Cambria" w:cs="Cambria"/>
          <w:b/>
          <w:bCs/>
          <w:sz w:val="24"/>
          <w:szCs w:val="24"/>
          <w:lang w:eastAsia="ar-SA"/>
        </w:rPr>
        <w:t>„</w:t>
      </w:r>
      <w:r>
        <w:rPr>
          <w:rFonts w:ascii="Cambria" w:eastAsia="Calibri" w:hAnsi="Cambria" w:cs="Cambria"/>
          <w:bCs/>
          <w:sz w:val="24"/>
          <w:szCs w:val="24"/>
          <w:lang w:eastAsia="ar-SA"/>
        </w:rPr>
        <w:t xml:space="preserve">za zwłokę w usunięciu wad stwierdzonych przy odbiorze końcowym w wysokości </w:t>
      </w:r>
      <w:r>
        <w:rPr>
          <w:rFonts w:ascii="Cambria" w:eastAsia="Calibri" w:hAnsi="Cambria" w:cs="Cambria"/>
          <w:b/>
          <w:bCs/>
          <w:sz w:val="24"/>
          <w:szCs w:val="24"/>
          <w:lang w:eastAsia="ar-SA"/>
        </w:rPr>
        <w:t>0,4 % wartości brutto niezrealizowanej części umowy</w:t>
      </w:r>
      <w:r>
        <w:rPr>
          <w:rFonts w:ascii="Cambria" w:eastAsia="Calibri" w:hAnsi="Cambria" w:cs="Cambria"/>
          <w:bCs/>
          <w:sz w:val="24"/>
          <w:szCs w:val="24"/>
          <w:lang w:eastAsia="ar-SA"/>
        </w:rPr>
        <w:t xml:space="preserve">, za każdy rozpoczęty dzień zwłoki, jeśli zwłoka trwała nie dłużej niż 14 dni i </w:t>
      </w:r>
      <w:r>
        <w:rPr>
          <w:rFonts w:ascii="Cambria" w:eastAsia="Calibri" w:hAnsi="Cambria" w:cs="Cambria"/>
          <w:b/>
          <w:bCs/>
          <w:sz w:val="24"/>
          <w:szCs w:val="24"/>
          <w:lang w:eastAsia="ar-SA"/>
        </w:rPr>
        <w:t>0,8 % wartości brutto niezrealizowanej części umowy za każdy następny dzień zwłoki</w:t>
      </w:r>
      <w:r>
        <w:rPr>
          <w:rFonts w:ascii="Cambria" w:eastAsia="Calibri" w:hAnsi="Cambria" w:cs="Cambria"/>
          <w:bCs/>
          <w:sz w:val="24"/>
          <w:szCs w:val="24"/>
          <w:lang w:eastAsia="ar-SA"/>
        </w:rPr>
        <w:t>, przy czym 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lezących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EF2CCC" w:rsidRDefault="00862DE1">
      <w:pPr>
        <w:numPr>
          <w:ilvl w:val="0"/>
          <w:numId w:val="8"/>
        </w:numPr>
        <w:spacing w:line="360" w:lineRule="auto"/>
        <w:jc w:val="both"/>
        <w:rPr>
          <w:rFonts w:ascii="Cambria" w:eastAsia="Calibri" w:hAnsi="Cambria" w:cs="Cambria"/>
          <w:sz w:val="24"/>
          <w:szCs w:val="24"/>
        </w:rPr>
      </w:pPr>
      <w:r>
        <w:rPr>
          <w:rFonts w:ascii="Cambria" w:eastAsia="Calibri"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rsidR="00EF2CCC" w:rsidRDefault="00862DE1">
      <w:pPr>
        <w:pStyle w:val="Akapitzlist"/>
        <w:widowControl/>
        <w:numPr>
          <w:ilvl w:val="0"/>
          <w:numId w:val="8"/>
        </w:numPr>
        <w:tabs>
          <w:tab w:val="left" w:pos="-720"/>
          <w:tab w:val="left" w:pos="540"/>
        </w:tabs>
        <w:spacing w:line="276" w:lineRule="auto"/>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rsidR="00EF2CCC" w:rsidRDefault="00862DE1">
      <w:pPr>
        <w:numPr>
          <w:ilvl w:val="0"/>
          <w:numId w:val="8"/>
        </w:numPr>
        <w:spacing w:after="160" w:line="360" w:lineRule="auto"/>
        <w:jc w:val="both"/>
      </w:pPr>
      <w:r>
        <w:rPr>
          <w:rFonts w:ascii="Cambria" w:eastAsia="Cambria" w:hAnsi="Cambria" w:cs="Cambria"/>
          <w:color w:val="000000"/>
          <w:sz w:val="24"/>
          <w:szCs w:val="24"/>
          <w:lang w:eastAsia="pl-PL"/>
        </w:rPr>
        <w:t xml:space="preserve"> </w:t>
      </w:r>
      <w:r>
        <w:rPr>
          <w:rFonts w:ascii="Cambria" w:eastAsia="Calibri" w:hAnsi="Cambria" w:cs="Cambria"/>
          <w:color w:val="000000"/>
          <w:sz w:val="24"/>
          <w:szCs w:val="24"/>
          <w:lang w:eastAsia="pl-PL"/>
        </w:rPr>
        <w:t>Za niewywiązanie się z obowiązków zapewnienia dostępności części zamiennych określonego w § 9 ust. 8, Wykonawca zapłaci karę umowną w wysokości 0,5 % wartości umowy określonej w § 8 ust. 1 za każde przypadek braku dostępności części.”</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rsidR="00EF2CCC" w:rsidRDefault="00862DE1">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5" w:name="docTitle"/>
      <w:r>
        <w:rPr>
          <w:rFonts w:ascii="Cambria" w:hAnsi="Cambria" w:cs="Cambria"/>
          <w:sz w:val="24"/>
          <w:szCs w:val="24"/>
        </w:rPr>
        <w:t xml:space="preserve">o </w:t>
      </w:r>
      <w:hyperlink r:id="rId12" w:anchor="/act/17972194/3114633/przeciwdzialanie-nadmiernym-opoznieniom-w-transakcjach-handlowych?keyword=o terminach zapłaty w transakcjach handlowych&amp;cm=SFIRST" w:history="1">
        <w:r>
          <w:rPr>
            <w:rStyle w:val="Hipercze1"/>
            <w:rFonts w:ascii="Cambria" w:hAnsi="Cambria" w:cs="Cambria"/>
            <w:bCs/>
            <w:color w:val="000000"/>
            <w:sz w:val="24"/>
            <w:szCs w:val="24"/>
          </w:rPr>
          <w:t>przeciwdziałaniu nadmiernym opóźnieniom w transakcjach handlowych.</w:t>
        </w:r>
      </w:hyperlink>
      <w:bookmarkEnd w:id="5"/>
      <w:r>
        <w:rPr>
          <w:rFonts w:ascii="Cambria" w:hAnsi="Cambria" w:cs="Cambria"/>
          <w:sz w:val="24"/>
          <w:szCs w:val="24"/>
        </w:rPr>
        <w:t xml:space="preserve"> (tj. Dz. U. z  2022 r., poz. 893 ze zm.).</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rsidR="00EF2CCC" w:rsidRDefault="00EF2CCC">
      <w:pPr>
        <w:pStyle w:val="Tekstpodstawowy"/>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11 ZMIANY UMOWY</w:t>
      </w:r>
    </w:p>
    <w:p w:rsidR="00EF2CCC" w:rsidRDefault="00862DE1">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numeru katalogowego/kodu sprzętu będącego przedmiotem umowy w przypadku zmiany numeru katalogowego/kodu;</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rsidR="00EF2CCC" w:rsidRDefault="00862DE1">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rsidR="00EF2CCC" w:rsidRDefault="00862DE1">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rsidR="00EF2CCC" w:rsidRDefault="00EF2CCC">
      <w:pPr>
        <w:pStyle w:val="Tekstpodstawowy"/>
        <w:shd w:val="clear" w:color="auto" w:fill="FFFFFF"/>
        <w:spacing w:line="276" w:lineRule="auto"/>
        <w:ind w:left="426"/>
        <w:jc w:val="both"/>
        <w:rPr>
          <w:rFonts w:ascii="Cambria" w:hAnsi="Cambria" w:cs="Cambria"/>
          <w:sz w:val="24"/>
          <w:szCs w:val="24"/>
        </w:rPr>
      </w:pPr>
    </w:p>
    <w:p w:rsidR="00EF2CCC" w:rsidRDefault="00862DE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rsidR="00EF2CCC" w:rsidRDefault="00862DE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rsidR="00EF2CCC" w:rsidRDefault="00EF2CCC">
      <w:pPr>
        <w:jc w:val="both"/>
        <w:rPr>
          <w:rFonts w:ascii="Cambria" w:eastAsia="Calibri" w:hAnsi="Cambria" w:cs="Cambria"/>
          <w:color w:val="000000"/>
          <w:sz w:val="24"/>
          <w:szCs w:val="24"/>
        </w:rPr>
      </w:pPr>
    </w:p>
    <w:p w:rsidR="00EF2CCC" w:rsidRDefault="00862DE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rsidR="00EF2CCC" w:rsidRDefault="00862DE1">
      <w:pPr>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rsidR="00EF2CCC" w:rsidRDefault="00862DE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rsidR="00EF2CCC" w:rsidRDefault="00EF2CCC">
      <w:pPr>
        <w:jc w:val="both"/>
        <w:rPr>
          <w:rFonts w:ascii="Cambria" w:eastAsia="Calibri" w:hAnsi="Cambria" w:cs="Cambria"/>
          <w:color w:val="000000"/>
          <w:sz w:val="24"/>
          <w:szCs w:val="24"/>
        </w:rPr>
      </w:pP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EF2CCC" w:rsidRDefault="00862DE1">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zmianę, stanowiąc jedynie prawną możliwość dokonania zmiany umowy za zgodą stron. </w:t>
      </w:r>
    </w:p>
    <w:p w:rsidR="00EF2CCC" w:rsidRDefault="00EF2CCC">
      <w:pPr>
        <w:pStyle w:val="Tekstpodstawowy"/>
        <w:shd w:val="clear" w:color="auto" w:fill="FFFFFF"/>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12 ODSTĄPIENIE OD UMOWY</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EF2CCC" w:rsidRDefault="00862DE1">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w:t>
      </w:r>
      <w:r>
        <w:rPr>
          <w:rFonts w:ascii="Cambria" w:hAnsi="Cambria" w:cs="Cambria"/>
          <w:sz w:val="24"/>
          <w:szCs w:val="24"/>
        </w:rPr>
        <w:t>e</w:t>
      </w:r>
      <w:r>
        <w:rPr>
          <w:rFonts w:ascii="Cambria" w:hAnsi="Cambria" w:cs="Cambria"/>
          <w:sz w:val="24"/>
          <w:szCs w:val="24"/>
        </w:rPr>
        <w:t>zwania Zamawiającego złożonego na piśmie;</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dostarczony sprzęt nie odpowiada opisowi i parametrom wskazanym w zapytaniu ofertowym;</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Zamawiający będzie mógł odstąpić od umowy z przyczyn określonych w ust. 1  w terminie do 30 dni od dnia powzięcia informacji o okolicznościach stanowiących podstawę odstąpienia bez konieczności wyznaczania dodatkowego terminu.</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EF2CCC" w:rsidRDefault="00EF2CCC">
      <w:pPr>
        <w:pStyle w:val="Tekstpodstawowy"/>
        <w:shd w:val="clear" w:color="auto" w:fill="FFFFFF"/>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13 ROZSTRZYGNIĘCIE SPORÓW</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gdy Strony nie dojdą do porozumienia, ewentualne spory związane z realizacją niniejszej umowy Strony poddadzą pod rozstrzygnięcie sądu powszechnego właściwego dla siedziby Zamawiającego.</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rsidR="00EF2CCC" w:rsidRDefault="00EF2CCC">
      <w:pPr>
        <w:pStyle w:val="Tekstpodstawowy"/>
        <w:spacing w:before="60" w:line="276" w:lineRule="auto"/>
        <w:ind w:left="426" w:hanging="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14 POSTANOWIENIA KOŃCOWE</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rsidR="00EF2CCC" w:rsidRDefault="00862DE1">
      <w:pPr>
        <w:pStyle w:val="Tekstpodstawowy"/>
        <w:numPr>
          <w:ilvl w:val="0"/>
          <w:numId w:val="11"/>
        </w:numPr>
        <w:spacing w:before="60" w:line="276" w:lineRule="auto"/>
        <w:ind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rsidR="00EF2CCC" w:rsidRDefault="00EF2CCC">
      <w:pPr>
        <w:pStyle w:val="Tekstpodstawowy"/>
        <w:spacing w:before="60" w:line="276" w:lineRule="auto"/>
        <w:rPr>
          <w:rFonts w:ascii="Cambria" w:hAnsi="Cambria" w:cs="Cambria"/>
          <w:b/>
          <w:i/>
          <w:sz w:val="24"/>
          <w:szCs w:val="24"/>
        </w:rPr>
      </w:pPr>
    </w:p>
    <w:p w:rsidR="00EF2CCC" w:rsidRDefault="00EF2CCC">
      <w:pPr>
        <w:pStyle w:val="Tekstpodstawowy"/>
        <w:spacing w:before="60" w:line="276" w:lineRule="auto"/>
        <w:rPr>
          <w:rFonts w:ascii="Cambria" w:hAnsi="Cambria" w:cs="Cambria"/>
          <w:b/>
          <w:i/>
          <w:sz w:val="24"/>
          <w:szCs w:val="24"/>
        </w:rPr>
      </w:pPr>
    </w:p>
    <w:p w:rsidR="00EF2CCC" w:rsidRDefault="00862DE1">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WYKONAWCA</w:t>
      </w:r>
    </w:p>
    <w:p w:rsidR="00EF2CCC" w:rsidRDefault="00EF2CCC">
      <w:pPr>
        <w:pStyle w:val="Tekstpodstawowy"/>
        <w:spacing w:before="60" w:line="276" w:lineRule="auto"/>
        <w:rPr>
          <w:rFonts w:ascii="Cambria" w:hAnsi="Cambria" w:cs="Cambria"/>
          <w:b/>
          <w:sz w:val="24"/>
          <w:szCs w:val="24"/>
        </w:rPr>
      </w:pPr>
    </w:p>
    <w:p w:rsidR="00EF2CCC" w:rsidRDefault="00EF2CCC">
      <w:pPr>
        <w:pStyle w:val="Tekstpodstawowy"/>
        <w:spacing w:before="60" w:line="276" w:lineRule="auto"/>
        <w:rPr>
          <w:rFonts w:ascii="Cambria" w:hAnsi="Cambria" w:cs="Cambria"/>
          <w:b/>
          <w:sz w:val="24"/>
          <w:szCs w:val="24"/>
        </w:rPr>
      </w:pPr>
    </w:p>
    <w:p w:rsidR="00EF2CCC" w:rsidRDefault="00EF2CCC">
      <w:pPr>
        <w:pStyle w:val="Tekstpodstawowy"/>
        <w:spacing w:before="60" w:line="276" w:lineRule="auto"/>
        <w:rPr>
          <w:rFonts w:ascii="Cambria" w:hAnsi="Cambria" w:cs="Cambria"/>
          <w:b/>
          <w:sz w:val="24"/>
          <w:szCs w:val="24"/>
        </w:rPr>
      </w:pPr>
    </w:p>
    <w:p w:rsidR="00EF2CCC" w:rsidRDefault="00EF2CCC">
      <w:pPr>
        <w:spacing w:line="276" w:lineRule="auto"/>
        <w:rPr>
          <w:rFonts w:ascii="Cambria" w:hAnsi="Cambria" w:cs="Cambria"/>
          <w:b/>
          <w:sz w:val="24"/>
          <w:szCs w:val="24"/>
        </w:rPr>
      </w:pPr>
    </w:p>
    <w:sectPr w:rsidR="00EF2CCC">
      <w:headerReference w:type="default" r:id="rId13"/>
      <w:footerReference w:type="default" r:id="rId14"/>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8B" w:rsidRDefault="00862DE1">
      <w:r>
        <w:separator/>
      </w:r>
    </w:p>
  </w:endnote>
  <w:endnote w:type="continuationSeparator" w:id="0">
    <w:p w:rsidR="0069148B" w:rsidRDefault="0086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Calib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C" w:rsidRDefault="00EF2CCC">
    <w:pPr>
      <w:pStyle w:val="Tekstpodstawowy"/>
      <w:spacing w:line="0" w:lineRule="atLeast"/>
    </w:pPr>
  </w:p>
  <w:p w:rsidR="00EF2CCC" w:rsidRDefault="00EF2CCC">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8B" w:rsidRDefault="00862DE1">
      <w:r>
        <w:separator/>
      </w:r>
    </w:p>
  </w:footnote>
  <w:footnote w:type="continuationSeparator" w:id="0">
    <w:p w:rsidR="0069148B" w:rsidRDefault="0086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C" w:rsidRDefault="00EF2CCC">
    <w:pPr>
      <w:pStyle w:val="Nagwek"/>
      <w:rPr>
        <w:rFonts w:cs="Calibri"/>
        <w:b/>
        <w:lang w:eastAsia="pl-PL"/>
      </w:rPr>
    </w:pPr>
  </w:p>
  <w:p w:rsidR="00EF2CCC" w:rsidRDefault="00EF2CCC">
    <w:pPr>
      <w:pStyle w:val="Tekstpodstawowy"/>
      <w:rPr>
        <w:rFonts w:cs="Calibri"/>
        <w:b/>
        <w:lang w:eastAsia="pl-PL"/>
      </w:rPr>
    </w:pPr>
  </w:p>
  <w:p w:rsidR="00EF2CCC" w:rsidRDefault="00EF2CCC">
    <w:pPr>
      <w:pStyle w:val="Nagwek"/>
      <w:rPr>
        <w:rFonts w:cs="Calibri"/>
        <w:b/>
        <w:lang w:eastAsia="pl-PL"/>
      </w:rPr>
    </w:pPr>
  </w:p>
  <w:p w:rsidR="00EF2CCC" w:rsidRDefault="00862DE1">
    <w:pPr>
      <w:pStyle w:val="Nagwek"/>
    </w:pPr>
    <w:r>
      <w:rPr>
        <w:noProof/>
        <w:lang w:eastAsia="pl-PL"/>
      </w:rPr>
      <w:drawing>
        <wp:inline distT="0" distB="0" distL="0" distR="0">
          <wp:extent cx="2937510" cy="13303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937510" cy="1330325"/>
                  </a:xfrm>
                  <a:prstGeom prst="rect">
                    <a:avLst/>
                  </a:prstGeom>
                </pic:spPr>
              </pic:pic>
            </a:graphicData>
          </a:graphic>
        </wp:inline>
      </w:drawing>
    </w:r>
    <w:r>
      <w:rPr>
        <w:rFonts w:ascii="Calibri" w:eastAsia="Calibri" w:hAnsi="Calibri" w:cs="Calibri"/>
        <w:b/>
        <w:kern w:val="2"/>
        <w:sz w:val="20"/>
        <w:szCs w:val="20"/>
        <w:lang w:eastAsia="pl-PL"/>
      </w:rPr>
      <w:t xml:space="preserve">  </w:t>
    </w:r>
  </w:p>
  <w:p w:rsidR="00EF2CCC" w:rsidRDefault="00EF2CCC">
    <w:pPr>
      <w:jc w:val="center"/>
      <w:rPr>
        <w:rFonts w:ascii="Calibri" w:eastAsia="Calibri" w:hAnsi="Calibri" w:cs="Calibri"/>
        <w:b/>
        <w:kern w:val="2"/>
        <w:sz w:val="20"/>
        <w:szCs w:val="20"/>
      </w:rPr>
    </w:pPr>
  </w:p>
  <w:p w:rsidR="00EF2CCC" w:rsidRDefault="00EF2CCC">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5B4"/>
    <w:multiLevelType w:val="multilevel"/>
    <w:tmpl w:val="F532346A"/>
    <w:lvl w:ilvl="0">
      <w:start w:val="1"/>
      <w:numFmt w:val="decimal"/>
      <w:lvlText w:val="%1."/>
      <w:lvlJc w:val="left"/>
      <w:pPr>
        <w:tabs>
          <w:tab w:val="num" w:pos="142"/>
        </w:tabs>
        <w:ind w:left="142"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142"/>
        </w:tabs>
        <w:ind w:left="2008" w:hanging="360"/>
      </w:pPr>
    </w:lvl>
    <w:lvl w:ilvl="2">
      <w:start w:val="1"/>
      <w:numFmt w:val="lowerRoman"/>
      <w:lvlText w:val="%3."/>
      <w:lvlJc w:val="right"/>
      <w:pPr>
        <w:tabs>
          <w:tab w:val="num" w:pos="142"/>
        </w:tabs>
        <w:ind w:left="2728" w:hanging="180"/>
      </w:pPr>
    </w:lvl>
    <w:lvl w:ilvl="3">
      <w:start w:val="1"/>
      <w:numFmt w:val="decimal"/>
      <w:lvlText w:val="%4."/>
      <w:lvlJc w:val="left"/>
      <w:pPr>
        <w:tabs>
          <w:tab w:val="num" w:pos="142"/>
        </w:tabs>
        <w:ind w:left="3448" w:hanging="360"/>
      </w:pPr>
    </w:lvl>
    <w:lvl w:ilvl="4">
      <w:start w:val="1"/>
      <w:numFmt w:val="lowerLetter"/>
      <w:lvlText w:val="%5."/>
      <w:lvlJc w:val="left"/>
      <w:pPr>
        <w:tabs>
          <w:tab w:val="num" w:pos="142"/>
        </w:tabs>
        <w:ind w:left="4168" w:hanging="360"/>
      </w:pPr>
    </w:lvl>
    <w:lvl w:ilvl="5">
      <w:start w:val="1"/>
      <w:numFmt w:val="lowerRoman"/>
      <w:lvlText w:val="%6."/>
      <w:lvlJc w:val="right"/>
      <w:pPr>
        <w:tabs>
          <w:tab w:val="num" w:pos="142"/>
        </w:tabs>
        <w:ind w:left="4888" w:hanging="180"/>
      </w:pPr>
    </w:lvl>
    <w:lvl w:ilvl="6">
      <w:start w:val="1"/>
      <w:numFmt w:val="decimal"/>
      <w:lvlText w:val="%7."/>
      <w:lvlJc w:val="left"/>
      <w:pPr>
        <w:tabs>
          <w:tab w:val="num" w:pos="142"/>
        </w:tabs>
        <w:ind w:left="5608" w:hanging="360"/>
      </w:pPr>
    </w:lvl>
    <w:lvl w:ilvl="7">
      <w:start w:val="1"/>
      <w:numFmt w:val="lowerLetter"/>
      <w:lvlText w:val="%8."/>
      <w:lvlJc w:val="left"/>
      <w:pPr>
        <w:tabs>
          <w:tab w:val="num" w:pos="142"/>
        </w:tabs>
        <w:ind w:left="6328" w:hanging="360"/>
      </w:pPr>
    </w:lvl>
    <w:lvl w:ilvl="8">
      <w:start w:val="1"/>
      <w:numFmt w:val="lowerRoman"/>
      <w:lvlText w:val="%9."/>
      <w:lvlJc w:val="right"/>
      <w:pPr>
        <w:tabs>
          <w:tab w:val="num" w:pos="142"/>
        </w:tabs>
        <w:ind w:left="7048" w:hanging="180"/>
      </w:pPr>
    </w:lvl>
  </w:abstractNum>
  <w:abstractNum w:abstractNumId="1">
    <w:nsid w:val="0ADD6BE9"/>
    <w:multiLevelType w:val="multilevel"/>
    <w:tmpl w:val="323EFF7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D24A4"/>
    <w:multiLevelType w:val="multilevel"/>
    <w:tmpl w:val="DDBC2D6A"/>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8E4910"/>
    <w:multiLevelType w:val="multilevel"/>
    <w:tmpl w:val="6D18B342"/>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0C7D69"/>
    <w:multiLevelType w:val="multilevel"/>
    <w:tmpl w:val="150A74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8EF500D"/>
    <w:multiLevelType w:val="multilevel"/>
    <w:tmpl w:val="B6D0D0E4"/>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E56099D"/>
    <w:multiLevelType w:val="multilevel"/>
    <w:tmpl w:val="E30CCE88"/>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EB0744C"/>
    <w:multiLevelType w:val="multilevel"/>
    <w:tmpl w:val="AD842788"/>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F761E1E"/>
    <w:multiLevelType w:val="multilevel"/>
    <w:tmpl w:val="139E0308"/>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6F2047"/>
    <w:multiLevelType w:val="multilevel"/>
    <w:tmpl w:val="007AB9CC"/>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3D15305"/>
    <w:multiLevelType w:val="hybridMultilevel"/>
    <w:tmpl w:val="5FAE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33079"/>
    <w:multiLevelType w:val="multilevel"/>
    <w:tmpl w:val="8DD254CA"/>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4D36850"/>
    <w:multiLevelType w:val="multilevel"/>
    <w:tmpl w:val="0456BB6A"/>
    <w:lvl w:ilvl="0">
      <w:start w:val="1"/>
      <w:numFmt w:val="decimal"/>
      <w:lvlText w:val="%1."/>
      <w:lvlJc w:val="left"/>
      <w:pPr>
        <w:tabs>
          <w:tab w:val="num" w:pos="0"/>
        </w:tabs>
        <w:ind w:left="360" w:hanging="360"/>
      </w:pPr>
      <w:rPr>
        <w:rFonts w:ascii="Cambria" w:hAnsi="Cambria" w:cs="Tahom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92D5115"/>
    <w:multiLevelType w:val="multilevel"/>
    <w:tmpl w:val="8C72836A"/>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5622904"/>
    <w:multiLevelType w:val="multilevel"/>
    <w:tmpl w:val="81C044FE"/>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6817EF"/>
    <w:multiLevelType w:val="multilevel"/>
    <w:tmpl w:val="CD6883FA"/>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EB13B80"/>
    <w:multiLevelType w:val="multilevel"/>
    <w:tmpl w:val="9C420F96"/>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nsid w:val="46DE6F55"/>
    <w:multiLevelType w:val="multilevel"/>
    <w:tmpl w:val="CAEAE8C2"/>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D8F29E4"/>
    <w:multiLevelType w:val="multilevel"/>
    <w:tmpl w:val="AA8656F2"/>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7FE64C4"/>
    <w:multiLevelType w:val="multilevel"/>
    <w:tmpl w:val="1B2A7D04"/>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CED2D56"/>
    <w:multiLevelType w:val="multilevel"/>
    <w:tmpl w:val="F7589922"/>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08C25A5"/>
    <w:multiLevelType w:val="multilevel"/>
    <w:tmpl w:val="DBDC4570"/>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709622C"/>
    <w:multiLevelType w:val="multilevel"/>
    <w:tmpl w:val="0A6E5A16"/>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C397B77"/>
    <w:multiLevelType w:val="multilevel"/>
    <w:tmpl w:val="BD227AA6"/>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15"/>
  </w:num>
  <w:num w:numId="4">
    <w:abstractNumId w:val="19"/>
  </w:num>
  <w:num w:numId="5">
    <w:abstractNumId w:val="16"/>
  </w:num>
  <w:num w:numId="6">
    <w:abstractNumId w:val="5"/>
  </w:num>
  <w:num w:numId="7">
    <w:abstractNumId w:val="12"/>
  </w:num>
  <w:num w:numId="8">
    <w:abstractNumId w:val="13"/>
  </w:num>
  <w:num w:numId="9">
    <w:abstractNumId w:val="2"/>
  </w:num>
  <w:num w:numId="10">
    <w:abstractNumId w:val="18"/>
  </w:num>
  <w:num w:numId="11">
    <w:abstractNumId w:val="0"/>
  </w:num>
  <w:num w:numId="12">
    <w:abstractNumId w:val="6"/>
  </w:num>
  <w:num w:numId="13">
    <w:abstractNumId w:val="21"/>
  </w:num>
  <w:num w:numId="14">
    <w:abstractNumId w:val="9"/>
  </w:num>
  <w:num w:numId="15">
    <w:abstractNumId w:val="11"/>
  </w:num>
  <w:num w:numId="16">
    <w:abstractNumId w:val="8"/>
  </w:num>
  <w:num w:numId="17">
    <w:abstractNumId w:val="17"/>
  </w:num>
  <w:num w:numId="18">
    <w:abstractNumId w:val="22"/>
  </w:num>
  <w:num w:numId="19">
    <w:abstractNumId w:val="14"/>
  </w:num>
  <w:num w:numId="20">
    <w:abstractNumId w:val="7"/>
  </w:num>
  <w:num w:numId="21">
    <w:abstractNumId w:val="23"/>
  </w:num>
  <w:num w:numId="22">
    <w:abstractNumId w:val="2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CC"/>
    <w:rsid w:val="00003DD1"/>
    <w:rsid w:val="00230A98"/>
    <w:rsid w:val="00515F59"/>
    <w:rsid w:val="00594F11"/>
    <w:rsid w:val="0069148B"/>
    <w:rsid w:val="00862DE1"/>
    <w:rsid w:val="00E17B1C"/>
    <w:rsid w:val="00EF2CCC"/>
    <w:rsid w:val="00F21752"/>
    <w:rsid w:val="00F35D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Hipercze1">
    <w:name w:val="Hiperłącze1"/>
    <w:qFormat/>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Pogrubienie1">
    <w:name w:val="Pogrubienie1"/>
    <w:qFormat/>
    <w:rPr>
      <w:b/>
      <w:bCs/>
    </w:rPr>
  </w:style>
  <w:style w:type="character" w:customStyle="1" w:styleId="Nierozpoznanawzmianka2">
    <w:name w:val="Nierozpoznana wzmianka2"/>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styleId="Hipercze">
    <w:name w:val="Hyperlink"/>
    <w:rPr>
      <w:color w:val="000080"/>
      <w:u w:val="singl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Hipercze1">
    <w:name w:val="Hiperłącze1"/>
    <w:qFormat/>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Pogrubienie1">
    <w:name w:val="Pogrubienie1"/>
    <w:qFormat/>
    <w:rPr>
      <w:b/>
      <w:bCs/>
    </w:rPr>
  </w:style>
  <w:style w:type="character" w:customStyle="1" w:styleId="Nierozpoznanawzmianka2">
    <w:name w:val="Nierozpoznana wzmianka2"/>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styleId="Hipercze">
    <w:name w:val="Hyperlink"/>
    <w:rPr>
      <w:color w:val="000080"/>
      <w:u w:val="singl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rugiel@szpital.wroc.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ugiel@szpital.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ss.faktury@szpital.wroc.pl" TargetMode="External"/><Relationship Id="rId4" Type="http://schemas.openxmlformats.org/officeDocument/2006/relationships/settings" Target="settings.xml"/><Relationship Id="rId9" Type="http://schemas.openxmlformats.org/officeDocument/2006/relationships/hyperlink" Target="mailto:mrugiel@szpital.wro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4828</Words>
  <Characters>28970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Ewelina Strąk</cp:lastModifiedBy>
  <cp:revision>10</cp:revision>
  <cp:lastPrinted>2024-04-24T11:18:00Z</cp:lastPrinted>
  <dcterms:created xsi:type="dcterms:W3CDTF">2024-04-24T10:25:00Z</dcterms:created>
  <dcterms:modified xsi:type="dcterms:W3CDTF">2024-04-24T11:19:00Z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