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FA65" w14:textId="103E4330" w:rsidR="000B1B92" w:rsidRDefault="001029C5">
      <w:pPr>
        <w:widowControl/>
        <w:spacing w:line="276" w:lineRule="auto"/>
        <w:jc w:val="center"/>
        <w:rPr>
          <w:rFonts w:ascii="Calibri" w:hAnsi="Calibri" w:cs="Calibri"/>
          <w:b/>
          <w:bCs/>
        </w:rPr>
      </w:pPr>
      <w:r>
        <w:rPr>
          <w:rFonts w:ascii="Calibri" w:hAnsi="Calibri" w:cs="Calibri"/>
          <w:b/>
          <w:bCs/>
        </w:rPr>
        <w:t xml:space="preserve">UMOWA NR </w:t>
      </w:r>
      <w:r w:rsidR="007D7C98">
        <w:rPr>
          <w:rFonts w:ascii="Calibri" w:hAnsi="Calibri" w:cs="Calibri"/>
          <w:b/>
          <w:bCs/>
        </w:rPr>
        <w:t>RGK.271.</w:t>
      </w:r>
      <w:r w:rsidR="00F546CB">
        <w:rPr>
          <w:rFonts w:ascii="Calibri" w:hAnsi="Calibri" w:cs="Calibri"/>
          <w:b/>
          <w:bCs/>
        </w:rPr>
        <w:t>4</w:t>
      </w:r>
      <w:r w:rsidR="007D7C98">
        <w:rPr>
          <w:rFonts w:ascii="Calibri" w:hAnsi="Calibri" w:cs="Calibri"/>
          <w:b/>
          <w:bCs/>
        </w:rPr>
        <w:t>.</w:t>
      </w:r>
      <w:r w:rsidR="00F546CB">
        <w:rPr>
          <w:rFonts w:ascii="Calibri" w:hAnsi="Calibri" w:cs="Calibri"/>
          <w:b/>
          <w:bCs/>
        </w:rPr>
        <w:t>1.</w:t>
      </w:r>
      <w:r>
        <w:rPr>
          <w:rFonts w:ascii="Calibri" w:hAnsi="Calibri" w:cs="Calibri"/>
          <w:b/>
          <w:bCs/>
        </w:rPr>
        <w:t>202</w:t>
      </w:r>
      <w:r w:rsidR="00C41E9A">
        <w:rPr>
          <w:rFonts w:ascii="Calibri" w:hAnsi="Calibri" w:cs="Calibri"/>
          <w:b/>
          <w:bCs/>
        </w:rPr>
        <w:t>4</w:t>
      </w:r>
    </w:p>
    <w:p w14:paraId="3A2C600B" w14:textId="77777777" w:rsidR="000B1B92" w:rsidRDefault="000B1B92">
      <w:pPr>
        <w:widowControl/>
        <w:spacing w:line="276" w:lineRule="auto"/>
        <w:jc w:val="center"/>
        <w:rPr>
          <w:rFonts w:ascii="Calibri" w:hAnsi="Calibri" w:cs="Calibri"/>
          <w:b/>
          <w:bCs/>
        </w:rPr>
      </w:pPr>
    </w:p>
    <w:p w14:paraId="536D521F" w14:textId="52A9B6A6" w:rsidR="000B1B92" w:rsidRDefault="001029C5">
      <w:pPr>
        <w:widowControl/>
        <w:spacing w:line="276" w:lineRule="auto"/>
        <w:jc w:val="both"/>
      </w:pPr>
      <w:r>
        <w:rPr>
          <w:rFonts w:ascii="Calibri" w:hAnsi="Calibri" w:cs="Calibri"/>
          <w:sz w:val="22"/>
          <w:szCs w:val="22"/>
        </w:rPr>
        <w:t xml:space="preserve">W dniu </w:t>
      </w:r>
      <w:r w:rsidR="00C41E9A">
        <w:rPr>
          <w:rFonts w:ascii="Calibri" w:hAnsi="Calibri" w:cs="Calibri"/>
          <w:sz w:val="22"/>
          <w:szCs w:val="22"/>
        </w:rPr>
        <w:t>…..</w:t>
      </w:r>
      <w:r w:rsidR="007D7C98">
        <w:rPr>
          <w:rFonts w:ascii="Calibri" w:hAnsi="Calibri" w:cs="Calibri"/>
          <w:sz w:val="22"/>
          <w:szCs w:val="22"/>
        </w:rPr>
        <w:t xml:space="preserve"> 202</w:t>
      </w:r>
      <w:r w:rsidR="00C41E9A">
        <w:rPr>
          <w:rFonts w:ascii="Calibri" w:hAnsi="Calibri" w:cs="Calibri"/>
          <w:sz w:val="22"/>
          <w:szCs w:val="22"/>
        </w:rPr>
        <w:t>4</w:t>
      </w:r>
      <w:r w:rsidR="007D7C98">
        <w:rPr>
          <w:rFonts w:ascii="Calibri" w:hAnsi="Calibri" w:cs="Calibri"/>
          <w:sz w:val="22"/>
          <w:szCs w:val="22"/>
        </w:rPr>
        <w:t xml:space="preserve"> roku</w:t>
      </w:r>
      <w:r>
        <w:rPr>
          <w:rFonts w:ascii="Calibri" w:hAnsi="Calibri" w:cs="Calibri"/>
          <w:sz w:val="22"/>
          <w:szCs w:val="22"/>
        </w:rPr>
        <w:t xml:space="preserve"> w </w:t>
      </w:r>
      <w:r w:rsidR="007D7C98">
        <w:rPr>
          <w:rFonts w:ascii="Calibri" w:hAnsi="Calibri" w:cs="Calibri"/>
          <w:sz w:val="22"/>
          <w:szCs w:val="22"/>
        </w:rPr>
        <w:t xml:space="preserve">Szudziałowie </w:t>
      </w:r>
      <w:r>
        <w:rPr>
          <w:rFonts w:ascii="Calibri" w:hAnsi="Calibri" w:cs="Calibri"/>
          <w:sz w:val="22"/>
          <w:szCs w:val="22"/>
        </w:rPr>
        <w:t xml:space="preserve">zawarta została umowa pomiędzy: </w:t>
      </w:r>
    </w:p>
    <w:p w14:paraId="23F45E15" w14:textId="1077934E"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Gminą </w:t>
      </w:r>
      <w:r w:rsidR="009553AB">
        <w:rPr>
          <w:rFonts w:ascii="Calibri" w:hAnsi="Calibri" w:cs="Calibri"/>
          <w:sz w:val="22"/>
          <w:szCs w:val="22"/>
        </w:rPr>
        <w:t>Szudziałowo</w:t>
      </w:r>
      <w:r w:rsidRPr="001E0865">
        <w:rPr>
          <w:rFonts w:ascii="Calibri" w:hAnsi="Calibri" w:cs="Calibri"/>
          <w:sz w:val="22"/>
          <w:szCs w:val="22"/>
        </w:rPr>
        <w:t xml:space="preserve"> z siedzibą ul. </w:t>
      </w:r>
      <w:r w:rsidR="009553AB">
        <w:rPr>
          <w:rFonts w:ascii="Calibri" w:hAnsi="Calibri" w:cs="Calibri"/>
          <w:sz w:val="22"/>
          <w:szCs w:val="22"/>
        </w:rPr>
        <w:t>Bankowa 1</w:t>
      </w:r>
      <w:r w:rsidRPr="001E0865">
        <w:rPr>
          <w:rFonts w:ascii="Calibri" w:hAnsi="Calibri" w:cs="Calibri"/>
          <w:sz w:val="22"/>
          <w:szCs w:val="22"/>
        </w:rPr>
        <w:t>, 16-1</w:t>
      </w:r>
      <w:r w:rsidR="009553AB">
        <w:rPr>
          <w:rFonts w:ascii="Calibri" w:hAnsi="Calibri" w:cs="Calibri"/>
          <w:sz w:val="22"/>
          <w:szCs w:val="22"/>
        </w:rPr>
        <w:t>13 Szudziałowo</w:t>
      </w:r>
      <w:r w:rsidRPr="001E0865">
        <w:rPr>
          <w:rFonts w:ascii="Calibri" w:hAnsi="Calibri" w:cs="Calibri"/>
          <w:sz w:val="22"/>
          <w:szCs w:val="22"/>
        </w:rPr>
        <w:t>, NIP 545-179-</w:t>
      </w:r>
      <w:r w:rsidR="009553AB">
        <w:rPr>
          <w:rFonts w:ascii="Calibri" w:hAnsi="Calibri" w:cs="Calibri"/>
          <w:sz w:val="22"/>
          <w:szCs w:val="22"/>
        </w:rPr>
        <w:t>98</w:t>
      </w:r>
      <w:r w:rsidRPr="001E0865">
        <w:rPr>
          <w:rFonts w:ascii="Calibri" w:hAnsi="Calibri" w:cs="Calibri"/>
          <w:sz w:val="22"/>
          <w:szCs w:val="22"/>
        </w:rPr>
        <w:t>-</w:t>
      </w:r>
      <w:r w:rsidR="009553AB">
        <w:rPr>
          <w:rFonts w:ascii="Calibri" w:hAnsi="Calibri" w:cs="Calibri"/>
          <w:sz w:val="22"/>
          <w:szCs w:val="22"/>
        </w:rPr>
        <w:t>06</w:t>
      </w:r>
      <w:r w:rsidRPr="001E0865">
        <w:rPr>
          <w:rFonts w:ascii="Calibri" w:hAnsi="Calibri" w:cs="Calibri"/>
          <w:sz w:val="22"/>
          <w:szCs w:val="22"/>
        </w:rPr>
        <w:t>, REGON 050659</w:t>
      </w:r>
      <w:r w:rsidR="009553AB">
        <w:rPr>
          <w:rFonts w:ascii="Calibri" w:hAnsi="Calibri" w:cs="Calibri"/>
          <w:sz w:val="22"/>
          <w:szCs w:val="22"/>
        </w:rPr>
        <w:t>645</w:t>
      </w:r>
    </w:p>
    <w:p w14:paraId="70CA17E7" w14:textId="7AB9C93B"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reprezentowaną przez </w:t>
      </w:r>
      <w:r w:rsidR="009553AB">
        <w:rPr>
          <w:rFonts w:ascii="Calibri" w:hAnsi="Calibri" w:cs="Calibri"/>
          <w:sz w:val="22"/>
          <w:szCs w:val="22"/>
        </w:rPr>
        <w:t>Wójta Gminy Szudziałowo</w:t>
      </w:r>
      <w:r w:rsidRPr="001E0865">
        <w:rPr>
          <w:rFonts w:ascii="Calibri" w:hAnsi="Calibri" w:cs="Calibri"/>
          <w:sz w:val="22"/>
          <w:szCs w:val="22"/>
        </w:rPr>
        <w:t xml:space="preserve"> </w:t>
      </w:r>
      <w:r w:rsidR="009553AB">
        <w:rPr>
          <w:rFonts w:ascii="Calibri" w:hAnsi="Calibri" w:cs="Calibri"/>
          <w:sz w:val="22"/>
          <w:szCs w:val="22"/>
        </w:rPr>
        <w:t>–</w:t>
      </w:r>
      <w:r w:rsidRPr="001E0865">
        <w:rPr>
          <w:rFonts w:ascii="Calibri" w:hAnsi="Calibri" w:cs="Calibri"/>
          <w:sz w:val="22"/>
          <w:szCs w:val="22"/>
        </w:rPr>
        <w:t xml:space="preserve"> </w:t>
      </w:r>
      <w:r w:rsidR="009553AB">
        <w:rPr>
          <w:rFonts w:ascii="Calibri" w:hAnsi="Calibri" w:cs="Calibri"/>
          <w:sz w:val="22"/>
          <w:szCs w:val="22"/>
        </w:rPr>
        <w:t xml:space="preserve">Tadeusza </w:t>
      </w:r>
      <w:proofErr w:type="spellStart"/>
      <w:r w:rsidR="009553AB">
        <w:rPr>
          <w:rFonts w:ascii="Calibri" w:hAnsi="Calibri" w:cs="Calibri"/>
          <w:sz w:val="22"/>
          <w:szCs w:val="22"/>
        </w:rPr>
        <w:t>Tokarewicza</w:t>
      </w:r>
      <w:proofErr w:type="spellEnd"/>
    </w:p>
    <w:p w14:paraId="76F4B1F4" w14:textId="77777777" w:rsid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zwaną dalej w treści niniejszej umowy „Zamawiającym”</w:t>
      </w:r>
    </w:p>
    <w:p w14:paraId="245BE21E" w14:textId="77777777" w:rsidR="000B1B92" w:rsidRDefault="001029C5" w:rsidP="001E0865">
      <w:pPr>
        <w:widowControl/>
        <w:spacing w:line="276" w:lineRule="auto"/>
        <w:jc w:val="both"/>
      </w:pPr>
      <w:r>
        <w:rPr>
          <w:rFonts w:ascii="Calibri" w:hAnsi="Calibri" w:cs="Calibri"/>
          <w:sz w:val="22"/>
          <w:szCs w:val="22"/>
        </w:rPr>
        <w:t>a</w:t>
      </w:r>
    </w:p>
    <w:p w14:paraId="4D107E17" w14:textId="77777777" w:rsidR="00C41E9A" w:rsidRDefault="00C41E9A">
      <w:pPr>
        <w:widowControl/>
        <w:spacing w:line="276" w:lineRule="auto"/>
        <w:jc w:val="both"/>
        <w:rPr>
          <w:rFonts w:ascii="Calibri" w:hAnsi="Calibri" w:cs="Calibri"/>
          <w:sz w:val="22"/>
          <w:szCs w:val="22"/>
        </w:rPr>
      </w:pPr>
      <w:r>
        <w:rPr>
          <w:rFonts w:ascii="Calibri" w:hAnsi="Calibri" w:cs="Calibri"/>
          <w:sz w:val="22"/>
          <w:szCs w:val="22"/>
        </w:rPr>
        <w:t>………………………..</w:t>
      </w:r>
    </w:p>
    <w:p w14:paraId="064F2C88" w14:textId="531597AF" w:rsidR="000B1B92" w:rsidRDefault="001029C5">
      <w:pPr>
        <w:widowControl/>
        <w:spacing w:line="276" w:lineRule="auto"/>
        <w:jc w:val="both"/>
      </w:pPr>
      <w:r>
        <w:rPr>
          <w:rFonts w:ascii="Calibri" w:hAnsi="Calibri" w:cs="Calibri"/>
          <w:sz w:val="22"/>
          <w:szCs w:val="22"/>
        </w:rPr>
        <w:t xml:space="preserve">reprezentowanym przez </w:t>
      </w:r>
      <w:r w:rsidR="00C41E9A">
        <w:rPr>
          <w:rFonts w:ascii="Calibri" w:hAnsi="Calibri" w:cs="Calibri"/>
          <w:sz w:val="22"/>
          <w:szCs w:val="22"/>
        </w:rPr>
        <w:t>………………………….</w:t>
      </w:r>
    </w:p>
    <w:p w14:paraId="266C07E4" w14:textId="77777777" w:rsidR="000B1B92" w:rsidRDefault="001029C5">
      <w:pPr>
        <w:widowControl/>
        <w:spacing w:line="276" w:lineRule="auto"/>
        <w:jc w:val="both"/>
      </w:pPr>
      <w:r>
        <w:rPr>
          <w:rFonts w:ascii="Calibri" w:hAnsi="Calibri" w:cs="Calibri"/>
          <w:sz w:val="22"/>
          <w:szCs w:val="22"/>
        </w:rPr>
        <w:t xml:space="preserve">zwanym dalej </w:t>
      </w:r>
      <w:r>
        <w:rPr>
          <w:rFonts w:ascii="Calibri" w:hAnsi="Calibri" w:cs="Calibri"/>
          <w:b/>
          <w:bCs/>
          <w:sz w:val="22"/>
          <w:szCs w:val="22"/>
        </w:rPr>
        <w:t>Wykonawcą</w:t>
      </w:r>
      <w:r>
        <w:rPr>
          <w:rFonts w:ascii="Calibri" w:hAnsi="Calibri" w:cs="Calibri"/>
          <w:sz w:val="22"/>
          <w:szCs w:val="22"/>
        </w:rPr>
        <w:t>.</w:t>
      </w:r>
    </w:p>
    <w:p w14:paraId="19778F4C" w14:textId="77777777" w:rsidR="000B1B92" w:rsidRDefault="000B1B92">
      <w:pPr>
        <w:widowControl/>
        <w:spacing w:line="276" w:lineRule="auto"/>
        <w:jc w:val="both"/>
        <w:rPr>
          <w:rFonts w:ascii="Calibri" w:hAnsi="Calibri" w:cs="Calibri"/>
          <w:sz w:val="22"/>
          <w:szCs w:val="22"/>
        </w:rPr>
      </w:pPr>
    </w:p>
    <w:p w14:paraId="1AC10571" w14:textId="086AE148" w:rsidR="000B1B92" w:rsidRDefault="001029C5">
      <w:pPr>
        <w:widowControl/>
        <w:spacing w:line="276" w:lineRule="auto"/>
        <w:jc w:val="both"/>
      </w:pPr>
      <w:r>
        <w:rPr>
          <w:rFonts w:ascii="Calibri" w:hAnsi="Calibri" w:cs="Calibri"/>
          <w:sz w:val="22"/>
          <w:szCs w:val="22"/>
        </w:rPr>
        <w:t>W rezultacie dokonania przez Zamawiającego wyboru oferty Wykonawcy w trybie podstawowym bez negocjacji, zgodnie z ustawą z dnia 11.09.2019 r. - Prawo zamówień publicznych (Dz. U. z 202</w:t>
      </w:r>
      <w:r w:rsidR="009553AB">
        <w:rPr>
          <w:rFonts w:ascii="Calibri" w:hAnsi="Calibri" w:cs="Calibri"/>
          <w:sz w:val="22"/>
          <w:szCs w:val="22"/>
        </w:rPr>
        <w:t>3</w:t>
      </w:r>
      <w:r>
        <w:rPr>
          <w:rFonts w:ascii="Calibri" w:hAnsi="Calibri" w:cs="Calibri"/>
          <w:sz w:val="22"/>
          <w:szCs w:val="22"/>
        </w:rPr>
        <w:t xml:space="preserve"> r., poz. 1</w:t>
      </w:r>
      <w:r w:rsidR="009553AB">
        <w:rPr>
          <w:rFonts w:ascii="Calibri" w:hAnsi="Calibri" w:cs="Calibri"/>
          <w:sz w:val="22"/>
          <w:szCs w:val="22"/>
        </w:rPr>
        <w:t>605</w:t>
      </w:r>
      <w:r>
        <w:rPr>
          <w:rFonts w:ascii="Calibri" w:hAnsi="Calibri" w:cs="Calibri"/>
          <w:sz w:val="22"/>
          <w:szCs w:val="22"/>
        </w:rPr>
        <w:t>), została zawarta umowa o następującej treści:</w:t>
      </w:r>
    </w:p>
    <w:p w14:paraId="79FA87AE" w14:textId="77777777" w:rsidR="000B1B92" w:rsidRDefault="000B1B92">
      <w:pPr>
        <w:widowControl/>
        <w:spacing w:line="276" w:lineRule="auto"/>
        <w:jc w:val="center"/>
        <w:rPr>
          <w:rFonts w:ascii="Calibri" w:hAnsi="Calibri" w:cs="Calibri"/>
          <w:b/>
          <w:bCs/>
          <w:sz w:val="22"/>
          <w:szCs w:val="22"/>
        </w:rPr>
      </w:pPr>
    </w:p>
    <w:p w14:paraId="1B3410EE" w14:textId="77777777" w:rsidR="000B1B92" w:rsidRDefault="001029C5">
      <w:pPr>
        <w:widowControl/>
        <w:spacing w:line="276" w:lineRule="auto"/>
        <w:jc w:val="center"/>
      </w:pPr>
      <w:r>
        <w:rPr>
          <w:rFonts w:ascii="Calibri" w:hAnsi="Calibri" w:cs="Calibri"/>
          <w:b/>
          <w:bCs/>
          <w:sz w:val="22"/>
          <w:szCs w:val="22"/>
        </w:rPr>
        <w:t>§ 1</w:t>
      </w:r>
    </w:p>
    <w:p w14:paraId="377A3189" w14:textId="77777777" w:rsidR="000B1B92" w:rsidRDefault="001029C5">
      <w:pPr>
        <w:widowControl/>
        <w:spacing w:line="276" w:lineRule="auto"/>
        <w:jc w:val="center"/>
      </w:pPr>
      <w:r>
        <w:rPr>
          <w:rFonts w:ascii="Calibri" w:hAnsi="Calibri" w:cs="Calibri"/>
          <w:b/>
          <w:bCs/>
          <w:sz w:val="22"/>
          <w:szCs w:val="22"/>
        </w:rPr>
        <w:t>Przedmiot zamówienia</w:t>
      </w:r>
    </w:p>
    <w:p w14:paraId="0C82EC17" w14:textId="05FFE31E" w:rsidR="00F546CB" w:rsidRPr="00F546CB" w:rsidRDefault="00F546CB" w:rsidP="00585BEF">
      <w:pPr>
        <w:widowControl/>
        <w:numPr>
          <w:ilvl w:val="0"/>
          <w:numId w:val="1"/>
        </w:numPr>
        <w:spacing w:line="276" w:lineRule="auto"/>
        <w:jc w:val="both"/>
        <w:rPr>
          <w:rFonts w:asciiTheme="minorHAnsi" w:hAnsiTheme="minorHAnsi" w:cstheme="minorHAnsi"/>
          <w:b/>
          <w:sz w:val="22"/>
          <w:szCs w:val="22"/>
        </w:rPr>
      </w:pPr>
      <w:r w:rsidRPr="00F546CB">
        <w:rPr>
          <w:rFonts w:asciiTheme="minorHAnsi" w:hAnsiTheme="minorHAnsi" w:cstheme="minorHAnsi"/>
          <w:sz w:val="22"/>
          <w:szCs w:val="22"/>
        </w:rPr>
        <w:t xml:space="preserve">Przedmiotem umowy jest </w:t>
      </w:r>
      <w:r w:rsidRPr="00F546CB">
        <w:rPr>
          <w:rFonts w:asciiTheme="minorHAnsi" w:eastAsia="Lucida Sans Unicode" w:hAnsiTheme="minorHAnsi" w:cstheme="minorHAnsi"/>
          <w:sz w:val="22"/>
          <w:szCs w:val="22"/>
        </w:rPr>
        <w:t>wykonanie projektu</w:t>
      </w:r>
      <w:r w:rsidRPr="00F546CB">
        <w:rPr>
          <w:rFonts w:asciiTheme="minorHAnsi" w:hAnsiTheme="minorHAnsi" w:cstheme="minorHAnsi"/>
          <w:b/>
          <w:bCs/>
          <w:kern w:val="0"/>
          <w:sz w:val="22"/>
          <w:szCs w:val="22"/>
        </w:rPr>
        <w:t xml:space="preserve"> </w:t>
      </w:r>
      <w:r w:rsidRPr="00F546CB">
        <w:rPr>
          <w:rFonts w:asciiTheme="minorHAnsi" w:hAnsiTheme="minorHAnsi" w:cstheme="minorHAnsi"/>
          <w:kern w:val="0"/>
          <w:sz w:val="22"/>
          <w:szCs w:val="22"/>
        </w:rPr>
        <w:t xml:space="preserve">i </w:t>
      </w:r>
      <w:bookmarkStart w:id="0" w:name="_Hlk148392012"/>
      <w:r w:rsidRPr="00F546CB">
        <w:rPr>
          <w:rFonts w:asciiTheme="minorHAnsi" w:hAnsiTheme="minorHAnsi" w:cstheme="minorHAnsi"/>
          <w:kern w:val="0"/>
          <w:sz w:val="22"/>
          <w:szCs w:val="22"/>
        </w:rPr>
        <w:t>dokumentacji technicznej z wymaganymi uzgodnieniami we wszystkich branżach</w:t>
      </w:r>
      <w:bookmarkEnd w:id="0"/>
      <w:r>
        <w:rPr>
          <w:rFonts w:asciiTheme="minorHAnsi" w:hAnsiTheme="minorHAnsi" w:cstheme="minorHAnsi"/>
          <w:kern w:val="0"/>
          <w:sz w:val="22"/>
          <w:szCs w:val="22"/>
        </w:rPr>
        <w:t xml:space="preserve"> oraz wykonanie robót budowlanych przewidzianych w programie funkcjonalno-użytkowym oraz dokumentacji.</w:t>
      </w:r>
    </w:p>
    <w:p w14:paraId="65CB1BA6" w14:textId="258222EF" w:rsidR="000B1B92" w:rsidRPr="00F546CB" w:rsidRDefault="001029C5" w:rsidP="00585BEF">
      <w:pPr>
        <w:widowControl/>
        <w:numPr>
          <w:ilvl w:val="0"/>
          <w:numId w:val="1"/>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Zamawiający  zamawia, a Wykonawca przyjmuje do </w:t>
      </w:r>
      <w:r w:rsidRPr="009553AB">
        <w:rPr>
          <w:rFonts w:asciiTheme="minorHAnsi" w:hAnsiTheme="minorHAnsi" w:cstheme="minorHAnsi"/>
          <w:sz w:val="22"/>
          <w:szCs w:val="22"/>
        </w:rPr>
        <w:t xml:space="preserve">wykonania zadanie </w:t>
      </w:r>
      <w:r w:rsidRPr="00F546CB">
        <w:rPr>
          <w:rFonts w:asciiTheme="minorHAnsi" w:hAnsiTheme="minorHAnsi" w:cstheme="minorHAnsi"/>
          <w:sz w:val="22"/>
          <w:szCs w:val="22"/>
        </w:rPr>
        <w:t xml:space="preserve">pn. </w:t>
      </w:r>
      <w:r w:rsidR="00585BEF" w:rsidRPr="00F546CB">
        <w:rPr>
          <w:rFonts w:asciiTheme="minorHAnsi" w:hAnsiTheme="minorHAnsi" w:cstheme="minorHAnsi"/>
          <w:b/>
          <w:sz w:val="22"/>
          <w:szCs w:val="22"/>
        </w:rPr>
        <w:t>„</w:t>
      </w:r>
      <w:r w:rsidR="00F546CB" w:rsidRPr="00F546CB">
        <w:rPr>
          <w:rFonts w:asciiTheme="minorHAnsi" w:hAnsiTheme="minorHAnsi" w:cstheme="minorHAnsi"/>
          <w:b/>
          <w:bCs/>
          <w:sz w:val="22"/>
          <w:szCs w:val="22"/>
        </w:rPr>
        <w:t>Dostosowanie budynków infrastruktury społecznej do potrzeb mieszkańców Gminy Szudziałowo</w:t>
      </w:r>
      <w:r w:rsidR="00585BEF" w:rsidRPr="00F546CB">
        <w:rPr>
          <w:rFonts w:asciiTheme="minorHAnsi" w:hAnsiTheme="minorHAnsi" w:cstheme="minorHAnsi"/>
          <w:b/>
          <w:sz w:val="22"/>
          <w:szCs w:val="22"/>
        </w:rPr>
        <w:t>”.</w:t>
      </w:r>
      <w:r w:rsidR="00F546CB">
        <w:rPr>
          <w:rFonts w:asciiTheme="minorHAnsi" w:hAnsiTheme="minorHAnsi" w:cstheme="minorHAnsi"/>
          <w:b/>
          <w:sz w:val="22"/>
          <w:szCs w:val="22"/>
        </w:rPr>
        <w:t xml:space="preserve"> Część I. </w:t>
      </w:r>
      <w:bookmarkStart w:id="1" w:name="_Hlk158713555"/>
      <w:r w:rsidR="00F546CB" w:rsidRPr="00F546CB">
        <w:rPr>
          <w:rFonts w:asciiTheme="minorHAnsi" w:hAnsiTheme="minorHAnsi" w:cstheme="minorHAnsi"/>
          <w:b/>
          <w:bCs/>
          <w:color w:val="000000"/>
          <w:sz w:val="22"/>
          <w:szCs w:val="22"/>
        </w:rPr>
        <w:t>Dostosowanie budynku Urzędu Gminy Szudziałowo</w:t>
      </w:r>
      <w:bookmarkEnd w:id="1"/>
    </w:p>
    <w:p w14:paraId="3BF0A910" w14:textId="6668C918" w:rsidR="000B1B92" w:rsidRDefault="001029C5">
      <w:pPr>
        <w:widowControl/>
        <w:numPr>
          <w:ilvl w:val="0"/>
          <w:numId w:val="1"/>
        </w:numPr>
        <w:spacing w:line="276" w:lineRule="auto"/>
        <w:jc w:val="both"/>
        <w:rPr>
          <w:rFonts w:asciiTheme="minorHAnsi" w:hAnsiTheme="minorHAnsi" w:cstheme="minorHAnsi"/>
          <w:sz w:val="22"/>
          <w:szCs w:val="22"/>
        </w:rPr>
      </w:pPr>
      <w:r w:rsidRPr="00F546CB">
        <w:rPr>
          <w:rFonts w:asciiTheme="minorHAnsi" w:hAnsiTheme="minorHAnsi" w:cstheme="minorHAnsi"/>
          <w:sz w:val="22"/>
          <w:szCs w:val="22"/>
        </w:rPr>
        <w:t xml:space="preserve">Zadanie dofinansowane jest ze środków </w:t>
      </w:r>
      <w:r w:rsidRPr="00F546CB">
        <w:rPr>
          <w:rFonts w:asciiTheme="minorHAnsi" w:hAnsiTheme="minorHAnsi" w:cstheme="minorHAnsi"/>
          <w:b/>
          <w:bCs/>
          <w:sz w:val="22"/>
          <w:szCs w:val="22"/>
        </w:rPr>
        <w:t>Rządowego Funduszu Polski</w:t>
      </w:r>
      <w:r>
        <w:rPr>
          <w:rFonts w:asciiTheme="minorHAnsi" w:hAnsiTheme="minorHAnsi" w:cstheme="minorHAnsi"/>
          <w:b/>
          <w:bCs/>
          <w:sz w:val="22"/>
          <w:szCs w:val="22"/>
        </w:rPr>
        <w:t xml:space="preserve"> Ład: Program Inwestycji Strategicznych</w:t>
      </w:r>
      <w:r w:rsidR="009553AB" w:rsidRPr="009553AB">
        <w:rPr>
          <w:rFonts w:asciiTheme="minorHAnsi" w:hAnsiTheme="minorHAnsi" w:cstheme="minorHAnsi"/>
          <w:b/>
          <w:bCs/>
          <w:sz w:val="22"/>
          <w:szCs w:val="22"/>
        </w:rPr>
        <w:t>.</w:t>
      </w:r>
    </w:p>
    <w:p w14:paraId="1A92AB06" w14:textId="7699157B" w:rsidR="000B1B92" w:rsidRDefault="001029C5">
      <w:pPr>
        <w:widowControl/>
        <w:numPr>
          <w:ilvl w:val="0"/>
          <w:numId w:val="1"/>
        </w:numPr>
        <w:spacing w:line="276" w:lineRule="auto"/>
        <w:jc w:val="both"/>
      </w:pPr>
      <w:r>
        <w:rPr>
          <w:rFonts w:ascii="Calibri" w:hAnsi="Calibri" w:cs="Calibri"/>
          <w:sz w:val="22"/>
          <w:szCs w:val="22"/>
        </w:rPr>
        <w:t xml:space="preserve">Opis przedmiotu zamówienia określa </w:t>
      </w:r>
      <w:r w:rsidR="00F546CB">
        <w:rPr>
          <w:rFonts w:ascii="Calibri" w:hAnsi="Calibri" w:cs="Calibri"/>
          <w:sz w:val="22"/>
          <w:szCs w:val="22"/>
        </w:rPr>
        <w:t xml:space="preserve">program funkcjonalno-użytkowy, </w:t>
      </w:r>
      <w:r>
        <w:rPr>
          <w:rFonts w:ascii="Calibri" w:hAnsi="Calibri" w:cs="Calibri"/>
          <w:sz w:val="22"/>
          <w:szCs w:val="22"/>
        </w:rPr>
        <w:t>dokumentacja projektowa,</w:t>
      </w:r>
      <w:r w:rsidR="00585BEF">
        <w:rPr>
          <w:rFonts w:ascii="Calibri" w:hAnsi="Calibri" w:cs="Calibri"/>
          <w:sz w:val="22"/>
          <w:szCs w:val="22"/>
        </w:rPr>
        <w:t xml:space="preserve"> przedmiary </w:t>
      </w:r>
      <w:r w:rsidR="00AE3A0A">
        <w:rPr>
          <w:rFonts w:ascii="Calibri" w:hAnsi="Calibri" w:cs="Calibri"/>
          <w:sz w:val="22"/>
          <w:szCs w:val="22"/>
        </w:rPr>
        <w:t xml:space="preserve">robót budowlanych, </w:t>
      </w:r>
      <w:r>
        <w:rPr>
          <w:rFonts w:ascii="Calibri" w:hAnsi="Calibri" w:cs="Calibri"/>
          <w:sz w:val="22"/>
          <w:szCs w:val="22"/>
        </w:rPr>
        <w:t xml:space="preserve"> specyfikacje techniczne wykonania i odbioru robót budowlanych oraz </w:t>
      </w:r>
      <w:r w:rsidR="00AE3A0A">
        <w:rPr>
          <w:rFonts w:ascii="Calibri" w:hAnsi="Calibri" w:cs="Calibri"/>
          <w:sz w:val="22"/>
          <w:szCs w:val="22"/>
        </w:rPr>
        <w:t xml:space="preserve">zapisy specyfikacji warunków </w:t>
      </w:r>
      <w:r w:rsidR="003D6021">
        <w:rPr>
          <w:rFonts w:ascii="Calibri" w:hAnsi="Calibri" w:cs="Calibri"/>
          <w:sz w:val="22"/>
          <w:szCs w:val="22"/>
        </w:rPr>
        <w:t>zamówienia</w:t>
      </w:r>
      <w:r>
        <w:rPr>
          <w:rFonts w:ascii="Calibri" w:hAnsi="Calibri" w:cs="Calibri"/>
          <w:sz w:val="22"/>
          <w:szCs w:val="22"/>
        </w:rPr>
        <w:t>.</w:t>
      </w:r>
    </w:p>
    <w:p w14:paraId="07B7C15A" w14:textId="77777777" w:rsidR="000B1B92" w:rsidRDefault="001029C5">
      <w:pPr>
        <w:widowControl/>
        <w:numPr>
          <w:ilvl w:val="0"/>
          <w:numId w:val="1"/>
        </w:numPr>
        <w:spacing w:line="276" w:lineRule="auto"/>
        <w:jc w:val="both"/>
      </w:pPr>
      <w:r>
        <w:rPr>
          <w:rFonts w:ascii="Calibri" w:hAnsi="Calibri" w:cs="Calibri"/>
          <w:sz w:val="22"/>
          <w:szCs w:val="22"/>
        </w:rPr>
        <w:t>Przedmiot umowy musi być wykonany zgodnie z obowiązującymi przepisami i normami, wiedzą techniczną, zasadami sztuki budowlanej oraz na ustalonych niniejszą umową warunkach.</w:t>
      </w:r>
    </w:p>
    <w:p w14:paraId="2F8147B4" w14:textId="77777777" w:rsidR="000B1B92" w:rsidRDefault="001029C5">
      <w:pPr>
        <w:widowControl/>
        <w:numPr>
          <w:ilvl w:val="0"/>
          <w:numId w:val="1"/>
        </w:numPr>
        <w:spacing w:line="276" w:lineRule="auto"/>
        <w:jc w:val="both"/>
      </w:pPr>
      <w:r>
        <w:rPr>
          <w:rFonts w:ascii="Calibri" w:hAnsi="Calibri" w:cs="Calibri"/>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wykonania przedmiotu zamówienia.</w:t>
      </w:r>
    </w:p>
    <w:p w14:paraId="0DA88C1A" w14:textId="77777777" w:rsidR="000B1B92" w:rsidRPr="006950D5" w:rsidRDefault="001029C5">
      <w:pPr>
        <w:widowControl/>
        <w:numPr>
          <w:ilvl w:val="0"/>
          <w:numId w:val="1"/>
        </w:numPr>
        <w:spacing w:line="276" w:lineRule="auto"/>
        <w:jc w:val="both"/>
      </w:pPr>
      <w:r>
        <w:rPr>
          <w:rFonts w:ascii="Calibri" w:hAnsi="Calibri" w:cs="Calibri"/>
          <w:sz w:val="22"/>
          <w:szCs w:val="22"/>
        </w:rPr>
        <w:t xml:space="preserve">Wykonawca oświadcza, że przed podpisaniem umowy, z należytą starannością zapoznał się </w:t>
      </w:r>
      <w:r w:rsidR="003D6021">
        <w:rPr>
          <w:rFonts w:ascii="Calibri" w:hAnsi="Calibri" w:cs="Calibri"/>
          <w:sz w:val="22"/>
          <w:szCs w:val="22"/>
        </w:rPr>
        <w:t xml:space="preserve">                                          </w:t>
      </w:r>
      <w:r>
        <w:rPr>
          <w:rFonts w:ascii="Calibri" w:hAnsi="Calibri" w:cs="Calibri"/>
          <w:sz w:val="22"/>
          <w:szCs w:val="22"/>
        </w:rPr>
        <w:t xml:space="preserve">z dokumentacją projektową, specyfikacjami technicznymi wykonania i odbioru robót budowlanych i nie wnosi do nich żadnych zastrzeżeń oraz w pełni je akceptuje. </w:t>
      </w:r>
    </w:p>
    <w:p w14:paraId="6F73FDB6" w14:textId="01C8F200" w:rsidR="00DE06B0" w:rsidRPr="00C41E9A" w:rsidRDefault="006950D5" w:rsidP="00C41E9A">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rPr>
        <w:t>Wykonawca d</w:t>
      </w:r>
      <w:r w:rsidRPr="006950D5">
        <w:rPr>
          <w:rFonts w:asciiTheme="minorHAnsi" w:hAnsiTheme="minorHAnsi" w:cstheme="minorHAnsi"/>
          <w:color w:val="000000"/>
          <w:sz w:val="22"/>
          <w:szCs w:val="22"/>
        </w:rPr>
        <w:t>ostos</w:t>
      </w:r>
      <w:r>
        <w:rPr>
          <w:rFonts w:asciiTheme="minorHAnsi" w:hAnsiTheme="minorHAnsi" w:cstheme="minorHAnsi"/>
          <w:color w:val="000000"/>
          <w:sz w:val="22"/>
          <w:szCs w:val="22"/>
        </w:rPr>
        <w:t xml:space="preserve">uje </w:t>
      </w:r>
      <w:r w:rsidRPr="006950D5">
        <w:rPr>
          <w:rFonts w:asciiTheme="minorHAnsi" w:hAnsiTheme="minorHAnsi" w:cstheme="minorHAnsi"/>
          <w:color w:val="000000"/>
          <w:sz w:val="22"/>
          <w:szCs w:val="22"/>
        </w:rPr>
        <w:t>przedmiot zamówienia do potrzeb wszystkich użytkowników, w tym</w:t>
      </w:r>
      <w:r>
        <w:rPr>
          <w:rFonts w:asciiTheme="minorHAnsi" w:hAnsiTheme="minorHAnsi" w:cstheme="minorHAnsi"/>
          <w:color w:val="000000"/>
          <w:sz w:val="22"/>
          <w:szCs w:val="22"/>
        </w:rPr>
        <w:t xml:space="preserve"> </w:t>
      </w:r>
      <w:r w:rsidRPr="006950D5">
        <w:rPr>
          <w:rFonts w:asciiTheme="minorHAnsi" w:hAnsiTheme="minorHAnsi" w:cstheme="minorHAnsi"/>
          <w:color w:val="000000"/>
          <w:sz w:val="22"/>
          <w:szCs w:val="22"/>
        </w:rPr>
        <w:t>w zakresie dostępności dla osób niepełnosprawnych, chyba że nie jest to uzasadnione charakterem przedmiotu zamówienia</w:t>
      </w:r>
      <w:r w:rsidR="00C41E9A">
        <w:rPr>
          <w:rFonts w:asciiTheme="minorHAnsi" w:hAnsiTheme="minorHAnsi" w:cstheme="minorHAnsi"/>
          <w:color w:val="000000"/>
          <w:sz w:val="22"/>
          <w:szCs w:val="22"/>
        </w:rPr>
        <w:t>.</w:t>
      </w:r>
    </w:p>
    <w:p w14:paraId="57C5C7E2" w14:textId="77777777" w:rsidR="00DE06B0" w:rsidRDefault="00DE06B0">
      <w:pPr>
        <w:widowControl/>
        <w:spacing w:line="276" w:lineRule="auto"/>
        <w:jc w:val="center"/>
        <w:rPr>
          <w:rFonts w:ascii="Calibri" w:hAnsi="Calibri" w:cs="Calibri"/>
          <w:b/>
          <w:bCs/>
          <w:sz w:val="22"/>
          <w:szCs w:val="22"/>
        </w:rPr>
      </w:pPr>
    </w:p>
    <w:p w14:paraId="027F3EA9" w14:textId="4FD920A2" w:rsidR="000B1B92" w:rsidRDefault="001029C5">
      <w:pPr>
        <w:widowControl/>
        <w:spacing w:line="276" w:lineRule="auto"/>
        <w:jc w:val="center"/>
      </w:pPr>
      <w:r>
        <w:rPr>
          <w:rFonts w:ascii="Calibri" w:hAnsi="Calibri" w:cs="Calibri"/>
          <w:b/>
          <w:bCs/>
          <w:sz w:val="22"/>
          <w:szCs w:val="22"/>
        </w:rPr>
        <w:t>§ 2</w:t>
      </w:r>
    </w:p>
    <w:p w14:paraId="669399AE" w14:textId="77777777" w:rsidR="000B1B92" w:rsidRDefault="001029C5">
      <w:pPr>
        <w:widowControl/>
        <w:spacing w:line="276" w:lineRule="auto"/>
        <w:jc w:val="center"/>
      </w:pPr>
      <w:r>
        <w:rPr>
          <w:rFonts w:ascii="Calibri" w:hAnsi="Calibri" w:cs="Calibri"/>
          <w:b/>
          <w:bCs/>
          <w:sz w:val="22"/>
          <w:szCs w:val="22"/>
        </w:rPr>
        <w:t>Wynagrodzenie Wykonawcy</w:t>
      </w:r>
    </w:p>
    <w:p w14:paraId="477BA292" w14:textId="77777777" w:rsidR="000B1B92" w:rsidRDefault="000B1B92">
      <w:pPr>
        <w:widowControl/>
        <w:spacing w:line="276" w:lineRule="auto"/>
        <w:jc w:val="center"/>
        <w:rPr>
          <w:rFonts w:ascii="Calibri" w:hAnsi="Calibri" w:cs="Calibri"/>
          <w:b/>
          <w:bCs/>
          <w:sz w:val="22"/>
          <w:szCs w:val="22"/>
        </w:rPr>
      </w:pPr>
    </w:p>
    <w:p w14:paraId="6D189D45" w14:textId="77777777" w:rsidR="000B1B92" w:rsidRDefault="001029C5">
      <w:pPr>
        <w:widowControl/>
        <w:numPr>
          <w:ilvl w:val="0"/>
          <w:numId w:val="2"/>
        </w:numPr>
        <w:spacing w:line="276" w:lineRule="auto"/>
        <w:jc w:val="both"/>
      </w:pPr>
      <w:r>
        <w:rPr>
          <w:rFonts w:ascii="Calibri" w:hAnsi="Calibri" w:cs="Calibri"/>
          <w:sz w:val="22"/>
          <w:szCs w:val="22"/>
        </w:rPr>
        <w:t>Wynagrodzenie za przedmiot umowy ustala się na kwotę:</w:t>
      </w:r>
    </w:p>
    <w:p w14:paraId="64563EEC" w14:textId="351401DD" w:rsidR="000B1B92" w:rsidRDefault="001029C5">
      <w:pPr>
        <w:widowControl/>
        <w:numPr>
          <w:ilvl w:val="0"/>
          <w:numId w:val="3"/>
        </w:numPr>
        <w:spacing w:line="276" w:lineRule="auto"/>
        <w:jc w:val="both"/>
      </w:pPr>
      <w:r>
        <w:rPr>
          <w:rFonts w:ascii="Calibri" w:hAnsi="Calibri" w:cs="Calibri"/>
          <w:sz w:val="22"/>
          <w:szCs w:val="22"/>
        </w:rPr>
        <w:lastRenderedPageBreak/>
        <w:t>Netto: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C41E9A">
        <w:rPr>
          <w:rFonts w:ascii="Calibri" w:hAnsi="Calibri" w:cs="Calibri"/>
          <w:sz w:val="22"/>
          <w:szCs w:val="22"/>
        </w:rPr>
        <w:t>………..</w:t>
      </w:r>
      <w:r>
        <w:rPr>
          <w:rFonts w:ascii="Calibri" w:hAnsi="Calibri" w:cs="Calibri"/>
          <w:sz w:val="22"/>
          <w:szCs w:val="22"/>
        </w:rPr>
        <w:t xml:space="preserve"> zł</w:t>
      </w:r>
    </w:p>
    <w:p w14:paraId="5BB8E270" w14:textId="31E197F9" w:rsidR="000B1B92" w:rsidRDefault="001029C5">
      <w:pPr>
        <w:widowControl/>
        <w:numPr>
          <w:ilvl w:val="0"/>
          <w:numId w:val="3"/>
        </w:numPr>
        <w:spacing w:line="276" w:lineRule="auto"/>
        <w:jc w:val="both"/>
      </w:pPr>
      <w:r>
        <w:rPr>
          <w:rFonts w:ascii="Calibri" w:hAnsi="Calibri" w:cs="Calibri"/>
          <w:sz w:val="22"/>
          <w:szCs w:val="22"/>
        </w:rPr>
        <w:t xml:space="preserve">Podatek VAT: </w:t>
      </w:r>
      <w:r>
        <w:rPr>
          <w:rFonts w:ascii="Calibri" w:hAnsi="Calibri" w:cs="Calibri"/>
          <w:sz w:val="22"/>
          <w:szCs w:val="22"/>
        </w:rPr>
        <w:tab/>
      </w:r>
      <w:r>
        <w:rPr>
          <w:rFonts w:ascii="Calibri" w:hAnsi="Calibri" w:cs="Calibri"/>
          <w:sz w:val="22"/>
          <w:szCs w:val="22"/>
        </w:rPr>
        <w:tab/>
      </w:r>
      <w:r w:rsidR="00C41E9A">
        <w:rPr>
          <w:rFonts w:ascii="Calibri" w:hAnsi="Calibri" w:cs="Calibri"/>
          <w:sz w:val="22"/>
          <w:szCs w:val="22"/>
        </w:rPr>
        <w:t>…………..</w:t>
      </w:r>
      <w:r w:rsidR="007D7C98">
        <w:rPr>
          <w:rFonts w:ascii="Calibri" w:hAnsi="Calibri" w:cs="Calibri"/>
          <w:sz w:val="22"/>
          <w:szCs w:val="22"/>
        </w:rPr>
        <w:t xml:space="preserve"> </w:t>
      </w:r>
      <w:r>
        <w:rPr>
          <w:rFonts w:ascii="Calibri" w:hAnsi="Calibri" w:cs="Calibri"/>
          <w:sz w:val="22"/>
          <w:szCs w:val="22"/>
        </w:rPr>
        <w:t>zł</w:t>
      </w:r>
    </w:p>
    <w:p w14:paraId="5ED3C272" w14:textId="4BCDAC51" w:rsidR="000B1B92" w:rsidRDefault="001029C5">
      <w:pPr>
        <w:widowControl/>
        <w:numPr>
          <w:ilvl w:val="0"/>
          <w:numId w:val="3"/>
        </w:numPr>
        <w:spacing w:line="276" w:lineRule="auto"/>
        <w:jc w:val="both"/>
      </w:pPr>
      <w:r>
        <w:rPr>
          <w:rFonts w:ascii="Calibri" w:hAnsi="Calibri" w:cs="Calibri"/>
          <w:b/>
          <w:bCs/>
          <w:sz w:val="22"/>
          <w:szCs w:val="22"/>
        </w:rPr>
        <w:t xml:space="preserve">Brutto: </w:t>
      </w:r>
      <w:r>
        <w:rPr>
          <w:rFonts w:ascii="Calibri" w:hAnsi="Calibri" w:cs="Calibri"/>
          <w:b/>
          <w:bCs/>
          <w:sz w:val="22"/>
          <w:szCs w:val="22"/>
        </w:rPr>
        <w:tab/>
      </w:r>
      <w:r>
        <w:rPr>
          <w:rFonts w:ascii="Calibri" w:hAnsi="Calibri" w:cs="Calibri"/>
          <w:b/>
          <w:bCs/>
          <w:sz w:val="22"/>
          <w:szCs w:val="22"/>
        </w:rPr>
        <w:tab/>
      </w:r>
      <w:r w:rsidR="00C41E9A">
        <w:rPr>
          <w:rFonts w:ascii="Calibri" w:hAnsi="Calibri" w:cs="Calibri"/>
          <w:b/>
          <w:bCs/>
          <w:sz w:val="22"/>
          <w:szCs w:val="22"/>
        </w:rPr>
        <w:t>…………..</w:t>
      </w:r>
      <w:r>
        <w:rPr>
          <w:rFonts w:ascii="Calibri" w:hAnsi="Calibri" w:cs="Calibri"/>
          <w:b/>
          <w:bCs/>
          <w:sz w:val="22"/>
          <w:szCs w:val="22"/>
        </w:rPr>
        <w:t xml:space="preserve"> zł </w:t>
      </w:r>
    </w:p>
    <w:p w14:paraId="7CD76E7F" w14:textId="47D80E09" w:rsidR="000B1B92" w:rsidRDefault="001029C5">
      <w:pPr>
        <w:widowControl/>
        <w:spacing w:line="276" w:lineRule="auto"/>
        <w:ind w:left="360"/>
        <w:jc w:val="both"/>
        <w:rPr>
          <w:rFonts w:ascii="Calibri" w:hAnsi="Calibri" w:cs="Calibri"/>
          <w:sz w:val="22"/>
          <w:szCs w:val="22"/>
        </w:rPr>
      </w:pPr>
      <w:r>
        <w:rPr>
          <w:rFonts w:ascii="Calibri" w:hAnsi="Calibri" w:cs="Calibri"/>
          <w:sz w:val="22"/>
          <w:szCs w:val="22"/>
        </w:rPr>
        <w:t>(słownie brutto:</w:t>
      </w:r>
      <w:r w:rsidR="007D7C98">
        <w:rPr>
          <w:rFonts w:ascii="Calibri" w:hAnsi="Calibri" w:cs="Calibri"/>
          <w:sz w:val="22"/>
          <w:szCs w:val="22"/>
        </w:rPr>
        <w:t xml:space="preserve"> </w:t>
      </w:r>
      <w:r w:rsidR="00C41E9A">
        <w:rPr>
          <w:rFonts w:ascii="Calibri" w:hAnsi="Calibri" w:cs="Calibri"/>
          <w:sz w:val="22"/>
          <w:szCs w:val="22"/>
        </w:rPr>
        <w:t>…………………………………….. ……………………</w:t>
      </w:r>
      <w:r w:rsidR="007D7C98">
        <w:rPr>
          <w:rFonts w:ascii="Calibri" w:hAnsi="Calibri" w:cs="Calibri"/>
          <w:sz w:val="22"/>
          <w:szCs w:val="22"/>
        </w:rPr>
        <w:t>/100</w:t>
      </w:r>
      <w:r>
        <w:rPr>
          <w:rFonts w:ascii="Calibri" w:hAnsi="Calibri" w:cs="Calibri"/>
          <w:sz w:val="22"/>
          <w:szCs w:val="22"/>
        </w:rPr>
        <w:t>)</w:t>
      </w:r>
    </w:p>
    <w:p w14:paraId="6FB6EB3B"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jest wynagrodzeniem ryczałtowym i obejmuje wszelkie koszty związane z realizacją przedmiotu zamówienia, w tym ryzyko Wykonawcy z tytułu oszacowania wszelkich kosztów związanych z realizacją przedmiotu umowy.</w:t>
      </w:r>
      <w:r w:rsidR="003D6021">
        <w:rPr>
          <w:rFonts w:ascii="Calibri" w:hAnsi="Calibri" w:cs="Calibri"/>
          <w:sz w:val="22"/>
          <w:szCs w:val="22"/>
        </w:rPr>
        <w:t xml:space="preserve"> </w:t>
      </w:r>
      <w:r>
        <w:rPr>
          <w:rFonts w:ascii="Calibri" w:hAnsi="Calibri" w:cs="Calibri"/>
          <w:sz w:val="22"/>
          <w:szCs w:val="22"/>
        </w:rPr>
        <w:t xml:space="preserve">Niedoszacowanie, pominięcie oraz brak rozpoznania zakresu przedmiotu umowy nie może być podstawą do żądania zmiany wynagrodzenia ryczałtowego określonego w ust. 1 niniejszego paragrafu. </w:t>
      </w:r>
    </w:p>
    <w:p w14:paraId="576B2241"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może ulec zmianie w sytuacji wystąpienia robót dodatkowych nieobjętych zamówieniem podstawowym.</w:t>
      </w:r>
    </w:p>
    <w:p w14:paraId="440E0023" w14:textId="77777777" w:rsidR="000B1B92" w:rsidRDefault="001029C5">
      <w:pPr>
        <w:widowControl/>
        <w:numPr>
          <w:ilvl w:val="0"/>
          <w:numId w:val="2"/>
        </w:numPr>
        <w:spacing w:line="276" w:lineRule="auto"/>
        <w:jc w:val="both"/>
      </w:pPr>
      <w:r>
        <w:rPr>
          <w:rFonts w:ascii="Calibri" w:hAnsi="Calibri" w:cs="Calibri"/>
          <w:sz w:val="22"/>
          <w:szCs w:val="22"/>
        </w:rPr>
        <w:t xml:space="preserve">Całkowite wynagrodzenie brutto, o którym mowa w ust. 1 obejmuje również wszelkie obciążenia o charakterze publicznoprawnym związane z realizacją przedmiotu zamówienia, a w szczególności podatek od towarów i usług w wysokości wynikającej z właściwych przepisów. </w:t>
      </w:r>
    </w:p>
    <w:p w14:paraId="677ED785" w14:textId="38F3E679" w:rsidR="000B1B92" w:rsidRPr="00C52CA3" w:rsidRDefault="001029C5" w:rsidP="00785FAD">
      <w:pPr>
        <w:pStyle w:val="Akapitzlist"/>
        <w:numPr>
          <w:ilvl w:val="0"/>
          <w:numId w:val="2"/>
        </w:numPr>
        <w:rPr>
          <w:rFonts w:ascii="Calibri" w:hAnsi="Calibri" w:cs="Calibri"/>
          <w:b/>
          <w:bCs/>
        </w:rPr>
      </w:pPr>
      <w:r w:rsidRPr="00C52CA3">
        <w:rPr>
          <w:rFonts w:ascii="Calibri" w:hAnsi="Calibri" w:cs="Calibri"/>
        </w:rPr>
        <w:t>Zamawiający</w:t>
      </w:r>
      <w:r w:rsidR="00AE3A0A" w:rsidRPr="00C52CA3">
        <w:rPr>
          <w:rFonts w:ascii="Calibri" w:hAnsi="Calibri" w:cs="Calibri"/>
        </w:rPr>
        <w:t xml:space="preserve"> nie przewiduje  </w:t>
      </w:r>
      <w:r w:rsidRPr="00C52CA3">
        <w:rPr>
          <w:rFonts w:ascii="Calibri" w:hAnsi="Calibri" w:cs="Calibri"/>
        </w:rPr>
        <w:t xml:space="preserve"> możliwoś</w:t>
      </w:r>
      <w:r w:rsidR="00AE3A0A" w:rsidRPr="00C52CA3">
        <w:rPr>
          <w:rFonts w:ascii="Calibri" w:hAnsi="Calibri" w:cs="Calibri"/>
        </w:rPr>
        <w:t>ci</w:t>
      </w:r>
      <w:r w:rsidRPr="00C52CA3">
        <w:rPr>
          <w:rFonts w:ascii="Calibri" w:hAnsi="Calibri" w:cs="Calibri"/>
        </w:rPr>
        <w:t xml:space="preserve"> zmiany wysokości wynagrodzenia, o którym mow</w:t>
      </w:r>
      <w:r w:rsidR="00AE3A0A" w:rsidRPr="00C52CA3">
        <w:rPr>
          <w:rFonts w:ascii="Calibri" w:hAnsi="Calibri" w:cs="Calibri"/>
        </w:rPr>
        <w:t>a w § 2 ust. 1 niniejszej umowy w sytuacjach innych niż</w:t>
      </w:r>
      <w:r w:rsidR="00112957" w:rsidRPr="00C52CA3">
        <w:rPr>
          <w:rFonts w:ascii="Calibri" w:hAnsi="Calibri" w:cs="Calibri"/>
        </w:rPr>
        <w:t xml:space="preserve"> opisane w </w:t>
      </w:r>
      <w:r w:rsidR="00B44CEF" w:rsidRPr="00C52CA3">
        <w:rPr>
          <w:rFonts w:ascii="Calibri" w:hAnsi="Calibri" w:cs="Calibri"/>
        </w:rPr>
        <w:t>ust.</w:t>
      </w:r>
      <w:r w:rsidR="00AE3A0A" w:rsidRPr="00C52CA3">
        <w:rPr>
          <w:rFonts w:ascii="Calibri" w:hAnsi="Calibri" w:cs="Calibri"/>
        </w:rPr>
        <w:t xml:space="preserve"> 3</w:t>
      </w:r>
      <w:r w:rsidR="00B610E5" w:rsidRPr="00C52CA3">
        <w:rPr>
          <w:rFonts w:ascii="Calibri" w:hAnsi="Calibri" w:cs="Calibri"/>
        </w:rPr>
        <w:t>.</w:t>
      </w:r>
      <w:r w:rsidR="00AE3A0A" w:rsidRPr="00C52CA3">
        <w:rPr>
          <w:rFonts w:ascii="Calibri" w:hAnsi="Calibri" w:cs="Calibri"/>
        </w:rPr>
        <w:t xml:space="preserve"> </w:t>
      </w:r>
      <w:r w:rsidRPr="00C52CA3">
        <w:rPr>
          <w:rFonts w:ascii="Calibri" w:hAnsi="Calibri" w:cs="Calibri"/>
        </w:rPr>
        <w:t xml:space="preserve"> </w:t>
      </w:r>
    </w:p>
    <w:p w14:paraId="081EFA9D" w14:textId="77777777" w:rsidR="000B1B92" w:rsidRPr="00C52CA3" w:rsidRDefault="001029C5">
      <w:pPr>
        <w:widowControl/>
        <w:spacing w:line="276" w:lineRule="auto"/>
        <w:jc w:val="center"/>
      </w:pPr>
      <w:r w:rsidRPr="00C52CA3">
        <w:rPr>
          <w:rFonts w:ascii="Calibri" w:hAnsi="Calibri" w:cs="Calibri"/>
          <w:b/>
          <w:bCs/>
          <w:sz w:val="22"/>
          <w:szCs w:val="22"/>
        </w:rPr>
        <w:t>§ 3</w:t>
      </w:r>
    </w:p>
    <w:p w14:paraId="2780FEBA" w14:textId="77777777" w:rsidR="000B1B92" w:rsidRPr="00C52CA3" w:rsidRDefault="001029C5">
      <w:pPr>
        <w:widowControl/>
        <w:spacing w:line="276" w:lineRule="auto"/>
        <w:jc w:val="center"/>
      </w:pPr>
      <w:r w:rsidRPr="00C52CA3">
        <w:rPr>
          <w:rFonts w:ascii="Calibri" w:hAnsi="Calibri" w:cs="Calibri"/>
          <w:b/>
          <w:bCs/>
          <w:sz w:val="22"/>
          <w:szCs w:val="22"/>
        </w:rPr>
        <w:t>Podwykonawstwo</w:t>
      </w:r>
    </w:p>
    <w:p w14:paraId="1AB8E70F" w14:textId="77777777" w:rsidR="000B1B92" w:rsidRPr="00C52CA3" w:rsidRDefault="000B1B92">
      <w:pPr>
        <w:widowControl/>
        <w:spacing w:line="276" w:lineRule="auto"/>
        <w:jc w:val="center"/>
        <w:rPr>
          <w:rFonts w:ascii="Calibri" w:hAnsi="Calibri" w:cs="Calibri"/>
          <w:b/>
          <w:bCs/>
          <w:sz w:val="22"/>
          <w:szCs w:val="22"/>
        </w:rPr>
      </w:pPr>
    </w:p>
    <w:p w14:paraId="4284FAD9"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sz w:val="22"/>
          <w:szCs w:val="22"/>
        </w:rPr>
        <w:t xml:space="preserve">Wykonawca swoimi siłami i staraniem wykona przedmiot zamówienia z wyłączeniem prac (części zamówienia) wymienionych w ust. 2. </w:t>
      </w:r>
    </w:p>
    <w:p w14:paraId="02982CDB"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Podwykonawca(</w:t>
      </w:r>
      <w:proofErr w:type="spellStart"/>
      <w:r w:rsidRPr="00C52CA3">
        <w:rPr>
          <w:rFonts w:ascii="Calibri" w:hAnsi="Calibri" w:cs="Calibri"/>
          <w:sz w:val="22"/>
          <w:szCs w:val="22"/>
        </w:rPr>
        <w:t>cy</w:t>
      </w:r>
      <w:proofErr w:type="spellEnd"/>
      <w:r w:rsidRPr="00C52CA3">
        <w:rPr>
          <w:rFonts w:ascii="Calibri" w:hAnsi="Calibri" w:cs="Calibri"/>
          <w:sz w:val="22"/>
          <w:szCs w:val="22"/>
        </w:rPr>
        <w:t>) oraz dalszy(si) Podwykonawca(</w:t>
      </w:r>
      <w:proofErr w:type="spellStart"/>
      <w:r w:rsidRPr="00C52CA3">
        <w:rPr>
          <w:rFonts w:ascii="Calibri" w:hAnsi="Calibri" w:cs="Calibri"/>
          <w:sz w:val="22"/>
          <w:szCs w:val="22"/>
        </w:rPr>
        <w:t>cy</w:t>
      </w:r>
      <w:proofErr w:type="spellEnd"/>
      <w:r w:rsidRPr="00C52CA3">
        <w:rPr>
          <w:rFonts w:ascii="Calibri" w:hAnsi="Calibri" w:cs="Calibri"/>
          <w:sz w:val="22"/>
          <w:szCs w:val="22"/>
        </w:rPr>
        <w:t>) zgodnie z zawartą umową o podwykonawstwo, wykona(ją) następujące prace (części zamówienia): ……………………………………………………………………………..</w:t>
      </w:r>
    </w:p>
    <w:p w14:paraId="22FD6EC1" w14:textId="77777777" w:rsidR="000B1B92" w:rsidRPr="00C52CA3" w:rsidRDefault="001029C5">
      <w:pPr>
        <w:widowControl/>
        <w:spacing w:line="276" w:lineRule="auto"/>
        <w:ind w:left="355"/>
        <w:jc w:val="both"/>
        <w:rPr>
          <w:sz w:val="22"/>
          <w:szCs w:val="22"/>
        </w:rPr>
      </w:pPr>
      <w:r w:rsidRPr="00C52CA3">
        <w:rPr>
          <w:rFonts w:ascii="Calibri" w:hAnsi="Calibri" w:cs="Calibri"/>
          <w:sz w:val="22"/>
          <w:szCs w:val="22"/>
        </w:rPr>
        <w:t xml:space="preserve"> …………………………………………………………………………………………………………………………………….…………………..…...</w:t>
      </w:r>
    </w:p>
    <w:p w14:paraId="6F8EA77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Wykonawca przed przystąpieniem do wykonania zamówienia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EBCAB9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Jeżeli zmiana albo rezygnacja z Podwykonawcy dotyczy podmiotu, na którego zasoby Wykonawca powoływał się, na zasadach określonych w art. 118 ust. 1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w celu wykazania spełnienia warunków udziału w postępowaniu, Wykonawca jest obowiązany wykazać Zamawiającemu, że:</w:t>
      </w:r>
    </w:p>
    <w:p w14:paraId="3710CF99"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Proponowany inny podwykonawca lub wykonawca samodzielnie spełnia je w stopniu nie mniejszym niż podwykonawca, na którego zasoby wykonawca powoływał się w trakcie postępowania o udzielenie zamówienia;</w:t>
      </w:r>
    </w:p>
    <w:p w14:paraId="1AF8FC7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Brak jest podstaw do wykluczenia proponowanego podwykonawcy.</w:t>
      </w:r>
    </w:p>
    <w:p w14:paraId="5CF96F6A"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Przepisu ust. 4 nie stosuje się wobec podwykonawców niebędących podmiotami, na których zasoby wykonawca powoływał się na zasadach określonych w art. 118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oraz do dalszych podwykonawców </w:t>
      </w:r>
      <w:r w:rsidRPr="00C52CA3">
        <w:rPr>
          <w:rFonts w:ascii="Calibri" w:hAnsi="Calibri" w:cs="Calibri"/>
          <w:i/>
          <w:iCs/>
          <w:sz w:val="22"/>
          <w:szCs w:val="22"/>
        </w:rPr>
        <w:t xml:space="preserve">(chyba, że w toku postępowania weryfikowane były podstawy wykluczenia podwykonawcy niebędącego podmiotem trzecim, na zasadach określonych w art. 462 ust. 5 ustawy </w:t>
      </w:r>
      <w:proofErr w:type="spellStart"/>
      <w:r w:rsidRPr="00C52CA3">
        <w:rPr>
          <w:rFonts w:ascii="Calibri" w:hAnsi="Calibri" w:cs="Calibri"/>
          <w:i/>
          <w:iCs/>
          <w:sz w:val="22"/>
          <w:szCs w:val="22"/>
        </w:rPr>
        <w:t>Pzp</w:t>
      </w:r>
      <w:proofErr w:type="spellEnd"/>
      <w:r w:rsidRPr="00C52CA3">
        <w:rPr>
          <w:rFonts w:ascii="Calibri" w:hAnsi="Calibri" w:cs="Calibri"/>
          <w:i/>
          <w:iCs/>
          <w:sz w:val="22"/>
          <w:szCs w:val="22"/>
        </w:rPr>
        <w:t>).</w:t>
      </w:r>
    </w:p>
    <w:p w14:paraId="683412B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Postanowienia dotyczące podwykonawcy odnoszą się wprost również do dalszego podwykonawcy oraz umów zawieranych między podwykonawcą i dalszym podwykonawcą lub między dalszymi podwykonawcami.</w:t>
      </w:r>
    </w:p>
    <w:p w14:paraId="30BEF52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8D0EBD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 celu powierzenia wykonania części zamówienia podwykonawcy, wykonawca zawiera umowę o podwykonawstwo w rozumieniu art. 7 pkt 27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w:t>
      </w:r>
    </w:p>
    <w:p w14:paraId="71F4297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Każdy projekt umowy i umowa o podwykonawstwo musi zawierać postanowienia niesprzeczne z postanowieniami niniejszej umowy oraz będzie zawierać w szczególności: </w:t>
      </w:r>
    </w:p>
    <w:p w14:paraId="3EE780F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24B493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zakres robót przewidzianych do wykonania</w:t>
      </w:r>
      <w:r w:rsidRPr="00C52CA3">
        <w:rPr>
          <w:rFonts w:ascii="Calibri" w:hAnsi="Calibri" w:cs="Calibri"/>
          <w:i/>
          <w:iCs/>
          <w:sz w:val="22"/>
          <w:szCs w:val="22"/>
        </w:rPr>
        <w:t>;</w:t>
      </w:r>
    </w:p>
    <w:p w14:paraId="2D439EE4"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 realizacji robót, który będzie zgodny z terminem wykonania niniejszej umowy</w:t>
      </w:r>
    </w:p>
    <w:p w14:paraId="16334C4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terminy i zasady dokonywania odbioru,</w:t>
      </w:r>
    </w:p>
    <w:p w14:paraId="4900E84D"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42DC9C8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wymóg zatrudnienia przez podwykonawcę na podstawie umowy o pracę osób wykonujących czynności, o których mowa w § 5 ust. 11 umowy, obowiązki w zakresie dokumentowania oraz sankcje z tytułu niespełnienia tego wymogu;</w:t>
      </w:r>
    </w:p>
    <w:p w14:paraId="246DB69E"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wymaganą treść postanowień projektu umowy i umowy o podwykonawstwo zawieranej z dalszym podwykonawcą, przy czym nie może ona być mniej korzystna dla dalszego podwykonawcy niż postanowienia niniejszej umowy.</w:t>
      </w:r>
    </w:p>
    <w:p w14:paraId="2003A17E"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6572D4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1971A43D"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3 ust. 11 umowy, rozpoczyna bieg na nowo.</w:t>
      </w:r>
    </w:p>
    <w:p w14:paraId="37B673A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7FB00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 xml:space="preserve">Zamawiający w terminie do 10 dni od doręczenia mu kopii umowy o podwykonawstwo może zgłosić sprzeciw do treści tej umowy. Jeżeli tego nie uczyni, oznaczać to będzie akceptację umowy o podwykonawstwo. </w:t>
      </w:r>
    </w:p>
    <w:p w14:paraId="5691A92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Zamawiający jest uprawniony do zgłaszania pisemnych zastrzeżeń do projektu umowy o podwykonawstwo lub sprzeciwu do umowy o podwykonawstwo, w szczególności gdy: </w:t>
      </w:r>
    </w:p>
    <w:p w14:paraId="2D13337B"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spełniała wymagań określonych w dokumentach zamówienia;</w:t>
      </w:r>
    </w:p>
    <w:p w14:paraId="54AAC841"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przewidywała termin zapłaty wynagrodzenia dłuższy niż 30 dni od dnia doręczenia wykonawcy, podwykonawcy lub dalszemu podwykonawcy faktury lub rachunku, potwierdzających wykonanie zleconego świadczenia;</w:t>
      </w:r>
    </w:p>
    <w:p w14:paraId="36D145E6"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zawierała zapisy uzależniające dokonanie zapłaty na rzecz podwykonawcy od odbioru robót przez zamawiającego lub od zapłaty należności wykonawcy przez zamawiającego;</w:t>
      </w:r>
    </w:p>
    <w:p w14:paraId="15734BB2"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zawierała uregulowań dotyczących zawierania umów na roboty budowlane z dalszymi podwykonawcami w szczególności zapisów warunkujących podpisanie tych umów od zgody wykonawcy i od akceptacji zamawiającego;</w:t>
      </w:r>
    </w:p>
    <w:p w14:paraId="032B958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zawierać postanowienia, które w ocenie zamawiającego będą mogły utrudniać lub uniemożliwiać prawidłową lub terminową realizację niniejszej umowy, zgodnie z jej treścią;</w:t>
      </w:r>
    </w:p>
    <w:p w14:paraId="3A150A4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 xml:space="preserve">będzie zawierała postanowienia niezgodne z art. 463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4392223" w14:textId="77777777" w:rsidR="000B1B92" w:rsidRPr="00C52CA3" w:rsidRDefault="001029C5">
      <w:pPr>
        <w:widowControl/>
        <w:numPr>
          <w:ilvl w:val="0"/>
          <w:numId w:val="4"/>
        </w:numPr>
        <w:spacing w:line="276" w:lineRule="auto"/>
        <w:ind w:left="355" w:hanging="355"/>
        <w:jc w:val="both"/>
      </w:pPr>
      <w:r w:rsidRPr="00C52CA3">
        <w:rPr>
          <w:rFonts w:ascii="Calibri" w:hAnsi="Calibri" w:cs="Calibri"/>
          <w:iCs/>
          <w:sz w:val="22"/>
          <w:szCs w:val="22"/>
        </w:rPr>
        <w:t xml:space="preserve">Uregulowania niniejszego paragrafu obowiązują także przy zmianach projektów umów o podwykonawstwo jak i zmianach umów o podwykonawstwo. </w:t>
      </w:r>
    </w:p>
    <w:p w14:paraId="2EDF745B"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7F8027"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14:paraId="2F6441B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 przypadku, o którym mowa w § 3 ust. 18 umowy, jeżeli termin zapłaty wynagrodzenia jest dłuższy niż 30 dni, zamawiający informuje o tym wykonawcę i wzywa go do zmiany tej umowy pod rygorem wystąpienia o zapłatę kary umownej. </w:t>
      </w:r>
    </w:p>
    <w:p w14:paraId="343AED3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Procedurę, o której mowa w § 3 ust. 18 i 19 umowy, stosuje się również do wszystkich zmian umów o podwykonawstwo, których przedmiotem są dostawy lub usługi. </w:t>
      </w:r>
    </w:p>
    <w:p w14:paraId="53AC277C"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E73903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w:t>
      </w:r>
      <w:r w:rsidRPr="00C52CA3">
        <w:rPr>
          <w:rFonts w:ascii="Calibri" w:hAnsi="Calibri" w:cs="Calibri"/>
          <w:iCs/>
          <w:sz w:val="22"/>
          <w:szCs w:val="22"/>
        </w:rPr>
        <w:lastRenderedPageBreak/>
        <w:t xml:space="preserve">przedmiotem są roboty budowlane lub który zawarł przedłożoną zamawiającemu umowę o podwykonawstwo, której przedmiotem są dostawy lub usługi, na zasadach określonych w art. 465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w:t>
      </w:r>
    </w:p>
    <w:p w14:paraId="02709BD3"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Płatności:</w:t>
      </w:r>
    </w:p>
    <w:p w14:paraId="35169B36"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Warunkiem zapłaty przez Zamawiającego należnego wynagrodzenia Wykonawcy za odebrane roboty budowlane jest przedstawienie dowodu zapłaty wymagalnego wynagrodzenia Podwykonawcy i dalszym Podwykonawcom, jeśli brali udział w realizacji odebranych robót budowlanych.</w:t>
      </w:r>
    </w:p>
    <w:p w14:paraId="3F4D2AE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E72D66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Wynagrodzenie, o którym mowa w pkt. 23.2.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698E185"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Bezpośrednia zapłata obejmuje wyłącznie należne wynagrodzenie, bez odsetek, należnych Podwykonawcy lub dalszemu Podwykonawcy.</w:t>
      </w:r>
    </w:p>
    <w:p w14:paraId="1210A7ED"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Przed dokonaniem bezpośredniej zapłaty, o której mowa w pkt. 23.2 Zamawiający poinformuje Wykonawcę o możliwości zgłoszenia w terminie 7 dni od dnia doręczenia tej informacji, w formie pisemnej uwag dotyczących zasadności bezpośredniej zapłaty wynagrodzenia Podwykonawcy lub dalszemu Podwykonawcy.</w:t>
      </w:r>
    </w:p>
    <w:p w14:paraId="2406E533"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zgłoszenia we wskazanym terminie uwag, o których mowa w pkt. 23.5., Zamawiający może:</w:t>
      </w:r>
    </w:p>
    <w:p w14:paraId="37938E8C"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nie dokonać bezpośredniej zapłaty wynagrodzenia Podwykonawcy lub dalszemu Podwykonawcy, jeżeli Wykonawca wykaże niezasadność takiej zapłaty albo</w:t>
      </w:r>
    </w:p>
    <w:p w14:paraId="32D07377"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EA7792"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dokonać bezpośredniej zapłaty wynagrodzenia Podwykonawcy lub dalszemu Podwykonawcy, jeżeli Podwykonawca lub dalszy Podwykonawca wykaże zasadność takiej zapłaty.</w:t>
      </w:r>
    </w:p>
    <w:p w14:paraId="1AF9DFA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Zapłata przez Zamawiającego wymagalnego wynagrodzenia przysługującego Podwykonawcy lub dalszemu Podwykonawcy dokonana będzie w terminie 30 dni od dnia zgłoszenia roszczenia.</w:t>
      </w:r>
    </w:p>
    <w:p w14:paraId="7F04D0D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6CBF502"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Kary umowne:</w:t>
      </w:r>
    </w:p>
    <w:p w14:paraId="09833D26"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Strony postanawiają, że podstawową formą odszkodowania są kary umowne.</w:t>
      </w:r>
    </w:p>
    <w:p w14:paraId="0ACD922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Wykonawca zapłaci Zamawiającemu kary umowne:</w:t>
      </w:r>
    </w:p>
    <w:p w14:paraId="0B6DAB1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zapłaty wynagrodzenia należnego Podwykonawcom lub dalszym Podwykonawcą w wysokości 5 % wartości wynagrodzenia brutto należnego Podwykonawcom lub dalszym Podwykonawcą,</w:t>
      </w:r>
    </w:p>
    <w:p w14:paraId="0949EDB9"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lastRenderedPageBreak/>
        <w:t xml:space="preserve"> z tytułu nieterminowej zapłaty wynagrodzenia należnego Podwykonawcom lub dalszym Podwykonawcą w wysokości 0,05 % wartości wynagrodzenia brutto należnego Podwykonawcom lub dalszym Podwykonawcą za każdy dzień przekroczenia terminu, </w:t>
      </w:r>
    </w:p>
    <w:p w14:paraId="74318D8C"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nieprzedłożenia do zaakceptowania projektu umowy o podwykonawstwo, której przedmiotem są roboty budowlane, lub projektu jej zmiany w wysokości 0,05 % wartości umownej brutto wymienionej w § 2 ust. 1.</w:t>
      </w:r>
    </w:p>
    <w:p w14:paraId="2C102EA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nieprzedłożenia poświadczonej za zgodność z oryginałem kopii umowy o podwykonawstwo lub jej zmiany w wysokości 0,05 % wartości umownej brutto wymienionej w § 2 ust. 1.</w:t>
      </w:r>
    </w:p>
    <w:p w14:paraId="03DB24E0"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zmiany umowy o podwykonawstwo w zakresie terminu zapłaty w wysokości 0,05 % wartości wynagrodzenia brutto określonego w umowie o podwykonawstwo.</w:t>
      </w:r>
    </w:p>
    <w:p w14:paraId="0922552F"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Odstąpienie od umowy:</w:t>
      </w:r>
    </w:p>
    <w:p w14:paraId="052A9B35"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Zamawiający może odstąpić od umowy z Wykonawcą, jeśli:</w:t>
      </w:r>
    </w:p>
    <w:p w14:paraId="4E90FD65"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dwukrotnego dokonania bezpośredniej zapłaty Podwykonawcy lub dalszemu Podwykonawcy, o których mowa w § 3 ust. 23, pkt 23.2.</w:t>
      </w:r>
    </w:p>
    <w:p w14:paraId="2B55EDED"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dokonania bezpośrednich zapłat na sumę większą niż 5% wartości  umowy w sprawie zamówienia publicznego.</w:t>
      </w:r>
    </w:p>
    <w:p w14:paraId="1A95559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Zlecenie części prac Podwykonawcy(com)* nie zmienia zobowiązań Wykonawcy wobec Zamawiającego do wykonania prac powierzonych Podwykonawcy(com)*.</w:t>
      </w:r>
    </w:p>
    <w:p w14:paraId="6E018068"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odpowiedzialny za działania lub zaniechania Podwykonawcy(</w:t>
      </w:r>
      <w:proofErr w:type="spellStart"/>
      <w:r w:rsidRPr="00C52CA3">
        <w:rPr>
          <w:rFonts w:ascii="Calibri" w:hAnsi="Calibri" w:cs="Calibri"/>
          <w:sz w:val="22"/>
          <w:szCs w:val="22"/>
        </w:rPr>
        <w:t>ców</w:t>
      </w:r>
      <w:proofErr w:type="spellEnd"/>
      <w:r w:rsidRPr="00C52CA3">
        <w:rPr>
          <w:rFonts w:ascii="Calibri" w:hAnsi="Calibri" w:cs="Calibri"/>
          <w:sz w:val="22"/>
          <w:szCs w:val="22"/>
        </w:rPr>
        <w:t>)*, jak za działania lub zaniechania własne.</w:t>
      </w:r>
    </w:p>
    <w:p w14:paraId="4AA80DF7"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zobowiązany do należytego wykonania umowy zawartej przez siebie z Podwykonawcą.</w:t>
      </w:r>
    </w:p>
    <w:p w14:paraId="2C2CA40F"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Na roboty wykonane przez Podwykonawców gwarancji i rękojmi udziela Wykonawca.</w:t>
      </w:r>
    </w:p>
    <w:p w14:paraId="479E996F" w14:textId="77777777" w:rsidR="000B1B92" w:rsidRPr="00C52CA3" w:rsidRDefault="000B1B92">
      <w:pPr>
        <w:widowControl/>
        <w:spacing w:line="276" w:lineRule="auto"/>
        <w:jc w:val="center"/>
        <w:rPr>
          <w:rFonts w:ascii="Calibri" w:hAnsi="Calibri" w:cs="Calibri"/>
          <w:b/>
          <w:bCs/>
          <w:sz w:val="22"/>
          <w:szCs w:val="22"/>
        </w:rPr>
      </w:pPr>
    </w:p>
    <w:p w14:paraId="2A7103D4"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 4</w:t>
      </w:r>
    </w:p>
    <w:p w14:paraId="4CACA0F3"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Termin wykonania</w:t>
      </w:r>
    </w:p>
    <w:p w14:paraId="15A76851" w14:textId="77777777" w:rsidR="000B1B92" w:rsidRPr="00C52CA3" w:rsidRDefault="000B1B92">
      <w:pPr>
        <w:widowControl/>
        <w:spacing w:line="276" w:lineRule="auto"/>
        <w:ind w:left="355"/>
        <w:jc w:val="both"/>
        <w:rPr>
          <w:rFonts w:ascii="Calibri" w:hAnsi="Calibri" w:cs="Calibri"/>
          <w:b/>
          <w:bCs/>
          <w:sz w:val="22"/>
          <w:szCs w:val="22"/>
        </w:rPr>
      </w:pPr>
    </w:p>
    <w:p w14:paraId="7D3439DA" w14:textId="332F1527"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Termin zakończenia realizacji przedmiotu umowy nastąpi nie później niż</w:t>
      </w:r>
      <w:r w:rsidR="008672BD" w:rsidRPr="00C52CA3">
        <w:rPr>
          <w:rFonts w:ascii="Calibri" w:hAnsi="Calibri" w:cs="Calibri"/>
          <w:sz w:val="22"/>
          <w:szCs w:val="22"/>
        </w:rPr>
        <w:t xml:space="preserve"> </w:t>
      </w:r>
      <w:r w:rsidR="00F546CB">
        <w:rPr>
          <w:rFonts w:ascii="Calibri" w:hAnsi="Calibri" w:cs="Calibri"/>
          <w:b/>
          <w:sz w:val="22"/>
          <w:szCs w:val="22"/>
        </w:rPr>
        <w:t>20</w:t>
      </w:r>
      <w:r w:rsidR="009553AB">
        <w:rPr>
          <w:rFonts w:ascii="Calibri" w:hAnsi="Calibri" w:cs="Calibri"/>
          <w:b/>
          <w:sz w:val="22"/>
          <w:szCs w:val="22"/>
        </w:rPr>
        <w:t xml:space="preserve"> miesięcy </w:t>
      </w:r>
      <w:r w:rsidR="008672BD" w:rsidRPr="00C52CA3">
        <w:rPr>
          <w:rFonts w:ascii="Calibri" w:hAnsi="Calibri" w:cs="Calibri"/>
          <w:b/>
          <w:sz w:val="22"/>
          <w:szCs w:val="22"/>
        </w:rPr>
        <w:t>od dnia podpisania umowy.</w:t>
      </w:r>
    </w:p>
    <w:p w14:paraId="579C4F8A" w14:textId="3BB41BF6" w:rsidR="000B1B92" w:rsidRPr="00C52CA3" w:rsidRDefault="001029C5" w:rsidP="008F7BF0">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Termin zakończenia, o którym mowa w ust. 4 obejmuje zakończenie wszelkich robót oraz wykonanie wszelkich wynikających z nich poprawek i zaleceń, jak również całkowite uprzątnięcie terenu i </w:t>
      </w:r>
      <w:r w:rsidR="008F7BF0" w:rsidRPr="00C52CA3">
        <w:rPr>
          <w:rFonts w:ascii="Calibri" w:hAnsi="Calibri" w:cs="Calibri"/>
          <w:b/>
          <w:bCs/>
          <w:sz w:val="22"/>
          <w:szCs w:val="22"/>
        </w:rPr>
        <w:t>zawiadomienie o gotowości do odbioru końcowego zamawiającego</w:t>
      </w:r>
      <w:r w:rsidRPr="00C52CA3">
        <w:rPr>
          <w:rFonts w:ascii="Calibri" w:hAnsi="Calibri" w:cs="Calibri"/>
          <w:b/>
          <w:bCs/>
          <w:sz w:val="22"/>
          <w:szCs w:val="22"/>
        </w:rPr>
        <w:t>.</w:t>
      </w:r>
    </w:p>
    <w:p w14:paraId="22A437FA" w14:textId="6464410E" w:rsidR="000B1B92" w:rsidRPr="00C52CA3" w:rsidRDefault="001029C5" w:rsidP="00EB179F">
      <w:pPr>
        <w:widowControl/>
        <w:numPr>
          <w:ilvl w:val="0"/>
          <w:numId w:val="33"/>
        </w:numPr>
        <w:suppressAutoHyphens w:val="0"/>
        <w:spacing w:line="276" w:lineRule="auto"/>
        <w:jc w:val="both"/>
        <w:rPr>
          <w:rFonts w:asciiTheme="minorHAnsi" w:hAnsiTheme="minorHAnsi" w:cstheme="minorHAnsi"/>
          <w:b/>
          <w:bCs/>
          <w:sz w:val="22"/>
          <w:szCs w:val="22"/>
        </w:rPr>
      </w:pPr>
      <w:r w:rsidRPr="00C52CA3">
        <w:rPr>
          <w:rFonts w:asciiTheme="minorHAnsi" w:hAnsiTheme="minorHAnsi" w:cstheme="minorHAnsi"/>
          <w:bCs/>
          <w:sz w:val="22"/>
          <w:szCs w:val="22"/>
        </w:rPr>
        <w:t>Przed terminem</w:t>
      </w:r>
      <w:r w:rsidRPr="00C52CA3">
        <w:rPr>
          <w:rFonts w:asciiTheme="minorHAnsi" w:hAnsiTheme="minorHAnsi" w:cstheme="minorHAnsi"/>
          <w:sz w:val="22"/>
          <w:szCs w:val="22"/>
        </w:rPr>
        <w:t xml:space="preserve">, o którym mowa w ust. 4 Wykonawca jest zobowiązany w imieniu Zamawiającego złożyć </w:t>
      </w:r>
      <w:r w:rsidRPr="00C52CA3">
        <w:rPr>
          <w:rFonts w:asciiTheme="minorHAnsi" w:hAnsiTheme="minorHAnsi" w:cstheme="minorHAnsi"/>
          <w:sz w:val="22"/>
          <w:szCs w:val="22"/>
          <w:shd w:val="clear" w:color="auto" w:fill="FFFFFF"/>
        </w:rPr>
        <w:t xml:space="preserve">wniosek o udzielenie pozwolenia na użytkowanie i </w:t>
      </w:r>
      <w:r w:rsidRPr="00C52CA3">
        <w:rPr>
          <w:rFonts w:asciiTheme="minorHAnsi" w:hAnsiTheme="minorHAnsi" w:cstheme="minorHAnsi"/>
          <w:b/>
          <w:sz w:val="22"/>
          <w:szCs w:val="22"/>
          <w:shd w:val="clear" w:color="auto" w:fill="FFFFFF"/>
        </w:rPr>
        <w:t>uzyskać decyzję na użytkowanie obiektu budowlanego</w:t>
      </w:r>
      <w:r w:rsidRPr="00C52CA3">
        <w:rPr>
          <w:rFonts w:asciiTheme="minorHAnsi" w:hAnsiTheme="minorHAnsi" w:cstheme="minorHAnsi"/>
          <w:sz w:val="22"/>
          <w:szCs w:val="22"/>
          <w:shd w:val="clear" w:color="auto" w:fill="FFFFFF"/>
        </w:rPr>
        <w:t xml:space="preserve"> </w:t>
      </w:r>
      <w:r w:rsidRPr="00C52CA3">
        <w:rPr>
          <w:rFonts w:asciiTheme="minorHAnsi" w:hAnsiTheme="minorHAnsi" w:cstheme="minorHAnsi"/>
          <w:sz w:val="22"/>
          <w:szCs w:val="22"/>
        </w:rPr>
        <w:t>we właściwym organie nadzoru budowlanego</w:t>
      </w:r>
      <w:r w:rsidR="009553AB">
        <w:rPr>
          <w:rFonts w:asciiTheme="minorHAnsi" w:hAnsiTheme="minorHAnsi" w:cstheme="minorHAnsi"/>
          <w:sz w:val="22"/>
          <w:szCs w:val="22"/>
        </w:rPr>
        <w:t>, jeśli jest wymagane</w:t>
      </w:r>
      <w:r w:rsidRPr="00C52CA3">
        <w:rPr>
          <w:rFonts w:asciiTheme="minorHAnsi" w:hAnsiTheme="minorHAnsi" w:cstheme="minorHAnsi"/>
          <w:sz w:val="22"/>
          <w:szCs w:val="22"/>
        </w:rPr>
        <w:t xml:space="preserve">.   </w:t>
      </w:r>
    </w:p>
    <w:p w14:paraId="1104394E" w14:textId="7E232582"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W związku z ust. 4 Wykonawca zawiadomi pisemnie Zamawiającego o osiągnięciu gotowości do odbioru końcowego nie później niż </w:t>
      </w:r>
      <w:r w:rsidR="008F7BF0" w:rsidRPr="00C52CA3">
        <w:rPr>
          <w:rFonts w:ascii="Calibri" w:hAnsi="Calibri" w:cs="Calibri"/>
          <w:sz w:val="22"/>
          <w:szCs w:val="22"/>
        </w:rPr>
        <w:t xml:space="preserve">w </w:t>
      </w:r>
      <w:r w:rsidRPr="00C52CA3">
        <w:rPr>
          <w:rFonts w:ascii="Calibri" w:hAnsi="Calibri" w:cs="Calibri"/>
          <w:sz w:val="22"/>
          <w:szCs w:val="22"/>
        </w:rPr>
        <w:t xml:space="preserve"> termin</w:t>
      </w:r>
      <w:r w:rsidR="008F7BF0" w:rsidRPr="00C52CA3">
        <w:rPr>
          <w:rFonts w:ascii="Calibri" w:hAnsi="Calibri" w:cs="Calibri"/>
          <w:sz w:val="22"/>
          <w:szCs w:val="22"/>
        </w:rPr>
        <w:t xml:space="preserve">ie </w:t>
      </w:r>
      <w:r w:rsidRPr="00C52CA3">
        <w:rPr>
          <w:rFonts w:ascii="Calibri" w:hAnsi="Calibri" w:cs="Calibri"/>
          <w:sz w:val="22"/>
          <w:szCs w:val="22"/>
        </w:rPr>
        <w:t xml:space="preserve"> określonym w ust. 4.</w:t>
      </w:r>
    </w:p>
    <w:p w14:paraId="3A6FB85C" w14:textId="77777777" w:rsidR="00DE06B0" w:rsidRPr="00C52CA3" w:rsidRDefault="00DE06B0" w:rsidP="00C41E9A">
      <w:pPr>
        <w:widowControl/>
        <w:spacing w:line="276" w:lineRule="auto"/>
        <w:rPr>
          <w:rFonts w:ascii="Calibri" w:hAnsi="Calibri" w:cs="Calibri"/>
          <w:b/>
          <w:bCs/>
          <w:sz w:val="22"/>
          <w:szCs w:val="22"/>
        </w:rPr>
      </w:pPr>
    </w:p>
    <w:p w14:paraId="14C3625B"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5</w:t>
      </w:r>
    </w:p>
    <w:p w14:paraId="26A0FC3A"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Obowiązki stron</w:t>
      </w:r>
    </w:p>
    <w:p w14:paraId="08F8F545" w14:textId="77777777" w:rsidR="000B1B92" w:rsidRPr="00C52CA3" w:rsidRDefault="001029C5" w:rsidP="00EB179F">
      <w:pPr>
        <w:widowControl/>
        <w:numPr>
          <w:ilvl w:val="0"/>
          <w:numId w:val="29"/>
        </w:numPr>
        <w:spacing w:before="120" w:line="276" w:lineRule="auto"/>
        <w:ind w:left="429" w:hanging="429"/>
        <w:jc w:val="both"/>
        <w:rPr>
          <w:sz w:val="22"/>
          <w:szCs w:val="22"/>
        </w:rPr>
      </w:pPr>
      <w:r w:rsidRPr="00C52CA3">
        <w:rPr>
          <w:rFonts w:ascii="Calibri" w:hAnsi="Calibri" w:cs="Calibri"/>
          <w:bCs/>
          <w:sz w:val="22"/>
          <w:szCs w:val="22"/>
        </w:rPr>
        <w:t>Zamawiający i wykonawca wybrany w postępowaniu o udzielenie zamówienia zobowiązani są współdziałać przy wykonaniu umowy w sprawie zamówienia publicznego, w celu należytej realizacji zamówienia.</w:t>
      </w:r>
    </w:p>
    <w:p w14:paraId="51E61462" w14:textId="77777777" w:rsidR="000B1B92" w:rsidRPr="00C52CA3" w:rsidRDefault="001029C5" w:rsidP="00EB179F">
      <w:pPr>
        <w:widowControl/>
        <w:numPr>
          <w:ilvl w:val="0"/>
          <w:numId w:val="29"/>
        </w:numPr>
        <w:spacing w:line="276" w:lineRule="auto"/>
        <w:jc w:val="both"/>
      </w:pPr>
      <w:r w:rsidRPr="00C52CA3">
        <w:rPr>
          <w:rFonts w:ascii="Calibri" w:hAnsi="Calibri" w:cs="Calibri"/>
          <w:sz w:val="22"/>
          <w:szCs w:val="22"/>
        </w:rPr>
        <w:t>Obowiązki stron:</w:t>
      </w:r>
    </w:p>
    <w:p w14:paraId="02A8D5E9" w14:textId="77777777" w:rsidR="000B1B92" w:rsidRPr="00C52CA3" w:rsidRDefault="001029C5" w:rsidP="00EB179F">
      <w:pPr>
        <w:widowControl/>
        <w:numPr>
          <w:ilvl w:val="1"/>
          <w:numId w:val="32"/>
        </w:numPr>
        <w:spacing w:line="276" w:lineRule="auto"/>
        <w:jc w:val="both"/>
      </w:pPr>
      <w:r w:rsidRPr="00C52CA3">
        <w:rPr>
          <w:rFonts w:ascii="Calibri" w:hAnsi="Calibri" w:cs="Calibri"/>
          <w:sz w:val="22"/>
          <w:szCs w:val="22"/>
        </w:rPr>
        <w:t>Obowiązki Zamawiającego:</w:t>
      </w:r>
    </w:p>
    <w:p w14:paraId="22230B1C" w14:textId="304B3EDA" w:rsidR="000B1B92" w:rsidRPr="00C52CA3" w:rsidRDefault="001029C5" w:rsidP="00EB179F">
      <w:pPr>
        <w:widowControl/>
        <w:numPr>
          <w:ilvl w:val="0"/>
          <w:numId w:val="22"/>
        </w:numPr>
        <w:spacing w:line="276" w:lineRule="auto"/>
        <w:jc w:val="both"/>
      </w:pPr>
      <w:r w:rsidRPr="00C52CA3">
        <w:rPr>
          <w:rFonts w:ascii="Calibri" w:hAnsi="Calibri" w:cs="Calibri"/>
          <w:sz w:val="22"/>
          <w:szCs w:val="22"/>
        </w:rPr>
        <w:lastRenderedPageBreak/>
        <w:t>Zamawiający zobowiązuje się przekazać protokolarnie dokumentację projektową i specyfikacje techniczne wykonania i odbioru robót budowlanych w terminie do 7 dni od daty podpisania umowy. Zamawiający nie zapewnia podłączenia mediów.</w:t>
      </w:r>
    </w:p>
    <w:p w14:paraId="356E053F" w14:textId="77777777" w:rsidR="000B1B92" w:rsidRPr="000F635B" w:rsidRDefault="001029C5" w:rsidP="00EB179F">
      <w:pPr>
        <w:widowControl/>
        <w:numPr>
          <w:ilvl w:val="1"/>
          <w:numId w:val="32"/>
        </w:numPr>
        <w:spacing w:line="276" w:lineRule="auto"/>
        <w:jc w:val="both"/>
        <w:rPr>
          <w:rFonts w:asciiTheme="minorHAnsi" w:hAnsiTheme="minorHAnsi" w:cstheme="minorHAnsi"/>
          <w:sz w:val="22"/>
          <w:szCs w:val="22"/>
        </w:rPr>
      </w:pPr>
      <w:r w:rsidRPr="00C52CA3">
        <w:rPr>
          <w:rFonts w:ascii="Calibri" w:hAnsi="Calibri" w:cs="Calibri"/>
          <w:sz w:val="22"/>
          <w:szCs w:val="22"/>
        </w:rPr>
        <w:t xml:space="preserve">Obowiązki Wykonawcy w ramach wynagrodzenia brutto określonego w § 2 ust. 1 za wykonanie </w:t>
      </w:r>
      <w:r w:rsidRPr="000F635B">
        <w:rPr>
          <w:rFonts w:asciiTheme="minorHAnsi" w:hAnsiTheme="minorHAnsi" w:cstheme="minorHAnsi"/>
          <w:sz w:val="22"/>
          <w:szCs w:val="22"/>
        </w:rPr>
        <w:t>przedmiotu zamówienia:</w:t>
      </w:r>
    </w:p>
    <w:p w14:paraId="75C1EEDA" w14:textId="4FB38089" w:rsidR="00F546CB" w:rsidRPr="000F635B" w:rsidRDefault="00F546CB">
      <w:pPr>
        <w:widowControl/>
        <w:numPr>
          <w:ilvl w:val="0"/>
          <w:numId w:val="8"/>
        </w:numPr>
        <w:tabs>
          <w:tab w:val="left" w:pos="425"/>
        </w:tabs>
        <w:spacing w:line="276" w:lineRule="auto"/>
        <w:jc w:val="both"/>
        <w:rPr>
          <w:rFonts w:asciiTheme="minorHAnsi" w:hAnsiTheme="minorHAnsi" w:cstheme="minorHAnsi"/>
          <w:sz w:val="22"/>
          <w:szCs w:val="22"/>
        </w:rPr>
      </w:pPr>
      <w:r w:rsidRPr="000F635B">
        <w:rPr>
          <w:rFonts w:asciiTheme="minorHAnsi" w:hAnsiTheme="minorHAnsi" w:cstheme="minorHAnsi"/>
          <w:sz w:val="22"/>
          <w:szCs w:val="22"/>
        </w:rPr>
        <w:t>Wykonawca zobowiązuje się do opracowania niezbędnej dokumentacji projektowej oraz uzyskania niezbędnych uzgodnień, w tym dokonania zgłoszeni</w:t>
      </w:r>
      <w:r w:rsidR="000F635B">
        <w:rPr>
          <w:rFonts w:asciiTheme="minorHAnsi" w:hAnsiTheme="minorHAnsi" w:cstheme="minorHAnsi"/>
          <w:sz w:val="22"/>
          <w:szCs w:val="22"/>
        </w:rPr>
        <w:t>a robót budowlanych lub uzyskania pozwolenia na budowę,</w:t>
      </w:r>
    </w:p>
    <w:p w14:paraId="58CC04B9" w14:textId="51B70830"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przedmiot umowy z materiałów własnych,</w:t>
      </w:r>
    </w:p>
    <w:p w14:paraId="25DE07F2"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i utrzymać zabezpieczenie terenu robót, strzec mienia znajdującego się na terenie robót,</w:t>
      </w:r>
    </w:p>
    <w:p w14:paraId="51E3A77B"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zapewni obsługę geodezyjną w zakresie niezbędnym do prawidłowego wykonania robót oraz ich odbioru,</w:t>
      </w:r>
    </w:p>
    <w:p w14:paraId="259CE7F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 xml:space="preserve">Organizacja robót prowadzona będzie zgodnie z wymogami BHP oraz p. </w:t>
      </w:r>
      <w:proofErr w:type="spellStart"/>
      <w:r w:rsidRPr="00C52CA3">
        <w:rPr>
          <w:rFonts w:ascii="Calibri" w:hAnsi="Calibri" w:cs="Calibri"/>
          <w:sz w:val="22"/>
          <w:szCs w:val="22"/>
        </w:rPr>
        <w:t>poż</w:t>
      </w:r>
      <w:proofErr w:type="spellEnd"/>
      <w:r w:rsidRPr="00C52CA3">
        <w:rPr>
          <w:rFonts w:ascii="Calibri" w:hAnsi="Calibri" w:cs="Calibri"/>
          <w:sz w:val="22"/>
          <w:szCs w:val="22"/>
        </w:rPr>
        <w:t>., a także przepisami dotyczącymi ochrony środowiska naturalnego i bezpieczeństwa,</w:t>
      </w:r>
    </w:p>
    <w:p w14:paraId="0F7C8145" w14:textId="77777777" w:rsidR="000B1B92" w:rsidRPr="00C52CA3" w:rsidRDefault="001029C5">
      <w:pPr>
        <w:numPr>
          <w:ilvl w:val="0"/>
          <w:numId w:val="8"/>
        </w:numPr>
        <w:spacing w:line="276" w:lineRule="auto"/>
        <w:jc w:val="both"/>
      </w:pPr>
      <w:r w:rsidRPr="00C52CA3">
        <w:rPr>
          <w:rFonts w:ascii="Calibri" w:hAnsi="Calibri" w:cs="Calibri"/>
          <w:sz w:val="22"/>
          <w:szCs w:val="22"/>
        </w:rPr>
        <w:t>Wykonawca na terenie budowy będzie prowadził gospodarkę odpadami. Każdy odpad musi być zagospodarowany zgodnie z obowiązującymi przepisami. Wykonawca odpowiedzialny jest za przechowywanie dowodów potwierdzających ich zagospodarowanie,</w:t>
      </w:r>
    </w:p>
    <w:p w14:paraId="3677FBE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 xml:space="preserve">Wykonawca uwzględni wszelkie koszty związane z obsługą nadzoru technicznego uzbrojenia podziemnego i naziemnego, w tym w szczególności koszty </w:t>
      </w:r>
      <w:proofErr w:type="spellStart"/>
      <w:r w:rsidRPr="00C52CA3">
        <w:rPr>
          <w:rFonts w:ascii="Calibri" w:hAnsi="Calibri" w:cs="Calibri"/>
          <w:sz w:val="22"/>
          <w:szCs w:val="22"/>
        </w:rPr>
        <w:t>wyłączeń</w:t>
      </w:r>
      <w:proofErr w:type="spellEnd"/>
      <w:r w:rsidRPr="00C52CA3">
        <w:rPr>
          <w:rFonts w:ascii="Calibri" w:hAnsi="Calibri" w:cs="Calibri"/>
          <w:sz w:val="22"/>
          <w:szCs w:val="22"/>
        </w:rPr>
        <w:t>, włączeń, prób eksploatacyjnych i innych pomiarów,</w:t>
      </w:r>
      <w:r w:rsidRPr="00C52CA3">
        <w:rPr>
          <w:rFonts w:ascii="Arial" w:hAnsi="Arial" w:cs="Arial"/>
        </w:rPr>
        <w:t xml:space="preserve"> </w:t>
      </w:r>
      <w:r w:rsidRPr="00C52CA3">
        <w:rPr>
          <w:rFonts w:ascii="Calibri" w:hAnsi="Calibri" w:cs="Calibri"/>
          <w:sz w:val="22"/>
          <w:szCs w:val="22"/>
        </w:rPr>
        <w:t>koszty podłączenia mediów i opłaty za media (woda, energia elektryczna itp.) a także koszty dokumentacji powykonawczej w zakresie niezbędnym do realizacji robót objętych umową z Zamawiającym,</w:t>
      </w:r>
    </w:p>
    <w:p w14:paraId="34086DFE"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uwzględni także inne koszty towarzyszące robotom budowlanym, a które nie zostały wymienione w lit. „f”, a konieczność ich poniesienia wynika z przepisów prawa, dokumentacji projektowej, w tym w szczególności z decyzji, warunków, uzgodnień, umów i innych dokumentów będących częścią dokumentacji projektowej.</w:t>
      </w:r>
    </w:p>
    <w:p w14:paraId="42707A45"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kern w:val="0"/>
          <w:sz w:val="22"/>
          <w:szCs w:val="22"/>
          <w:lang w:bidi="ar-SA"/>
        </w:rPr>
        <w:t xml:space="preserve">Wykonawca zobowiązuje się przygotować na swój koszt i własnymi siłami wszelkiego rodzaju zawiadomienia, zgłoszenia, inne dokumenty i materiały, których obowiązek przygotowania lub uzyskania został nałożony na Zamawiającego i Wykonawcę w dokumentacji projektowej, w tym w szczególności w decyzjach, warunkach, uzgodnieniach, umowach i innych dokumentach będących częścią dokumentacji projektowej.  </w:t>
      </w:r>
    </w:p>
    <w:p w14:paraId="700F9077" w14:textId="77777777" w:rsidR="000B1B92" w:rsidRPr="00C52CA3" w:rsidRDefault="001029C5" w:rsidP="00EB179F">
      <w:pPr>
        <w:widowControl/>
        <w:numPr>
          <w:ilvl w:val="0"/>
          <w:numId w:val="32"/>
        </w:numPr>
        <w:spacing w:line="276" w:lineRule="auto"/>
        <w:jc w:val="both"/>
      </w:pPr>
      <w:r w:rsidRPr="00C52CA3">
        <w:rPr>
          <w:rFonts w:ascii="Calibri" w:hAnsi="Calibri" w:cs="Calibri"/>
          <w:sz w:val="22"/>
          <w:szCs w:val="22"/>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14:paraId="2026188C" w14:textId="77777777" w:rsidR="008F73C3" w:rsidRPr="00C52CA3" w:rsidRDefault="001029C5" w:rsidP="00EB179F">
      <w:pPr>
        <w:widowControl/>
        <w:numPr>
          <w:ilvl w:val="0"/>
          <w:numId w:val="32"/>
        </w:numPr>
        <w:spacing w:line="276" w:lineRule="auto"/>
        <w:ind w:left="357" w:hanging="357"/>
        <w:jc w:val="both"/>
      </w:pPr>
      <w:r w:rsidRPr="00C52CA3">
        <w:rPr>
          <w:rFonts w:ascii="Calibri" w:hAnsi="Calibri" w:cs="Calibri"/>
          <w:sz w:val="22"/>
          <w:szCs w:val="22"/>
        </w:rPr>
        <w:t>Wykonawca zobowiązany jest do naprawienia zinwentaryzowanych urządzeń podziemnych uszkodzonych w trakcie prowadzenia prac na własny koszt.</w:t>
      </w:r>
    </w:p>
    <w:p w14:paraId="70887B50" w14:textId="3E3CF51F" w:rsidR="008F73C3" w:rsidRPr="006950D5" w:rsidRDefault="008F73C3" w:rsidP="00EB179F">
      <w:pPr>
        <w:widowControl/>
        <w:numPr>
          <w:ilvl w:val="0"/>
          <w:numId w:val="32"/>
        </w:numPr>
        <w:spacing w:line="276" w:lineRule="auto"/>
        <w:ind w:left="357" w:hanging="357"/>
        <w:jc w:val="both"/>
        <w:rPr>
          <w:rFonts w:asciiTheme="minorHAnsi" w:hAnsiTheme="minorHAnsi" w:cstheme="minorHAnsi"/>
        </w:rPr>
      </w:pPr>
      <w:r w:rsidRPr="006950D5">
        <w:rPr>
          <w:rFonts w:asciiTheme="minorHAnsi" w:hAnsiTheme="minorHAnsi" w:cstheme="minorHAnsi"/>
          <w:sz w:val="22"/>
          <w:szCs w:val="22"/>
        </w:rPr>
        <w:t xml:space="preserve">Zamawiający </w:t>
      </w:r>
      <w:r w:rsidRPr="006950D5">
        <w:rPr>
          <w:rFonts w:asciiTheme="minorHAnsi" w:hAnsiTheme="minorHAnsi" w:cstheme="minorHAnsi"/>
          <w:bCs/>
          <w:sz w:val="22"/>
          <w:szCs w:val="22"/>
        </w:rPr>
        <w:t xml:space="preserve">stosownie do art. 95 ustawy </w:t>
      </w:r>
      <w:proofErr w:type="spellStart"/>
      <w:r w:rsidRPr="006950D5">
        <w:rPr>
          <w:rFonts w:asciiTheme="minorHAnsi" w:hAnsiTheme="minorHAnsi" w:cstheme="minorHAnsi"/>
          <w:bCs/>
          <w:sz w:val="22"/>
          <w:szCs w:val="22"/>
        </w:rPr>
        <w:t>Pzp</w:t>
      </w:r>
      <w:proofErr w:type="spellEnd"/>
      <w:r w:rsidRPr="006950D5">
        <w:rPr>
          <w:rFonts w:asciiTheme="minorHAnsi" w:hAnsiTheme="minorHAnsi" w:cstheme="minorHAnsi"/>
          <w:bCs/>
          <w:sz w:val="22"/>
          <w:szCs w:val="22"/>
        </w:rPr>
        <w:t>, wymaga zatrudnienia przez Wykonawcę lub Podwykonawcę na podstawie umowy o pracę osób wykonujących czynności</w:t>
      </w:r>
      <w:r w:rsidR="006950D5">
        <w:rPr>
          <w:rFonts w:asciiTheme="minorHAnsi" w:hAnsiTheme="minorHAnsi" w:cstheme="minorHAnsi"/>
          <w:bCs/>
          <w:sz w:val="22"/>
          <w:szCs w:val="22"/>
        </w:rPr>
        <w:t xml:space="preserve"> </w:t>
      </w:r>
      <w:r w:rsidR="006950D5" w:rsidRPr="006950D5">
        <w:rPr>
          <w:rFonts w:asciiTheme="minorHAnsi" w:hAnsiTheme="minorHAnsi" w:cstheme="minorHAnsi"/>
          <w:color w:val="000000"/>
          <w:sz w:val="22"/>
          <w:szCs w:val="22"/>
        </w:rPr>
        <w:t>w rozumieniu przepisów art. 22 ust.1 ustawy z dnia 26 czerwca 1974 r. – Kodeks Pracy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w:t>
      </w:r>
      <w:r w:rsidR="006950D5">
        <w:rPr>
          <w:rFonts w:asciiTheme="minorHAnsi" w:hAnsiTheme="minorHAnsi" w:cstheme="minorHAnsi"/>
          <w:color w:val="000000"/>
          <w:sz w:val="22"/>
          <w:szCs w:val="22"/>
        </w:rPr>
        <w:t>3</w:t>
      </w:r>
      <w:r w:rsidR="006950D5" w:rsidRPr="006950D5">
        <w:rPr>
          <w:rFonts w:asciiTheme="minorHAnsi" w:hAnsiTheme="minorHAnsi" w:cstheme="minorHAnsi"/>
          <w:color w:val="000000"/>
          <w:sz w:val="22"/>
          <w:szCs w:val="22"/>
        </w:rPr>
        <w:t xml:space="preserve"> poz. 1</w:t>
      </w:r>
      <w:r w:rsidR="006950D5">
        <w:rPr>
          <w:rFonts w:asciiTheme="minorHAnsi" w:hAnsiTheme="minorHAnsi" w:cstheme="minorHAnsi"/>
          <w:color w:val="000000"/>
          <w:sz w:val="22"/>
          <w:szCs w:val="22"/>
        </w:rPr>
        <w:t>465</w:t>
      </w:r>
      <w:r w:rsidR="006950D5" w:rsidRPr="006950D5">
        <w:rPr>
          <w:rFonts w:asciiTheme="minorHAnsi" w:hAnsiTheme="minorHAnsi" w:cstheme="minorHAnsi"/>
          <w:color w:val="000000"/>
          <w:sz w:val="22"/>
          <w:szCs w:val="22"/>
        </w:rPr>
        <w:t>),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za wyjątkiem osób pełniących samodzielne funkcje techniczne w budownictwie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rozumieniu ustawy z dnia 7 lipca 1994 r. Prawo budowlane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lastRenderedPageBreak/>
        <w:t>Dz.U. 2020 poz. 1333</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osób wykonujących czynności wymagających posiadania uprawnień zawodowych</w:t>
      </w:r>
      <w:r w:rsidR="00096C20">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dziedzinie</w:t>
      </w:r>
      <w:r w:rsidR="006950D5" w:rsidRPr="0063519A">
        <w:rPr>
          <w:rFonts w:ascii="Arial" w:hAnsi="Arial" w:cs="Arial"/>
          <w:color w:val="000000"/>
          <w:sz w:val="22"/>
          <w:szCs w:val="22"/>
        </w:rPr>
        <w:t xml:space="preserve"> </w:t>
      </w:r>
      <w:r w:rsidR="006950D5" w:rsidRPr="006950D5">
        <w:rPr>
          <w:rFonts w:asciiTheme="minorHAnsi" w:hAnsiTheme="minorHAnsi" w:cstheme="minorHAnsi"/>
          <w:color w:val="000000"/>
          <w:sz w:val="22"/>
          <w:szCs w:val="22"/>
        </w:rPr>
        <w:t>geodezji i kartografii w rozumieniu ustawy z dnia 17 maja 1989 r. Prawo geodezyjne i kartograficzne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2020 poz. 276</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dostawców materiałów budowlanych oraz osób prowadzących działalność gospodarczą (samozatrudnienie)</w:t>
      </w:r>
      <w:r w:rsidRPr="006950D5">
        <w:rPr>
          <w:rFonts w:asciiTheme="minorHAnsi" w:hAnsiTheme="minorHAnsi" w:cstheme="minorHAnsi"/>
          <w:sz w:val="22"/>
          <w:szCs w:val="22"/>
        </w:rPr>
        <w:t>.</w:t>
      </w:r>
    </w:p>
    <w:p w14:paraId="3EEF9EB4" w14:textId="72A7B0E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 xml:space="preserve">Wykonawca lub Podwykonawca najpóźniej w terminie 7 dni roboczych od podpisania umowy przedłoży Zamawiającemu oświadczenie o zatrudnieniu na podstawie umowy o pracę osób wykonujących czynności wskazanych w ust. </w:t>
      </w:r>
      <w:r w:rsidR="00C7646F">
        <w:rPr>
          <w:rFonts w:ascii="Calibri" w:hAnsi="Calibri" w:cs="Calibri"/>
          <w:sz w:val="22"/>
          <w:szCs w:val="22"/>
        </w:rPr>
        <w:t>5</w:t>
      </w:r>
      <w:r w:rsidRPr="00C52CA3">
        <w:rPr>
          <w:rFonts w:ascii="Calibri" w:hAnsi="Calibri" w:cs="Calibri"/>
          <w:sz w:val="22"/>
          <w:szCs w:val="22"/>
        </w:rPr>
        <w:t xml:space="preserve"> umowy.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prace i wymiaru etatu oraz podpis osoby uprawnionej do złożenia oświadczenia w imieniu wykonawcy lub podwykonawcy.</w:t>
      </w:r>
    </w:p>
    <w:p w14:paraId="09A835F0" w14:textId="7777777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14:paraId="1529E3CC" w14:textId="77777777" w:rsidR="00F67343" w:rsidRPr="00C52CA3" w:rsidRDefault="00F67343" w:rsidP="00EB179F">
      <w:pPr>
        <w:widowControl/>
        <w:numPr>
          <w:ilvl w:val="0"/>
          <w:numId w:val="32"/>
        </w:numPr>
        <w:spacing w:line="276" w:lineRule="auto"/>
        <w:jc w:val="both"/>
      </w:pPr>
      <w:r w:rsidRPr="00C52CA3">
        <w:rPr>
          <w:rFonts w:ascii="Calibri" w:hAnsi="Calibri" w:cs="Calibri"/>
          <w:sz w:val="22"/>
          <w:szCs w:val="22"/>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Zamawiający jest uprawniony do:</w:t>
      </w:r>
    </w:p>
    <w:p w14:paraId="0314D803" w14:textId="77777777" w:rsidR="00F67343" w:rsidRPr="00C52CA3" w:rsidRDefault="00C64A9A" w:rsidP="00EB179F">
      <w:pPr>
        <w:widowControl/>
        <w:numPr>
          <w:ilvl w:val="1"/>
          <w:numId w:val="32"/>
        </w:numPr>
        <w:spacing w:line="276" w:lineRule="auto"/>
        <w:jc w:val="both"/>
      </w:pPr>
      <w:r w:rsidRPr="00C52CA3">
        <w:rPr>
          <w:rFonts w:ascii="Calibri" w:hAnsi="Calibri" w:cs="Calibri"/>
          <w:sz w:val="22"/>
          <w:szCs w:val="22"/>
        </w:rPr>
        <w:t>n</w:t>
      </w:r>
      <w:r w:rsidR="00F67343" w:rsidRPr="00C52CA3">
        <w:rPr>
          <w:rFonts w:ascii="Calibri" w:hAnsi="Calibri" w:cs="Calibri"/>
          <w:sz w:val="22"/>
          <w:szCs w:val="22"/>
        </w:rPr>
        <w:t>aliczenia kary umownej w wysokości 500,00 złotych za każdy przypadek niewykazania faktu zatrudnienia w oparciu o umowę o pracę osoby, co do której przewidziany jest taki obowiązek,</w:t>
      </w:r>
    </w:p>
    <w:p w14:paraId="51AFA8D4" w14:textId="77777777" w:rsidR="005100D4" w:rsidRPr="00C52CA3" w:rsidRDefault="00C64A9A" w:rsidP="00EB179F">
      <w:pPr>
        <w:widowControl/>
        <w:numPr>
          <w:ilvl w:val="1"/>
          <w:numId w:val="32"/>
        </w:numPr>
        <w:spacing w:line="276" w:lineRule="auto"/>
        <w:jc w:val="both"/>
      </w:pPr>
      <w:r w:rsidRPr="00C52CA3">
        <w:rPr>
          <w:rFonts w:ascii="Calibri" w:hAnsi="Calibri" w:cs="Calibri"/>
          <w:sz w:val="22"/>
          <w:szCs w:val="22"/>
        </w:rPr>
        <w:t>o</w:t>
      </w:r>
      <w:r w:rsidR="00F67343" w:rsidRPr="00C52CA3">
        <w:rPr>
          <w:rFonts w:ascii="Calibri" w:hAnsi="Calibri" w:cs="Calibri"/>
          <w:sz w:val="22"/>
          <w:szCs w:val="22"/>
        </w:rPr>
        <w:t>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r w:rsidR="005100D4" w:rsidRPr="00C52CA3">
        <w:rPr>
          <w:rFonts w:ascii="Calibri" w:hAnsi="Calibri" w:cs="Calibri"/>
          <w:sz w:val="22"/>
          <w:szCs w:val="22"/>
        </w:rPr>
        <w:tab/>
      </w:r>
    </w:p>
    <w:p w14:paraId="5AECC0A2" w14:textId="77777777" w:rsidR="005100D4" w:rsidRPr="00C52CA3" w:rsidRDefault="00F67343" w:rsidP="00EB179F">
      <w:pPr>
        <w:pStyle w:val="Akapitzlist"/>
        <w:numPr>
          <w:ilvl w:val="0"/>
          <w:numId w:val="32"/>
        </w:numPr>
        <w:jc w:val="both"/>
        <w:rPr>
          <w:sz w:val="24"/>
          <w:szCs w:val="24"/>
          <w:lang w:bidi="hi-IN"/>
        </w:rPr>
      </w:pPr>
      <w:r w:rsidRPr="00C52CA3">
        <w:rPr>
          <w:rFonts w:ascii="Calibri" w:hAnsi="Calibri" w:cs="Calibri"/>
        </w:rPr>
        <w:t>Kara umowna przewidziana za niewskazanie faktu zatrudnienia danej osoby w oparciu o umowę o pracę należna jest także w przypadku późniejszego zatrudnienia tej osoby.</w:t>
      </w:r>
    </w:p>
    <w:p w14:paraId="4B879F73" w14:textId="751FB5AA" w:rsidR="005100D4" w:rsidRPr="00F55CFD" w:rsidRDefault="00F67343" w:rsidP="005100D4">
      <w:pPr>
        <w:pStyle w:val="Akapitzlist"/>
        <w:numPr>
          <w:ilvl w:val="0"/>
          <w:numId w:val="32"/>
        </w:numPr>
        <w:jc w:val="both"/>
        <w:rPr>
          <w:sz w:val="24"/>
          <w:szCs w:val="24"/>
          <w:lang w:bidi="hi-IN"/>
        </w:rPr>
      </w:pPr>
      <w:r w:rsidRPr="00C52CA3">
        <w:rPr>
          <w:rFonts w:ascii="Calibri" w:hAnsi="Calibri" w:cs="Calibri"/>
        </w:rPr>
        <w:t>Uprawnienie do odstąpienia od Umowy w związku z niewykazaniem zatrudnienia w oparciu o umowę o pracę osób, co do których przewidziany jest taki obowiązek, trwa do upływu terminu odbioru końcowego przewidzianego umową.</w:t>
      </w:r>
    </w:p>
    <w:p w14:paraId="44876CFA" w14:textId="50FD165E" w:rsidR="00F67343" w:rsidRPr="00104511" w:rsidRDefault="00F67343" w:rsidP="00EB179F">
      <w:pPr>
        <w:pStyle w:val="Akapitzlist"/>
        <w:numPr>
          <w:ilvl w:val="0"/>
          <w:numId w:val="42"/>
        </w:numPr>
        <w:ind w:left="284"/>
        <w:jc w:val="both"/>
        <w:rPr>
          <w:rFonts w:ascii="Calibri" w:hAnsi="Calibri" w:cs="Calibri"/>
          <w:bCs/>
        </w:rPr>
      </w:pPr>
      <w:r w:rsidRPr="00C52CA3">
        <w:rPr>
          <w:rFonts w:ascii="Calibri" w:hAnsi="Calibri" w:cs="Calibri"/>
        </w:rPr>
        <w:t>W trakcie realizacji zamówienia Zamawiający uprawniony jest do wykonywania czynności kontrolnych wobec Wykonawcy odnośnie spełniania przez Wykonawcę lub Podwykonawcę wymogu zatrudnienia na podstawie umowy o pracę osób wykonujący</w:t>
      </w:r>
      <w:r w:rsidR="005100D4" w:rsidRPr="00C52CA3">
        <w:rPr>
          <w:rFonts w:ascii="Calibri" w:hAnsi="Calibri" w:cs="Calibri"/>
        </w:rPr>
        <w:t xml:space="preserve">ch wskazane w ust. </w:t>
      </w:r>
      <w:r w:rsidR="00F55CFD">
        <w:rPr>
          <w:rFonts w:ascii="Calibri" w:hAnsi="Calibri" w:cs="Calibri"/>
        </w:rPr>
        <w:t>5</w:t>
      </w:r>
      <w:r w:rsidR="005100D4" w:rsidRPr="00C52CA3">
        <w:rPr>
          <w:rFonts w:ascii="Calibri" w:hAnsi="Calibri" w:cs="Calibri"/>
        </w:rPr>
        <w:t xml:space="preserve"> czynności.</w:t>
      </w:r>
    </w:p>
    <w:p w14:paraId="1A6C9714" w14:textId="2CCCC92B" w:rsidR="000B1B92" w:rsidRPr="00633ACA" w:rsidRDefault="00104511" w:rsidP="006452C7">
      <w:pPr>
        <w:pStyle w:val="Akapitzlist"/>
        <w:numPr>
          <w:ilvl w:val="0"/>
          <w:numId w:val="42"/>
        </w:numPr>
        <w:ind w:left="429" w:hanging="429"/>
        <w:jc w:val="both"/>
        <w:rPr>
          <w:rFonts w:ascii="Calibri" w:hAnsi="Calibri" w:cs="Calibri"/>
          <w:b/>
          <w:bCs/>
        </w:rPr>
      </w:pPr>
      <w:r w:rsidRPr="00633ACA">
        <w:rPr>
          <w:rFonts w:ascii="Calibri" w:hAnsi="Calibri" w:cs="Calibri"/>
        </w:rPr>
        <w:t>Integralną część umowy stanowi przygotowany przez Wykonawcę i zaakceptowany przez Zamawiającego harmonogram rzeczowo-finansowy, który stanowić będzie podstawę do bieżącej kontroli</w:t>
      </w:r>
      <w:r w:rsidR="00633ACA" w:rsidRPr="00633ACA">
        <w:rPr>
          <w:rFonts w:ascii="Calibri" w:hAnsi="Calibri" w:cs="Calibri"/>
        </w:rPr>
        <w:t xml:space="preserve"> realizacji zamówienia oraz finansowania zamówienia.</w:t>
      </w:r>
    </w:p>
    <w:p w14:paraId="52EC8F17"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 6</w:t>
      </w:r>
    </w:p>
    <w:p w14:paraId="583A415E"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Nadzór techniczny</w:t>
      </w:r>
    </w:p>
    <w:p w14:paraId="4DEA8F16" w14:textId="77777777" w:rsidR="000B1B92" w:rsidRPr="00C52CA3" w:rsidRDefault="000B1B92">
      <w:pPr>
        <w:widowControl/>
        <w:spacing w:line="276" w:lineRule="auto"/>
        <w:ind w:left="429" w:hanging="429"/>
        <w:jc w:val="center"/>
        <w:rPr>
          <w:rFonts w:ascii="Calibri" w:hAnsi="Calibri" w:cs="Calibri"/>
          <w:b/>
          <w:bCs/>
          <w:sz w:val="22"/>
          <w:szCs w:val="22"/>
        </w:rPr>
      </w:pPr>
    </w:p>
    <w:p w14:paraId="3A8013F6" w14:textId="77777777"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Wykonawcy na budowie będzie kierownik budowy wskazany przez Wykonawcę.</w:t>
      </w:r>
    </w:p>
    <w:p w14:paraId="5E8A9D75" w14:textId="43946966"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Zamawiającego na budowie będzie inspektor nadzoru wskazany przez Zamawiającego.</w:t>
      </w:r>
    </w:p>
    <w:p w14:paraId="06C76A39" w14:textId="77777777" w:rsidR="000B1B92" w:rsidRPr="00C52CA3" w:rsidRDefault="000B1B92">
      <w:pPr>
        <w:widowControl/>
        <w:spacing w:line="276" w:lineRule="auto"/>
        <w:ind w:left="429" w:hanging="429"/>
        <w:jc w:val="center"/>
        <w:rPr>
          <w:rFonts w:ascii="Calibri" w:hAnsi="Calibri" w:cs="Calibri"/>
          <w:b/>
          <w:bCs/>
          <w:sz w:val="22"/>
          <w:szCs w:val="22"/>
        </w:rPr>
      </w:pPr>
    </w:p>
    <w:p w14:paraId="055900FE" w14:textId="77777777" w:rsidR="000F635B" w:rsidRDefault="000F635B">
      <w:pPr>
        <w:widowControl/>
        <w:spacing w:line="276" w:lineRule="auto"/>
        <w:ind w:left="429" w:hanging="429"/>
        <w:jc w:val="center"/>
        <w:rPr>
          <w:rFonts w:ascii="Calibri" w:hAnsi="Calibri" w:cs="Calibri"/>
          <w:b/>
          <w:bCs/>
          <w:sz w:val="22"/>
          <w:szCs w:val="22"/>
        </w:rPr>
      </w:pPr>
    </w:p>
    <w:p w14:paraId="2B42C295" w14:textId="3456E9ED" w:rsidR="000B1B92" w:rsidRPr="00C52CA3" w:rsidRDefault="001029C5">
      <w:pPr>
        <w:widowControl/>
        <w:spacing w:line="276" w:lineRule="auto"/>
        <w:ind w:left="429" w:hanging="429"/>
        <w:jc w:val="center"/>
      </w:pPr>
      <w:r w:rsidRPr="00C52CA3">
        <w:rPr>
          <w:rFonts w:ascii="Calibri" w:hAnsi="Calibri" w:cs="Calibri"/>
          <w:b/>
          <w:bCs/>
          <w:sz w:val="22"/>
          <w:szCs w:val="22"/>
        </w:rPr>
        <w:lastRenderedPageBreak/>
        <w:t>§ 7</w:t>
      </w:r>
    </w:p>
    <w:p w14:paraId="3B2F989C" w14:textId="77777777" w:rsidR="000B1B92" w:rsidRPr="00C52CA3" w:rsidRDefault="000B1B92">
      <w:pPr>
        <w:widowControl/>
        <w:spacing w:line="276" w:lineRule="auto"/>
        <w:ind w:left="429" w:hanging="429"/>
        <w:jc w:val="center"/>
        <w:rPr>
          <w:rFonts w:ascii="Calibri" w:hAnsi="Calibri" w:cs="Calibri"/>
          <w:b/>
          <w:bCs/>
          <w:sz w:val="22"/>
          <w:szCs w:val="22"/>
        </w:rPr>
      </w:pPr>
    </w:p>
    <w:p w14:paraId="2BFE6147"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W przypadku natrafienia przez Wykonawcę na niezinwentaryzowane urządzenia podziemne Wykonawca natychmiast wstrzyma prowadzenie dalszych prac powiadamiając o tym fakcie Zamawiającego.</w:t>
      </w:r>
    </w:p>
    <w:p w14:paraId="58E6BB0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Za ewentualne szkody powstałe w czasie prowadzenia robót odpowiada Wykonawca.</w:t>
      </w:r>
    </w:p>
    <w:p w14:paraId="26A109E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Ryzyko Wykonawcy obejmuje ryzyko obrażeń lub śmierci osób oraz utraty lub uszkodzeń mienia (w tym bez ograniczeń robót, urządzeń, materiałów, sprzętu, nieruchomości i ruchomości) Wykonawcy i osób trzecich.</w:t>
      </w:r>
    </w:p>
    <w:p w14:paraId="1EFFEDEB" w14:textId="4C0DAD4A" w:rsidR="00F1336D" w:rsidRPr="0096579E" w:rsidRDefault="001029C5" w:rsidP="0096579E">
      <w:pPr>
        <w:widowControl/>
        <w:numPr>
          <w:ilvl w:val="0"/>
          <w:numId w:val="9"/>
        </w:numPr>
        <w:spacing w:line="276" w:lineRule="auto"/>
        <w:jc w:val="both"/>
      </w:pPr>
      <w:r w:rsidRPr="00C52CA3">
        <w:rPr>
          <w:rFonts w:ascii="Calibri" w:hAnsi="Calibri" w:cs="Calibri"/>
          <w:sz w:val="22"/>
          <w:szCs w:val="22"/>
        </w:rPr>
        <w:t>Wykonawca ponosi odpowiedzialność za szkody wynikłe na terenie budowy w czasie od daty protokolarnego przejęcia terenu budowy przez Wykonawcę do daty protokolarnego oddania budowy (odbioru końcowego robót).</w:t>
      </w:r>
    </w:p>
    <w:p w14:paraId="5B57063E" w14:textId="77777777" w:rsidR="00F1336D" w:rsidRPr="00C52CA3" w:rsidRDefault="00F1336D">
      <w:pPr>
        <w:widowControl/>
        <w:spacing w:line="276" w:lineRule="auto"/>
        <w:ind w:left="429" w:hanging="429"/>
        <w:jc w:val="center"/>
        <w:rPr>
          <w:rFonts w:ascii="Calibri" w:hAnsi="Calibri" w:cs="Calibri"/>
          <w:b/>
          <w:bCs/>
          <w:sz w:val="22"/>
          <w:szCs w:val="22"/>
        </w:rPr>
      </w:pPr>
    </w:p>
    <w:p w14:paraId="002E0FC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8</w:t>
      </w:r>
    </w:p>
    <w:p w14:paraId="02210384"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Warunki płatności</w:t>
      </w:r>
    </w:p>
    <w:p w14:paraId="4790A2D7" w14:textId="77777777" w:rsidR="000B1B92" w:rsidRPr="00C52CA3" w:rsidRDefault="000B1B92">
      <w:pPr>
        <w:pStyle w:val="Akapitzlist"/>
        <w:suppressAutoHyphens w:val="0"/>
        <w:ind w:left="360"/>
        <w:rPr>
          <w:rFonts w:ascii="Calibri" w:eastAsiaTheme="minorEastAsia" w:hAnsi="Calibri" w:cs="Calibri"/>
          <w:kern w:val="0"/>
        </w:rPr>
      </w:pPr>
    </w:p>
    <w:p w14:paraId="12C3E9B0" w14:textId="79AEB0CA" w:rsidR="000B1B92" w:rsidRPr="00C6784E" w:rsidRDefault="001029C5" w:rsidP="00EB179F">
      <w:pPr>
        <w:pStyle w:val="Akapitzlist"/>
        <w:numPr>
          <w:ilvl w:val="0"/>
          <w:numId w:val="37"/>
        </w:numPr>
        <w:suppressAutoHyphens w:val="0"/>
        <w:spacing w:after="0"/>
        <w:ind w:left="357" w:hanging="357"/>
        <w:jc w:val="both"/>
        <w:rPr>
          <w:rFonts w:ascii="Calibri" w:eastAsiaTheme="minorEastAsia" w:hAnsi="Calibri" w:cs="Calibri"/>
          <w:kern w:val="0"/>
        </w:rPr>
      </w:pPr>
      <w:r w:rsidRPr="00C6784E">
        <w:rPr>
          <w:rFonts w:ascii="Calibri" w:eastAsiaTheme="minorEastAsia" w:hAnsi="Calibri" w:cs="Calibri"/>
          <w:kern w:val="0"/>
        </w:rPr>
        <w:t xml:space="preserve">Wykonawca przyjmuje do wiadomości, że wypłata wynagrodzenia będzie oparta na zasadach przyjętych zgodnie z regulaminem naboru wniosków o dofinansowanie </w:t>
      </w:r>
      <w:r w:rsidRPr="000F635B">
        <w:rPr>
          <w:rFonts w:asciiTheme="minorHAnsi" w:eastAsiaTheme="minorEastAsia" w:hAnsiTheme="minorHAnsi" w:cstheme="minorHAnsi"/>
          <w:kern w:val="0"/>
        </w:rPr>
        <w:t xml:space="preserve">Edycja </w:t>
      </w:r>
      <w:r w:rsidR="000F635B" w:rsidRPr="000F635B">
        <w:rPr>
          <w:rFonts w:asciiTheme="minorHAnsi" w:eastAsiaTheme="minorEastAsia" w:hAnsiTheme="minorHAnsi" w:cstheme="minorHAnsi"/>
          <w:kern w:val="0"/>
        </w:rPr>
        <w:t xml:space="preserve">3PGR/ </w:t>
      </w:r>
      <w:r w:rsidR="000F635B" w:rsidRPr="000F635B">
        <w:rPr>
          <w:rFonts w:asciiTheme="minorHAnsi" w:eastAsiaTheme="minorEastAsia" w:hAnsiTheme="minorHAnsi" w:cstheme="minorHAnsi"/>
          <w:kern w:val="0"/>
        </w:rPr>
        <w:t>2021/3202/</w:t>
      </w:r>
      <w:proofErr w:type="spellStart"/>
      <w:r w:rsidR="000F635B" w:rsidRPr="000F635B">
        <w:rPr>
          <w:rFonts w:asciiTheme="minorHAnsi" w:eastAsiaTheme="minorEastAsia" w:hAnsiTheme="minorHAnsi" w:cstheme="minorHAnsi"/>
          <w:kern w:val="0"/>
        </w:rPr>
        <w:t>PolskiLad</w:t>
      </w:r>
      <w:proofErr w:type="spellEnd"/>
      <w:r w:rsidRPr="00C6784E">
        <w:rPr>
          <w:rFonts w:ascii="Calibri" w:eastAsiaTheme="minorEastAsia" w:hAnsi="Calibri" w:cs="Calibri"/>
          <w:kern w:val="0"/>
        </w:rPr>
        <w:t xml:space="preserve"> w ramach Rządowego Funduszu Polski Ład: Program Inwestycji Strategicznych. </w:t>
      </w:r>
    </w:p>
    <w:p w14:paraId="02D4F9E4" w14:textId="10EC0033" w:rsidR="00BD0740" w:rsidRPr="000F635B" w:rsidRDefault="00065B4A" w:rsidP="000F635B">
      <w:pPr>
        <w:widowControl/>
        <w:numPr>
          <w:ilvl w:val="0"/>
          <w:numId w:val="37"/>
        </w:numPr>
        <w:suppressAutoHyphens w:val="0"/>
        <w:spacing w:line="276" w:lineRule="auto"/>
        <w:ind w:left="357" w:hanging="357"/>
        <w:jc w:val="both"/>
        <w:rPr>
          <w:rStyle w:val="Teksttreci20"/>
          <w:rFonts w:asciiTheme="minorHAnsi" w:eastAsiaTheme="minorEastAsia" w:hAnsiTheme="minorHAnsi" w:cstheme="minorHAnsi"/>
          <w:kern w:val="0"/>
          <w:sz w:val="22"/>
          <w:szCs w:val="22"/>
          <w:lang w:bidi="ar-SA"/>
        </w:rPr>
      </w:pPr>
      <w:r w:rsidRPr="00065B4A">
        <w:rPr>
          <w:rStyle w:val="Teksttreci20"/>
          <w:rFonts w:asciiTheme="minorHAnsi" w:eastAsiaTheme="minorEastAsia" w:hAnsiTheme="minorHAnsi"/>
          <w:kern w:val="0"/>
          <w:sz w:val="22"/>
          <w:szCs w:val="22"/>
          <w:lang w:bidi="ar-SA"/>
        </w:rPr>
        <w:t xml:space="preserve">Rozliczenie między stronami za wykonane roboty </w:t>
      </w:r>
      <w:r>
        <w:rPr>
          <w:rStyle w:val="Teksttreci20"/>
          <w:rFonts w:asciiTheme="minorHAnsi" w:eastAsiaTheme="minorEastAsia" w:hAnsiTheme="minorHAnsi"/>
          <w:kern w:val="0"/>
          <w:sz w:val="22"/>
          <w:szCs w:val="22"/>
          <w:lang w:bidi="ar-SA"/>
        </w:rPr>
        <w:t>będzie następować na podstawie faktur częściow</w:t>
      </w:r>
      <w:r w:rsidR="000F635B">
        <w:rPr>
          <w:rStyle w:val="Teksttreci20"/>
          <w:rFonts w:asciiTheme="minorHAnsi" w:eastAsiaTheme="minorEastAsia" w:hAnsiTheme="minorHAnsi"/>
          <w:kern w:val="0"/>
          <w:sz w:val="22"/>
          <w:szCs w:val="22"/>
          <w:lang w:bidi="ar-SA"/>
        </w:rPr>
        <w:t>ych</w:t>
      </w:r>
      <w:r>
        <w:rPr>
          <w:rStyle w:val="Teksttreci20"/>
          <w:rFonts w:asciiTheme="minorHAnsi" w:eastAsiaTheme="minorEastAsia" w:hAnsiTheme="minorHAnsi"/>
          <w:kern w:val="0"/>
          <w:sz w:val="22"/>
          <w:szCs w:val="22"/>
          <w:lang w:bidi="ar-SA"/>
        </w:rPr>
        <w:t xml:space="preserve"> i faktury końcowej wystawionych przez wykonawcę, na podstawie protokołów częściow</w:t>
      </w:r>
      <w:r w:rsidR="000F635B">
        <w:rPr>
          <w:rStyle w:val="Teksttreci20"/>
          <w:rFonts w:asciiTheme="minorHAnsi" w:eastAsiaTheme="minorEastAsia" w:hAnsiTheme="minorHAnsi"/>
          <w:kern w:val="0"/>
          <w:sz w:val="22"/>
          <w:szCs w:val="22"/>
          <w:lang w:bidi="ar-SA"/>
        </w:rPr>
        <w:t>ych</w:t>
      </w:r>
      <w:r>
        <w:rPr>
          <w:rStyle w:val="Teksttreci20"/>
          <w:rFonts w:asciiTheme="minorHAnsi" w:eastAsiaTheme="minorEastAsia" w:hAnsiTheme="minorHAnsi"/>
          <w:kern w:val="0"/>
          <w:sz w:val="22"/>
          <w:szCs w:val="22"/>
          <w:lang w:bidi="ar-SA"/>
        </w:rPr>
        <w:t xml:space="preserve"> i końcowego </w:t>
      </w:r>
      <w:r w:rsidRPr="000F635B">
        <w:rPr>
          <w:rStyle w:val="Teksttreci20"/>
          <w:rFonts w:asciiTheme="minorHAnsi" w:eastAsiaTheme="minorEastAsia" w:hAnsiTheme="minorHAnsi" w:cstheme="minorHAnsi"/>
          <w:kern w:val="0"/>
          <w:sz w:val="22"/>
          <w:szCs w:val="22"/>
          <w:lang w:bidi="ar-SA"/>
        </w:rPr>
        <w:t>podpisanych przez upoważnionych przedstawicieli zamawiającego i wykonawcy bez uwag i zastrzeżeń zgodnie z kwotą wynikającą z harmonogramu rzeczowo-finansowego.</w:t>
      </w:r>
    </w:p>
    <w:p w14:paraId="2984F733" w14:textId="7743957C" w:rsidR="000F635B" w:rsidRPr="000F635B" w:rsidRDefault="000F635B" w:rsidP="000F635B">
      <w:pPr>
        <w:pStyle w:val="Akapitzlist"/>
        <w:numPr>
          <w:ilvl w:val="0"/>
          <w:numId w:val="37"/>
        </w:numPr>
        <w:tabs>
          <w:tab w:val="num" w:pos="720"/>
        </w:tabs>
        <w:spacing w:line="100" w:lineRule="atLeast"/>
        <w:jc w:val="both"/>
        <w:rPr>
          <w:rFonts w:asciiTheme="minorHAnsi" w:hAnsiTheme="minorHAnsi" w:cstheme="minorHAnsi"/>
        </w:rPr>
      </w:pPr>
      <w:r w:rsidRPr="000F635B">
        <w:rPr>
          <w:rFonts w:asciiTheme="minorHAnsi" w:hAnsiTheme="minorHAnsi" w:cstheme="minorHAnsi"/>
        </w:rPr>
        <w:t xml:space="preserve">Wypłata wynagrodzenia nastąpi w </w:t>
      </w:r>
      <w:r w:rsidR="00402EB6">
        <w:rPr>
          <w:rFonts w:asciiTheme="minorHAnsi" w:hAnsiTheme="minorHAnsi" w:cstheme="minorHAnsi"/>
        </w:rPr>
        <w:t>czter</w:t>
      </w:r>
      <w:r w:rsidRPr="000F635B">
        <w:rPr>
          <w:rFonts w:asciiTheme="minorHAnsi" w:hAnsiTheme="minorHAnsi" w:cstheme="minorHAnsi"/>
        </w:rPr>
        <w:t>ech częściach:</w:t>
      </w:r>
    </w:p>
    <w:p w14:paraId="6D0C1D7E" w14:textId="3891D814" w:rsidR="000F635B" w:rsidRPr="000F635B" w:rsidRDefault="000F635B" w:rsidP="000F635B">
      <w:pPr>
        <w:pStyle w:val="Tekstpodstawowy"/>
        <w:widowControl/>
        <w:numPr>
          <w:ilvl w:val="0"/>
          <w:numId w:val="46"/>
        </w:numPr>
        <w:spacing w:after="0"/>
        <w:ind w:left="284" w:firstLine="0"/>
        <w:jc w:val="both"/>
        <w:rPr>
          <w:rFonts w:asciiTheme="minorHAnsi" w:hAnsiTheme="minorHAnsi" w:cstheme="minorHAnsi"/>
          <w:sz w:val="22"/>
          <w:szCs w:val="22"/>
        </w:rPr>
      </w:pPr>
      <w:r w:rsidRPr="000F635B">
        <w:rPr>
          <w:rFonts w:asciiTheme="minorHAnsi" w:hAnsiTheme="minorHAnsi" w:cstheme="minorHAnsi"/>
          <w:sz w:val="22"/>
          <w:szCs w:val="22"/>
        </w:rPr>
        <w:t xml:space="preserve"> pierwsza płatność w wysokości co najmniej 2 % kwoty wynagrodzenia brutto określonego w §</w:t>
      </w:r>
      <w:r>
        <w:rPr>
          <w:rFonts w:asciiTheme="minorHAnsi" w:hAnsiTheme="minorHAnsi" w:cstheme="minorHAnsi"/>
          <w:sz w:val="22"/>
          <w:szCs w:val="22"/>
        </w:rPr>
        <w:t>2</w:t>
      </w:r>
      <w:r w:rsidRPr="000F635B">
        <w:rPr>
          <w:rFonts w:asciiTheme="minorHAnsi" w:hAnsiTheme="minorHAnsi" w:cstheme="minorHAnsi"/>
          <w:sz w:val="22"/>
          <w:szCs w:val="22"/>
        </w:rPr>
        <w:t xml:space="preserve"> ust. 1, stanowiąca jednocześnie wartość wkładu własnego Zamawiającego, ponoszonego zgodnie z postanowieniami Promesy dofinansowania inwestycji z Rządowego Funduszu Polski Ład: Programu Inwestycji Strategicznych, po zakończeniu określonego etapu prac (etap I);</w:t>
      </w:r>
    </w:p>
    <w:p w14:paraId="04D44CEF" w14:textId="59583203" w:rsidR="000F635B" w:rsidRPr="000F635B" w:rsidRDefault="000F635B" w:rsidP="000F635B">
      <w:pPr>
        <w:pStyle w:val="Tekstpodstawowy"/>
        <w:widowControl/>
        <w:numPr>
          <w:ilvl w:val="0"/>
          <w:numId w:val="46"/>
        </w:numPr>
        <w:spacing w:after="0"/>
        <w:ind w:left="284" w:firstLine="0"/>
        <w:jc w:val="both"/>
        <w:rPr>
          <w:rFonts w:asciiTheme="minorHAnsi" w:hAnsiTheme="minorHAnsi" w:cstheme="minorHAnsi"/>
          <w:sz w:val="22"/>
          <w:szCs w:val="22"/>
        </w:rPr>
      </w:pPr>
      <w:r w:rsidRPr="000F635B">
        <w:rPr>
          <w:rFonts w:asciiTheme="minorHAnsi" w:hAnsiTheme="minorHAnsi" w:cstheme="minorHAnsi"/>
          <w:sz w:val="22"/>
          <w:szCs w:val="22"/>
        </w:rPr>
        <w:t xml:space="preserve"> druga płatność kwoty wynagrodzenia brutto określonego w §</w:t>
      </w:r>
      <w:r>
        <w:rPr>
          <w:rFonts w:asciiTheme="minorHAnsi" w:hAnsiTheme="minorHAnsi" w:cstheme="minorHAnsi"/>
          <w:sz w:val="22"/>
          <w:szCs w:val="22"/>
        </w:rPr>
        <w:t>2</w:t>
      </w:r>
      <w:r w:rsidRPr="000F635B">
        <w:rPr>
          <w:rFonts w:asciiTheme="minorHAnsi" w:hAnsiTheme="minorHAnsi" w:cstheme="minorHAnsi"/>
          <w:sz w:val="22"/>
          <w:szCs w:val="22"/>
        </w:rPr>
        <w:t xml:space="preserve"> ust. 1, po zakończeniu określonego etapu prac (etap II), stanowiącej jednocześnie I transzę dofinansowania w wysokości nie wyższej niż </w:t>
      </w:r>
      <w:r>
        <w:rPr>
          <w:rFonts w:asciiTheme="minorHAnsi" w:hAnsiTheme="minorHAnsi" w:cstheme="minorHAnsi"/>
          <w:sz w:val="22"/>
          <w:szCs w:val="22"/>
        </w:rPr>
        <w:t>2</w:t>
      </w:r>
      <w:r w:rsidRPr="000F635B">
        <w:rPr>
          <w:rFonts w:asciiTheme="minorHAnsi" w:hAnsiTheme="minorHAnsi" w:cstheme="minorHAnsi"/>
          <w:sz w:val="22"/>
          <w:szCs w:val="22"/>
        </w:rPr>
        <w:t>0 % kwoty Promesy;</w:t>
      </w:r>
    </w:p>
    <w:p w14:paraId="0565FAA9" w14:textId="021F0012" w:rsidR="00402EB6" w:rsidRPr="000F635B" w:rsidRDefault="000F635B" w:rsidP="00402EB6">
      <w:pPr>
        <w:pStyle w:val="Tekstpodstawowy"/>
        <w:widowControl/>
        <w:numPr>
          <w:ilvl w:val="0"/>
          <w:numId w:val="46"/>
        </w:numPr>
        <w:spacing w:after="0"/>
        <w:ind w:left="284" w:firstLine="0"/>
        <w:jc w:val="both"/>
        <w:rPr>
          <w:rFonts w:asciiTheme="minorHAnsi" w:hAnsiTheme="minorHAnsi" w:cstheme="minorHAnsi"/>
          <w:sz w:val="22"/>
          <w:szCs w:val="22"/>
        </w:rPr>
      </w:pPr>
      <w:r w:rsidRPr="000F635B">
        <w:rPr>
          <w:rFonts w:asciiTheme="minorHAnsi" w:hAnsiTheme="minorHAnsi" w:cstheme="minorHAnsi"/>
          <w:sz w:val="22"/>
          <w:szCs w:val="22"/>
        </w:rPr>
        <w:t xml:space="preserve"> trzecia płatność kwoty wynagrodzenia brutto określonego w §3 ust. 1, po zakończeniu </w:t>
      </w:r>
      <w:r w:rsidR="00402EB6" w:rsidRPr="000F635B">
        <w:rPr>
          <w:rFonts w:asciiTheme="minorHAnsi" w:hAnsiTheme="minorHAnsi" w:cstheme="minorHAnsi"/>
          <w:sz w:val="22"/>
          <w:szCs w:val="22"/>
        </w:rPr>
        <w:t xml:space="preserve">określonego etapu prac (etap </w:t>
      </w:r>
      <w:r w:rsidR="00402EB6">
        <w:rPr>
          <w:rFonts w:asciiTheme="minorHAnsi" w:hAnsiTheme="minorHAnsi" w:cstheme="minorHAnsi"/>
          <w:sz w:val="22"/>
          <w:szCs w:val="22"/>
        </w:rPr>
        <w:t>I</w:t>
      </w:r>
      <w:r w:rsidR="00402EB6" w:rsidRPr="000F635B">
        <w:rPr>
          <w:rFonts w:asciiTheme="minorHAnsi" w:hAnsiTheme="minorHAnsi" w:cstheme="minorHAnsi"/>
          <w:sz w:val="22"/>
          <w:szCs w:val="22"/>
        </w:rPr>
        <w:t>II), stanowiącej jednocześnie I</w:t>
      </w:r>
      <w:r w:rsidR="00402EB6">
        <w:rPr>
          <w:rFonts w:asciiTheme="minorHAnsi" w:hAnsiTheme="minorHAnsi" w:cstheme="minorHAnsi"/>
          <w:sz w:val="22"/>
          <w:szCs w:val="22"/>
        </w:rPr>
        <w:t>I</w:t>
      </w:r>
      <w:r w:rsidR="00402EB6" w:rsidRPr="000F635B">
        <w:rPr>
          <w:rFonts w:asciiTheme="minorHAnsi" w:hAnsiTheme="minorHAnsi" w:cstheme="minorHAnsi"/>
          <w:sz w:val="22"/>
          <w:szCs w:val="22"/>
        </w:rPr>
        <w:t xml:space="preserve"> transzę dofinansowania w wysokości nie wyższej niż </w:t>
      </w:r>
      <w:r w:rsidR="00402EB6">
        <w:rPr>
          <w:rFonts w:asciiTheme="minorHAnsi" w:hAnsiTheme="minorHAnsi" w:cstheme="minorHAnsi"/>
          <w:sz w:val="22"/>
          <w:szCs w:val="22"/>
        </w:rPr>
        <w:t>3</w:t>
      </w:r>
      <w:r w:rsidR="00402EB6" w:rsidRPr="000F635B">
        <w:rPr>
          <w:rFonts w:asciiTheme="minorHAnsi" w:hAnsiTheme="minorHAnsi" w:cstheme="minorHAnsi"/>
          <w:sz w:val="22"/>
          <w:szCs w:val="22"/>
        </w:rPr>
        <w:t>0 % kwoty Promesy;</w:t>
      </w:r>
    </w:p>
    <w:p w14:paraId="51775EA3" w14:textId="357B1353" w:rsidR="000F635B" w:rsidRPr="00402EB6" w:rsidRDefault="00402EB6" w:rsidP="00402EB6">
      <w:pPr>
        <w:pStyle w:val="Tekstpodstawowy"/>
        <w:widowControl/>
        <w:numPr>
          <w:ilvl w:val="0"/>
          <w:numId w:val="46"/>
        </w:numPr>
        <w:spacing w:after="0"/>
        <w:ind w:left="284" w:firstLine="0"/>
        <w:jc w:val="both"/>
        <w:rPr>
          <w:rStyle w:val="Teksttreci20"/>
          <w:rFonts w:asciiTheme="minorHAnsi" w:hAnsiTheme="minorHAnsi" w:cstheme="minorHAnsi"/>
          <w:sz w:val="22"/>
          <w:szCs w:val="22"/>
        </w:rPr>
      </w:pPr>
      <w:r>
        <w:rPr>
          <w:rFonts w:asciiTheme="minorHAnsi" w:hAnsiTheme="minorHAnsi" w:cstheme="minorHAnsi"/>
          <w:sz w:val="22"/>
          <w:szCs w:val="22"/>
        </w:rPr>
        <w:t>czwarta płatność kwoty</w:t>
      </w:r>
      <w:r w:rsidRPr="00402EB6">
        <w:rPr>
          <w:rFonts w:asciiTheme="minorHAnsi" w:hAnsiTheme="minorHAnsi" w:cstheme="minorHAnsi"/>
          <w:sz w:val="22"/>
          <w:szCs w:val="22"/>
        </w:rPr>
        <w:t xml:space="preserve"> </w:t>
      </w:r>
      <w:r w:rsidRPr="000F635B">
        <w:rPr>
          <w:rFonts w:asciiTheme="minorHAnsi" w:hAnsiTheme="minorHAnsi" w:cstheme="minorHAnsi"/>
          <w:sz w:val="22"/>
          <w:szCs w:val="22"/>
        </w:rPr>
        <w:t>wynagrodzenia brutto określonego w §3 ust. 1, po</w:t>
      </w:r>
      <w:r w:rsidR="000F635B" w:rsidRPr="000F635B">
        <w:rPr>
          <w:rFonts w:asciiTheme="minorHAnsi" w:hAnsiTheme="minorHAnsi" w:cstheme="minorHAnsi"/>
          <w:sz w:val="22"/>
          <w:szCs w:val="22"/>
        </w:rPr>
        <w:t xml:space="preserve"> </w:t>
      </w:r>
      <w:r>
        <w:rPr>
          <w:rFonts w:asciiTheme="minorHAnsi" w:hAnsiTheme="minorHAnsi" w:cstheme="minorHAnsi"/>
          <w:sz w:val="22"/>
          <w:szCs w:val="22"/>
        </w:rPr>
        <w:t xml:space="preserve">realizacji inwestycji )IV etap) </w:t>
      </w:r>
      <w:r w:rsidR="000F635B" w:rsidRPr="000F635B">
        <w:rPr>
          <w:rFonts w:asciiTheme="minorHAnsi" w:hAnsiTheme="minorHAnsi" w:cstheme="minorHAnsi"/>
          <w:sz w:val="22"/>
          <w:szCs w:val="22"/>
        </w:rPr>
        <w:t>stanowiącej jednocześnie I</w:t>
      </w:r>
      <w:r>
        <w:rPr>
          <w:rFonts w:asciiTheme="minorHAnsi" w:hAnsiTheme="minorHAnsi" w:cstheme="minorHAnsi"/>
          <w:sz w:val="22"/>
          <w:szCs w:val="22"/>
        </w:rPr>
        <w:t>I</w:t>
      </w:r>
      <w:r w:rsidR="000F635B" w:rsidRPr="000F635B">
        <w:rPr>
          <w:rFonts w:asciiTheme="minorHAnsi" w:hAnsiTheme="minorHAnsi" w:cstheme="minorHAnsi"/>
          <w:sz w:val="22"/>
          <w:szCs w:val="22"/>
        </w:rPr>
        <w:t xml:space="preserve">I transzę dofinansowania, w wysokości pozostałej </w:t>
      </w:r>
      <w:r>
        <w:rPr>
          <w:rFonts w:asciiTheme="minorHAnsi" w:hAnsiTheme="minorHAnsi" w:cstheme="minorHAnsi"/>
          <w:sz w:val="22"/>
          <w:szCs w:val="22"/>
        </w:rPr>
        <w:t xml:space="preserve">kwoty dofinansowania </w:t>
      </w:r>
      <w:r w:rsidR="000F635B" w:rsidRPr="000F635B">
        <w:rPr>
          <w:rFonts w:asciiTheme="minorHAnsi" w:hAnsiTheme="minorHAnsi" w:cstheme="minorHAnsi"/>
          <w:sz w:val="22"/>
          <w:szCs w:val="22"/>
        </w:rPr>
        <w:t xml:space="preserve">do zapłaty. </w:t>
      </w:r>
    </w:p>
    <w:p w14:paraId="35D57179" w14:textId="67C37BF5" w:rsidR="000B1B92" w:rsidRPr="00C6784E"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6784E">
        <w:rPr>
          <w:rFonts w:ascii="Calibri" w:eastAsiaTheme="minorEastAsia" w:hAnsi="Calibri" w:cs="Calibri"/>
          <w:kern w:val="0"/>
          <w:sz w:val="22"/>
          <w:szCs w:val="22"/>
        </w:rPr>
        <w:t>Wykonawca zobowiązuje się do finansowania inwestycji w części niepokrytej udziałem własnym Zamawiającego, na czas poprzedzający wypłaty z prome</w:t>
      </w:r>
      <w:r w:rsidR="00F81B6A" w:rsidRPr="00C6784E">
        <w:rPr>
          <w:rFonts w:ascii="Calibri" w:eastAsiaTheme="minorEastAsia" w:hAnsi="Calibri" w:cs="Calibri"/>
          <w:kern w:val="0"/>
          <w:sz w:val="22"/>
          <w:szCs w:val="22"/>
        </w:rPr>
        <w:t>sy na zasadach wskazanych ust. 2</w:t>
      </w:r>
      <w:r w:rsidRPr="00C6784E">
        <w:rPr>
          <w:rFonts w:ascii="Calibri" w:eastAsiaTheme="minorEastAsia" w:hAnsi="Calibri" w:cs="Calibri"/>
          <w:kern w:val="0"/>
          <w:sz w:val="22"/>
          <w:szCs w:val="22"/>
        </w:rPr>
        <w:t xml:space="preserve">-7, z jednoczesnym zastrzeżeniem, że zapłata wynagrodzenia Wykonawcy inwestycji w całości nastąpi po wykonaniu inwestycji w terminie nie dłuższym niż 35 dni od dnia odbioru inwestycji przez Zamawiającego. </w:t>
      </w:r>
    </w:p>
    <w:p w14:paraId="350ABECB" w14:textId="5C4AA102" w:rsidR="000B1B92" w:rsidRPr="00791192" w:rsidRDefault="001029C5" w:rsidP="00791192">
      <w:pPr>
        <w:pStyle w:val="Akapitzlist"/>
        <w:numPr>
          <w:ilvl w:val="0"/>
          <w:numId w:val="37"/>
        </w:numPr>
        <w:jc w:val="both"/>
        <w:rPr>
          <w:rFonts w:asciiTheme="minorHAnsi" w:hAnsiTheme="minorHAnsi" w:cstheme="minorHAnsi"/>
          <w:b/>
        </w:rPr>
      </w:pPr>
      <w:r w:rsidRPr="00331A2B">
        <w:rPr>
          <w:rFonts w:asciiTheme="minorHAnsi" w:hAnsiTheme="minorHAnsi" w:cstheme="minorHAnsi"/>
          <w:b/>
        </w:rPr>
        <w:t>Faktura końcowa może zostać złożona do Zamawiającego po zak</w:t>
      </w:r>
      <w:r w:rsidR="000C1101" w:rsidRPr="00331A2B">
        <w:rPr>
          <w:rFonts w:asciiTheme="minorHAnsi" w:hAnsiTheme="minorHAnsi" w:cstheme="minorHAnsi"/>
          <w:b/>
        </w:rPr>
        <w:t>ończeniu realizacji przedmiotu umowy</w:t>
      </w:r>
      <w:r w:rsidRPr="00331A2B">
        <w:rPr>
          <w:rFonts w:asciiTheme="minorHAnsi" w:hAnsiTheme="minorHAnsi" w:cstheme="minorHAnsi"/>
          <w:b/>
        </w:rPr>
        <w:t>:</w:t>
      </w:r>
    </w:p>
    <w:p w14:paraId="7846431D"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Przedstawieniu Zamawiającemu dowód zapłaty wymagalnego wynagrodzenia Podwykonawcy i dalszym Podwykonawcom, jeśli brali udział w realizacji robót uwzględnionych w fakturze końcowej.</w:t>
      </w:r>
    </w:p>
    <w:p w14:paraId="3A89B9C7"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lastRenderedPageBreak/>
        <w:t>Przedłożeniu przez kierownika budow</w:t>
      </w:r>
      <w:r w:rsidR="00796918" w:rsidRPr="00331A2B">
        <w:rPr>
          <w:rFonts w:asciiTheme="minorHAnsi" w:hAnsiTheme="minorHAnsi" w:cstheme="minorHAnsi"/>
        </w:rPr>
        <w:t xml:space="preserve">y dokumentacji powykonawczej (1 </w:t>
      </w:r>
      <w:proofErr w:type="spellStart"/>
      <w:r w:rsidRPr="00331A2B">
        <w:rPr>
          <w:rFonts w:asciiTheme="minorHAnsi" w:hAnsiTheme="minorHAnsi" w:cstheme="minorHAnsi"/>
        </w:rPr>
        <w:t>kpl</w:t>
      </w:r>
      <w:proofErr w:type="spellEnd"/>
      <w:r w:rsidRPr="00331A2B">
        <w:rPr>
          <w:rFonts w:asciiTheme="minorHAnsi" w:hAnsiTheme="minorHAnsi" w:cstheme="minorHAnsi"/>
        </w:rPr>
        <w:t>) zawierającej w szczególności:</w:t>
      </w:r>
    </w:p>
    <w:p w14:paraId="50A8E614" w14:textId="77777777" w:rsidR="000B1B92" w:rsidRPr="00331A2B" w:rsidRDefault="001029C5" w:rsidP="00EB179F">
      <w:pPr>
        <w:numPr>
          <w:ilvl w:val="0"/>
          <w:numId w:val="38"/>
        </w:numPr>
        <w:suppressAutoHyphens w:val="0"/>
        <w:spacing w:line="276" w:lineRule="auto"/>
        <w:rPr>
          <w:rFonts w:ascii="Calibri" w:hAnsi="Calibri" w:cs="Calibri"/>
          <w:sz w:val="22"/>
          <w:szCs w:val="22"/>
          <w:lang w:eastAsia="en-US"/>
        </w:rPr>
      </w:pPr>
      <w:r w:rsidRPr="00331A2B">
        <w:rPr>
          <w:rFonts w:ascii="Calibri" w:hAnsi="Calibri" w:cs="Calibri"/>
          <w:sz w:val="22"/>
          <w:szCs w:val="22"/>
        </w:rPr>
        <w:t xml:space="preserve">dokumenty, </w:t>
      </w:r>
      <w:r w:rsidRPr="00331A2B">
        <w:rPr>
          <w:rFonts w:ascii="Calibri" w:hAnsi="Calibri" w:cs="Calibri"/>
          <w:sz w:val="22"/>
          <w:szCs w:val="22"/>
          <w:lang w:eastAsia="en-US"/>
        </w:rPr>
        <w:t>o których mowa w art. 57 ust. 1, ust. 2 i ust. 3 ustawy Prawo Budowlane w zakresie dotyczącym realizowanego zamówienia,</w:t>
      </w:r>
    </w:p>
    <w:p w14:paraId="7A8F5E7C" w14:textId="77777777" w:rsidR="000B1B92" w:rsidRPr="00331A2B" w:rsidRDefault="001029C5" w:rsidP="00EB179F">
      <w:pPr>
        <w:pStyle w:val="Akapitzlist"/>
        <w:numPr>
          <w:ilvl w:val="0"/>
          <w:numId w:val="38"/>
        </w:numPr>
        <w:spacing w:after="0"/>
        <w:jc w:val="both"/>
        <w:rPr>
          <w:rFonts w:ascii="Calibri" w:hAnsi="Calibri" w:cs="Calibri"/>
        </w:rPr>
      </w:pPr>
      <w:r w:rsidRPr="00331A2B">
        <w:rPr>
          <w:rFonts w:ascii="Calibri" w:hAnsi="Calibri" w:cs="Calibri"/>
        </w:rPr>
        <w:t>certyfikaty, atesty, aprobaty techniczne, deklaracje zgodności</w:t>
      </w:r>
    </w:p>
    <w:p w14:paraId="6928B75A"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 xml:space="preserve">Uzyskaniu przez Wykonawcę </w:t>
      </w:r>
      <w:r w:rsidR="000C1101" w:rsidRPr="00331A2B">
        <w:rPr>
          <w:rFonts w:asciiTheme="minorHAnsi" w:hAnsiTheme="minorHAnsi" w:cstheme="minorHAnsi"/>
          <w:bCs/>
          <w:shd w:val="clear" w:color="auto" w:fill="FFFFFF"/>
        </w:rPr>
        <w:t>decyzji</w:t>
      </w:r>
      <w:r w:rsidRPr="00331A2B">
        <w:rPr>
          <w:rFonts w:asciiTheme="minorHAnsi" w:hAnsiTheme="minorHAnsi" w:cstheme="minorHAnsi"/>
          <w:bCs/>
          <w:shd w:val="clear" w:color="auto" w:fill="FFFFFF"/>
        </w:rPr>
        <w:t xml:space="preserve"> o pozwoleniu na użytkowanie obiektu budowlanego</w:t>
      </w:r>
    </w:p>
    <w:p w14:paraId="5A0EDEB8"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Calibri" w:hAnsi="Calibri"/>
          <w:lang w:eastAsia="en-US"/>
        </w:rPr>
        <w:t>Przeprowadzeniu czynności odbiorowych i podpisaniu protokołu odbioru końcowego przez komisję bez zastrzeżeń.</w:t>
      </w:r>
    </w:p>
    <w:p w14:paraId="07832FAF" w14:textId="77777777" w:rsidR="000B1B92" w:rsidRPr="00331A2B" w:rsidRDefault="001029C5" w:rsidP="00426820">
      <w:pPr>
        <w:pStyle w:val="Akapitzlist"/>
        <w:numPr>
          <w:ilvl w:val="0"/>
          <w:numId w:val="37"/>
        </w:numPr>
        <w:suppressAutoHyphens w:val="0"/>
        <w:spacing w:after="0"/>
        <w:ind w:left="357" w:hanging="357"/>
        <w:jc w:val="both"/>
        <w:rPr>
          <w:rFonts w:ascii="Calibri" w:hAnsi="Calibri" w:cs="BookmanOldStyle"/>
        </w:rPr>
      </w:pPr>
      <w:r w:rsidRPr="00331A2B">
        <w:rPr>
          <w:rFonts w:ascii="Calibri" w:hAnsi="Calibri" w:cs="BookmanOldStyle"/>
        </w:rPr>
        <w:t>Płatności za faktury będą dokonane przelewem z konta Zamawiającego na konto Wykonawcy wskazane w fakturze.</w:t>
      </w:r>
    </w:p>
    <w:p w14:paraId="3EAD72D4" w14:textId="1F1AFDFE" w:rsidR="00F1336D" w:rsidRPr="00C52CA3" w:rsidRDefault="001029C5" w:rsidP="00F1336D">
      <w:pPr>
        <w:pStyle w:val="Akapitzlist"/>
        <w:numPr>
          <w:ilvl w:val="0"/>
          <w:numId w:val="37"/>
        </w:numPr>
        <w:jc w:val="both"/>
        <w:rPr>
          <w:rFonts w:ascii="Calibri" w:hAnsi="Calibri" w:cs="Calibri"/>
          <w:bCs/>
        </w:rPr>
      </w:pPr>
      <w:r w:rsidRPr="00C52CA3">
        <w:rPr>
          <w:rFonts w:ascii="Calibri" w:hAnsi="Calibri" w:cs="Calibri"/>
          <w:bCs/>
        </w:rPr>
        <w:t>Faktury będą płatne w ciągu 30 dni licząc od daty otrzymania przez Zamawiającego faktury.</w:t>
      </w:r>
      <w:r w:rsidR="00F1336D" w:rsidRPr="00C52CA3">
        <w:t xml:space="preserve"> </w:t>
      </w:r>
      <w:r w:rsidR="00F1336D" w:rsidRPr="00C52CA3">
        <w:rPr>
          <w:rFonts w:ascii="Calibri" w:hAnsi="Calibri" w:cs="Calibri"/>
          <w:bCs/>
        </w:rPr>
        <w:t>Błędne wystawienie faktury lub brak dokumentów, o których mowa w ust. 7, spowoduje naliczenie ponownego 7 dniowego terminu płatności od momentu dostarczenia poprawionych lub brakujących dokumentów.</w:t>
      </w:r>
    </w:p>
    <w:p w14:paraId="108C7EF7" w14:textId="77777777" w:rsidR="000B1B92" w:rsidRPr="00C52CA3"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52CA3">
        <w:rPr>
          <w:rFonts w:ascii="Calibri" w:eastAsia="SimSun" w:hAnsi="Calibri" w:cs="Calibri"/>
          <w:sz w:val="22"/>
          <w:szCs w:val="22"/>
          <w:lang w:eastAsia="zh-CN"/>
        </w:rPr>
        <w:t>Zamawiający ma prawo dokonywać płatności w ramach mechanizmu podzielnej płatności (</w:t>
      </w:r>
      <w:proofErr w:type="spellStart"/>
      <w:r w:rsidRPr="00C52CA3">
        <w:rPr>
          <w:rFonts w:ascii="Calibri" w:eastAsia="SimSun" w:hAnsi="Calibri" w:cs="Calibri"/>
          <w:sz w:val="22"/>
          <w:szCs w:val="22"/>
          <w:lang w:eastAsia="zh-CN"/>
        </w:rPr>
        <w:t>split</w:t>
      </w:r>
      <w:proofErr w:type="spellEnd"/>
      <w:r w:rsidRPr="00C52CA3">
        <w:rPr>
          <w:rFonts w:ascii="Calibri" w:eastAsia="SimSun" w:hAnsi="Calibri" w:cs="Calibri"/>
          <w:sz w:val="22"/>
          <w:szCs w:val="22"/>
          <w:lang w:eastAsia="zh-CN"/>
        </w:rPr>
        <w:t xml:space="preserve"> </w:t>
      </w:r>
      <w:proofErr w:type="spellStart"/>
      <w:r w:rsidRPr="00C52CA3">
        <w:rPr>
          <w:rFonts w:ascii="Calibri" w:eastAsia="SimSun" w:hAnsi="Calibri" w:cs="Calibri"/>
          <w:sz w:val="22"/>
          <w:szCs w:val="22"/>
          <w:lang w:eastAsia="zh-CN"/>
        </w:rPr>
        <w:t>payment</w:t>
      </w:r>
      <w:proofErr w:type="spellEnd"/>
      <w:r w:rsidRPr="00C52CA3">
        <w:rPr>
          <w:rFonts w:ascii="Calibri" w:eastAsia="SimSun" w:hAnsi="Calibri" w:cs="Calibri"/>
          <w:sz w:val="22"/>
          <w:szCs w:val="22"/>
          <w:lang w:eastAsia="zh-CN"/>
        </w:rPr>
        <w:t>) zgodnie z art. 108a ustawy z dnia 11 marca 2004r. o podatku od towarów i usług, stosownie do przepisów prawa.</w:t>
      </w:r>
    </w:p>
    <w:p w14:paraId="78EF8F7C"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Wykonawca oświadcza, ze rachunek bankowy, który zostanie wskazany przez Wykonawcę w fakturze jest rachunkiem umożliwiającym płatność w ramach mechanizmu podzielnej płatności, o którym mowa w ust. </w:t>
      </w:r>
      <w:r w:rsidR="00F337B4" w:rsidRPr="00C52CA3">
        <w:rPr>
          <w:rFonts w:ascii="Calibri" w:eastAsia="SimSun" w:hAnsi="Calibri" w:cs="Calibri"/>
          <w:sz w:val="22"/>
          <w:szCs w:val="22"/>
          <w:lang w:eastAsia="zh-CN"/>
        </w:rPr>
        <w:t>10</w:t>
      </w:r>
      <w:r w:rsidRPr="00C52CA3">
        <w:rPr>
          <w:rFonts w:ascii="Calibri" w:eastAsia="SimSun" w:hAnsi="Calibri" w:cs="Calibri"/>
          <w:sz w:val="22"/>
          <w:szCs w:val="22"/>
          <w:lang w:eastAsia="zh-CN"/>
        </w:rPr>
        <w:t>.</w:t>
      </w:r>
    </w:p>
    <w:p w14:paraId="19608C5F"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W przypadku, gdy rachunek Wykonawcy nie spełnia warunku określonego w ust. 1</w:t>
      </w:r>
      <w:r w:rsidR="00F337B4" w:rsidRPr="00C52CA3">
        <w:rPr>
          <w:rFonts w:ascii="Calibri" w:eastAsia="SimSun" w:hAnsi="Calibri" w:cs="Calibri"/>
          <w:sz w:val="22"/>
          <w:szCs w:val="22"/>
          <w:lang w:eastAsia="zh-CN"/>
        </w:rPr>
        <w:t>0</w:t>
      </w:r>
      <w:r w:rsidRPr="00C52CA3">
        <w:rPr>
          <w:rFonts w:ascii="Calibri" w:eastAsia="SimSun" w:hAnsi="Calibri" w:cs="Calibri"/>
          <w:sz w:val="22"/>
          <w:szCs w:val="22"/>
          <w:lang w:eastAsia="zh-CN"/>
        </w:rPr>
        <w:t xml:space="preserve"> powyżej, opóźnienie w dokonaniu płatności wskutek braku możliwości realizacji przez Zamawiającego płatności wynagrodzenia z zastosowaniem mechanizmu podzielonej płatności w terminie określonym w ust. </w:t>
      </w:r>
      <w:r w:rsidR="00F337B4"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27F5E9F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przypadku, gdy rachunek bankowy wskazany przez Wykonawcę w fakturze nie będzie znajdował się w Wykazie podatników VAT prowadzonym przez Szefa Krajowej Administracji Skarbowej, Zamawiający ma prawo do niezapłacenia wynagrodzenia Wykonawcy w terminie wskazanym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w:t>
      </w:r>
    </w:p>
    <w:p w14:paraId="201D46DB"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takim przypadku, opóźnienie w dokonaniu płatności w terminie określonym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1E33F3C9"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 nieterminowe płatności faktur, Wykonawca ma prawo naliczyć odsetki ustawowe z wykluczeniem sytuacji, o których mowa w ust. </w:t>
      </w:r>
      <w:r w:rsidR="003A6F73" w:rsidRPr="00C52CA3">
        <w:rPr>
          <w:rFonts w:ascii="Calibri" w:hAnsi="Calibri" w:cs="Calibri"/>
          <w:sz w:val="22"/>
          <w:szCs w:val="22"/>
        </w:rPr>
        <w:t>12 i 13</w:t>
      </w:r>
    </w:p>
    <w:p w14:paraId="4A1C30A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żądania przez Wykonawcę od Zamawiającego udzielenia gwarancji zapłaty, Zamawiający będzie żądał zwrotu kosztów udzielenia ww. gwarancji na zasadach określonych w art. 649</w:t>
      </w:r>
      <w:r w:rsidRPr="00C52CA3">
        <w:rPr>
          <w:rFonts w:ascii="Calibri" w:hAnsi="Calibri" w:cs="Calibri"/>
          <w:sz w:val="22"/>
          <w:szCs w:val="22"/>
          <w:vertAlign w:val="superscript"/>
        </w:rPr>
        <w:t>1</w:t>
      </w:r>
      <w:r w:rsidRPr="00C52CA3">
        <w:rPr>
          <w:rFonts w:ascii="Calibri" w:hAnsi="Calibri" w:cs="Calibri"/>
          <w:sz w:val="22"/>
          <w:szCs w:val="22"/>
        </w:rPr>
        <w:t xml:space="preserve"> § 3 K.c.</w:t>
      </w:r>
    </w:p>
    <w:p w14:paraId="360396E5" w14:textId="4D9988B3" w:rsidR="00DE06B0" w:rsidRPr="00791192" w:rsidRDefault="001029C5" w:rsidP="00791192">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Wykonawca nie może bez zgody Zamawiającego przenieść wierzytelności wynikających z niniejszej umowy na osoby trzecie.</w:t>
      </w:r>
    </w:p>
    <w:p w14:paraId="7404AADE" w14:textId="77777777" w:rsidR="00DE06B0" w:rsidRPr="00C52CA3" w:rsidRDefault="00DE06B0">
      <w:pPr>
        <w:widowControl/>
        <w:tabs>
          <w:tab w:val="left" w:pos="425"/>
        </w:tabs>
        <w:spacing w:line="276" w:lineRule="auto"/>
        <w:jc w:val="both"/>
        <w:rPr>
          <w:rFonts w:ascii="Calibri" w:hAnsi="Calibri" w:cs="Calibri"/>
          <w:sz w:val="22"/>
          <w:szCs w:val="22"/>
        </w:rPr>
      </w:pPr>
    </w:p>
    <w:p w14:paraId="2F6EC1BD"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 9</w:t>
      </w:r>
    </w:p>
    <w:p w14:paraId="470B2D67"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Zabezpieczenie należytego wykonania umowy</w:t>
      </w:r>
    </w:p>
    <w:p w14:paraId="12D995AC" w14:textId="77777777" w:rsidR="000B1B92" w:rsidRPr="00C52CA3" w:rsidRDefault="000B1B92">
      <w:pPr>
        <w:widowControl/>
        <w:tabs>
          <w:tab w:val="left" w:pos="425"/>
        </w:tabs>
        <w:spacing w:line="276" w:lineRule="auto"/>
        <w:jc w:val="center"/>
        <w:rPr>
          <w:rFonts w:ascii="Calibri" w:hAnsi="Calibri" w:cs="Calibri"/>
          <w:b/>
          <w:bCs/>
          <w:sz w:val="22"/>
          <w:szCs w:val="22"/>
        </w:rPr>
      </w:pPr>
    </w:p>
    <w:p w14:paraId="404FA560" w14:textId="71EA4A9D"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Ustala się zabezpieczenie należytego wykonania umowy w wysokości </w:t>
      </w:r>
      <w:r w:rsidR="0096579E">
        <w:rPr>
          <w:rFonts w:ascii="Calibri" w:hAnsi="Calibri" w:cs="Calibri"/>
          <w:b/>
          <w:sz w:val="22"/>
          <w:szCs w:val="22"/>
        </w:rPr>
        <w:t>4</w:t>
      </w:r>
      <w:r w:rsidRPr="00C52CA3">
        <w:rPr>
          <w:rFonts w:ascii="Calibri" w:hAnsi="Calibri" w:cs="Calibri"/>
          <w:b/>
          <w:sz w:val="22"/>
          <w:szCs w:val="22"/>
        </w:rPr>
        <w:t xml:space="preserve"> %</w:t>
      </w:r>
      <w:r w:rsidRPr="00C52CA3">
        <w:rPr>
          <w:rFonts w:ascii="Calibri" w:hAnsi="Calibri" w:cs="Calibri"/>
          <w:sz w:val="22"/>
          <w:szCs w:val="22"/>
        </w:rPr>
        <w:t xml:space="preserve"> ceny całkowitej podanej w ofercie.</w:t>
      </w:r>
    </w:p>
    <w:p w14:paraId="4A882F10" w14:textId="1E4CC266"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Wykonawca wniósł zabezpieczenie należytego wykonania umowy w kwocie: </w:t>
      </w:r>
      <w:r w:rsidR="00791192">
        <w:rPr>
          <w:rFonts w:ascii="Calibri" w:hAnsi="Calibri" w:cs="Calibri"/>
          <w:sz w:val="22"/>
          <w:szCs w:val="22"/>
        </w:rPr>
        <w:t>………….</w:t>
      </w:r>
      <w:r w:rsidRPr="00C52CA3">
        <w:rPr>
          <w:rFonts w:ascii="Calibri" w:hAnsi="Calibri" w:cs="Calibri"/>
          <w:sz w:val="22"/>
          <w:szCs w:val="22"/>
        </w:rPr>
        <w:t xml:space="preserve">zł, w formie: </w:t>
      </w:r>
      <w:r w:rsidR="00791192">
        <w:rPr>
          <w:rFonts w:ascii="Calibri" w:hAnsi="Calibri" w:cs="Calibri"/>
          <w:sz w:val="22"/>
          <w:szCs w:val="22"/>
        </w:rPr>
        <w:t>………..</w:t>
      </w:r>
    </w:p>
    <w:p w14:paraId="658254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lastRenderedPageBreak/>
        <w:t>Zabezpieczenie należytego wykonania umowy Wykonawca wniósł przed zawarciem umowy z ważnością 30 dni ponad termin określony w § 4 ust. 4 niniejszej umowy, w tym 30% wartości zabezpieczenia należytego wykonania umowy z ważnością na okres rękojmi za wady.</w:t>
      </w:r>
    </w:p>
    <w:p w14:paraId="53FCFE97"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wystąpienia konieczności przedłużenia terminu realizacji niniejszej umowy określonego w § 4 ust. 4 powyżej 15 dni Wykonawca dodatkowo zabezpieczy należyte wykonanie umowy z ważnością 30 dni ponad nowo ustalony termin.</w:t>
      </w:r>
    </w:p>
    <w:p w14:paraId="2BBFBB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Zabezpieczenie należytego wykonania umowy, o którym mowa w ust. 1, zostanie zwrócone Wykonawcy na następujących zasadach:</w:t>
      </w:r>
    </w:p>
    <w:p w14:paraId="759566BD"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70% w terminie 30 dni od dnia wykonania zamówienia i uznania przez Zamawiającego za należycie wykonane,</w:t>
      </w:r>
    </w:p>
    <w:p w14:paraId="7F935FBC"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30% w terminie 15 dni po upływie okresu rękojmi za wady.</w:t>
      </w:r>
    </w:p>
    <w:p w14:paraId="53CCB1E5" w14:textId="77777777" w:rsidR="000B1B92" w:rsidRPr="00C52CA3" w:rsidRDefault="000B1B92">
      <w:pPr>
        <w:widowControl/>
        <w:spacing w:line="276" w:lineRule="auto"/>
        <w:ind w:left="429" w:hanging="429"/>
        <w:jc w:val="center"/>
        <w:rPr>
          <w:rFonts w:ascii="Calibri" w:hAnsi="Calibri" w:cs="Calibri"/>
          <w:b/>
          <w:bCs/>
          <w:sz w:val="22"/>
          <w:szCs w:val="22"/>
        </w:rPr>
      </w:pPr>
    </w:p>
    <w:p w14:paraId="6ED18F1B" w14:textId="77777777" w:rsidR="003A6F73" w:rsidRPr="00C52CA3" w:rsidRDefault="003A6F73">
      <w:pPr>
        <w:widowControl/>
        <w:spacing w:line="276" w:lineRule="auto"/>
        <w:ind w:left="429" w:hanging="429"/>
        <w:jc w:val="center"/>
        <w:rPr>
          <w:rFonts w:ascii="Calibri" w:hAnsi="Calibri" w:cs="Calibri"/>
          <w:b/>
          <w:bCs/>
          <w:sz w:val="22"/>
          <w:szCs w:val="22"/>
        </w:rPr>
      </w:pPr>
    </w:p>
    <w:p w14:paraId="786BF4B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10</w:t>
      </w:r>
    </w:p>
    <w:p w14:paraId="609919A1"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Gwarancja wykonawcy i uprawnienia z tytułu rękojmi</w:t>
      </w:r>
    </w:p>
    <w:p w14:paraId="6C791206" w14:textId="77777777" w:rsidR="000B1B92" w:rsidRPr="00C52CA3" w:rsidRDefault="000B1B92">
      <w:pPr>
        <w:widowControl/>
        <w:spacing w:line="276" w:lineRule="auto"/>
        <w:ind w:left="429" w:hanging="429"/>
        <w:jc w:val="center"/>
        <w:rPr>
          <w:rFonts w:ascii="Calibri" w:hAnsi="Calibri" w:cs="Calibri"/>
          <w:b/>
          <w:bCs/>
          <w:sz w:val="22"/>
          <w:szCs w:val="22"/>
        </w:rPr>
      </w:pPr>
    </w:p>
    <w:p w14:paraId="7BB55687" w14:textId="2F825000"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gwarancyjny na roboty objęte umową </w:t>
      </w:r>
      <w:r w:rsidRPr="00C52CA3">
        <w:rPr>
          <w:rFonts w:ascii="Calibri" w:hAnsi="Calibri" w:cs="Calibri"/>
          <w:b/>
          <w:bCs/>
          <w:sz w:val="22"/>
          <w:szCs w:val="22"/>
        </w:rPr>
        <w:t xml:space="preserve">wynosi </w:t>
      </w:r>
      <w:r w:rsidR="00791192">
        <w:rPr>
          <w:rFonts w:ascii="Calibri" w:hAnsi="Calibri" w:cs="Calibri"/>
          <w:b/>
          <w:bCs/>
          <w:sz w:val="22"/>
          <w:szCs w:val="22"/>
        </w:rPr>
        <w:t>………</w:t>
      </w:r>
      <w:r w:rsidRPr="00C52CA3">
        <w:rPr>
          <w:rFonts w:ascii="Calibri" w:hAnsi="Calibri" w:cs="Calibri"/>
          <w:b/>
          <w:bCs/>
          <w:sz w:val="22"/>
          <w:szCs w:val="22"/>
        </w:rPr>
        <w:t>miesięcy.</w:t>
      </w:r>
    </w:p>
    <w:p w14:paraId="76C57E0A"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gwarancji liczony jest od daty odbioru końcowego lub daty usunięcia wad stwierdzonych w czasie odbioru. </w:t>
      </w:r>
    </w:p>
    <w:p w14:paraId="11812F5C"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Zamawiający ma prawo dochodzić uprawnień z tytułu rękojmi za wady, niezależnie od uprawnień wynikających z gwarancji.</w:t>
      </w:r>
    </w:p>
    <w:p w14:paraId="24029B4A" w14:textId="5427F864"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rękojmi </w:t>
      </w:r>
      <w:r w:rsidRPr="00C52CA3">
        <w:rPr>
          <w:rFonts w:ascii="Calibri" w:hAnsi="Calibri" w:cs="Calibri"/>
          <w:b/>
          <w:sz w:val="22"/>
          <w:szCs w:val="22"/>
        </w:rPr>
        <w:t xml:space="preserve">wynosi </w:t>
      </w:r>
      <w:r w:rsidR="00791192">
        <w:rPr>
          <w:rFonts w:ascii="Calibri" w:hAnsi="Calibri" w:cs="Calibri"/>
          <w:b/>
          <w:sz w:val="22"/>
          <w:szCs w:val="22"/>
        </w:rPr>
        <w:t>…………</w:t>
      </w:r>
      <w:r w:rsidRPr="00C52CA3">
        <w:rPr>
          <w:rFonts w:ascii="Calibri" w:hAnsi="Calibri" w:cs="Calibri"/>
          <w:b/>
          <w:sz w:val="22"/>
          <w:szCs w:val="22"/>
        </w:rPr>
        <w:t>miesięcy</w:t>
      </w:r>
      <w:r w:rsidRPr="00C52CA3">
        <w:rPr>
          <w:rFonts w:ascii="Calibri" w:hAnsi="Calibri" w:cs="Calibri"/>
          <w:sz w:val="22"/>
          <w:szCs w:val="22"/>
        </w:rPr>
        <w:t xml:space="preserve"> licząc od daty odbioru końcowego lub daty usunięcia wad stwierdzonych w czasie odbioru.</w:t>
      </w:r>
    </w:p>
    <w:p w14:paraId="130C2892"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zobowiązany jest do usunięcia wad lub usterek stwierdzonych w okresie rękojmi i gwarancji na każde wezwanie Zamawiającego.</w:t>
      </w:r>
    </w:p>
    <w:p w14:paraId="547D35D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 okresie rękojmi i gwarancji Wykonawca zobowiązuje się do bezpłatnego usunięcia wad i usterek w terminie 14 dni licząc od daty zawiadomienia dokonanego przez Zamawiającego. Okres gwarancji zostanie przedłużony o czas naprawy.</w:t>
      </w:r>
    </w:p>
    <w:p w14:paraId="628759E9"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odpowiada za wady w wykonaniu przedmiotu umowy również po okresie rękojmi i gwarancji, jeżeli Zamawiający zawiadomi Wykonawcę o wadzie przed upływem okresu rękojmi lub gwarancji.</w:t>
      </w:r>
    </w:p>
    <w:p w14:paraId="7D91338E"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4673CEB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zobowiązuje się wobec Zamawiającego do spełnienia wszelkich roszczeń wynikających z tytułu nienależytego wykonania przedmiotu umowy na podstawie obowiązujących przepisów kodeksu cywilnego o rękojmi za wady fizyczne i gwarancji.</w:t>
      </w:r>
    </w:p>
    <w:p w14:paraId="350FF684" w14:textId="77777777" w:rsidR="00791192" w:rsidRDefault="00791192">
      <w:pPr>
        <w:widowControl/>
        <w:spacing w:line="276" w:lineRule="auto"/>
        <w:ind w:left="429" w:hanging="429"/>
        <w:jc w:val="center"/>
        <w:rPr>
          <w:rFonts w:ascii="Calibri" w:hAnsi="Calibri" w:cs="Calibri"/>
          <w:b/>
          <w:bCs/>
          <w:sz w:val="22"/>
          <w:szCs w:val="22"/>
        </w:rPr>
      </w:pPr>
    </w:p>
    <w:p w14:paraId="72E26153" w14:textId="1C70F912" w:rsidR="000B1B92" w:rsidRPr="00C52CA3" w:rsidRDefault="001029C5">
      <w:pPr>
        <w:widowControl/>
        <w:spacing w:line="276" w:lineRule="auto"/>
        <w:ind w:left="429" w:hanging="429"/>
        <w:jc w:val="center"/>
      </w:pPr>
      <w:r w:rsidRPr="00C52CA3">
        <w:rPr>
          <w:rFonts w:ascii="Calibri" w:hAnsi="Calibri" w:cs="Calibri"/>
          <w:b/>
          <w:bCs/>
          <w:sz w:val="22"/>
          <w:szCs w:val="22"/>
        </w:rPr>
        <w:t>§ 11</w:t>
      </w:r>
    </w:p>
    <w:p w14:paraId="71BC991F"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Kary umowne</w:t>
      </w:r>
    </w:p>
    <w:p w14:paraId="6B4B30B9" w14:textId="77777777" w:rsidR="000B1B92" w:rsidRPr="00C52CA3" w:rsidRDefault="000B1B92">
      <w:pPr>
        <w:widowControl/>
        <w:spacing w:line="276" w:lineRule="auto"/>
        <w:ind w:left="429" w:hanging="429"/>
        <w:jc w:val="center"/>
        <w:rPr>
          <w:rFonts w:ascii="Calibri" w:hAnsi="Calibri" w:cs="Calibri"/>
          <w:b/>
          <w:bCs/>
          <w:sz w:val="22"/>
          <w:szCs w:val="22"/>
        </w:rPr>
      </w:pPr>
    </w:p>
    <w:p w14:paraId="3E9909CA"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Strony postanawiają, że podstawową formą odszkodowania są kary umowne.</w:t>
      </w:r>
    </w:p>
    <w:p w14:paraId="10196978"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Wykonawca płaci Zamawiającemu kary umowne:</w:t>
      </w:r>
    </w:p>
    <w:p w14:paraId="39EFE754" w14:textId="44D3020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lastRenderedPageBreak/>
        <w:t xml:space="preserve">za zwłokę </w:t>
      </w:r>
      <w:r w:rsidRPr="00C52CA3">
        <w:rPr>
          <w:rFonts w:ascii="Calibri" w:hAnsi="Calibri" w:cs="Calibri"/>
          <w:sz w:val="22"/>
          <w:szCs w:val="22"/>
        </w:rPr>
        <w:t xml:space="preserve">w wykonaniu przedmiotu umowy, tj. za niedotrzymanie terminu, o którym mowa w § 4 ust. </w:t>
      </w:r>
      <w:r w:rsidR="00BB220F">
        <w:rPr>
          <w:rFonts w:ascii="Calibri" w:hAnsi="Calibri" w:cs="Calibri"/>
          <w:sz w:val="22"/>
          <w:szCs w:val="22"/>
        </w:rPr>
        <w:t>3</w:t>
      </w:r>
      <w:r w:rsidRPr="00C52CA3">
        <w:rPr>
          <w:rFonts w:ascii="Calibri" w:hAnsi="Calibri" w:cs="Calibri"/>
          <w:sz w:val="22"/>
          <w:szCs w:val="22"/>
        </w:rPr>
        <w:t xml:space="preserve"> oraz nieterminowe usunięcie wad stwierdzonych przy odbiorze końcowym lub w okresie rękojmi lub gwarancji, w wysokości 0,5% wartości umownej brutto wymienionej w § 2 ust. 1, za każdy dzień zwłoki.</w:t>
      </w:r>
    </w:p>
    <w:p w14:paraId="438A46F9" w14:textId="7777777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t>za odstąpienie</w:t>
      </w:r>
      <w:r w:rsidRPr="00C52CA3">
        <w:rPr>
          <w:rFonts w:ascii="Calibri" w:hAnsi="Calibri" w:cs="Calibri"/>
          <w:sz w:val="22"/>
          <w:szCs w:val="22"/>
        </w:rPr>
        <w:t xml:space="preserve"> od przedmiotu umowy z przyczyn zależnych od Wykonawcy w wysokości 10% wartości umownej brutto wymienionej w § 2 ust. 1.</w:t>
      </w:r>
    </w:p>
    <w:p w14:paraId="2AD1A6E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Zamawiający zapłaci Wykonawcy karę umowną,</w:t>
      </w:r>
      <w:r w:rsidRPr="00C52CA3">
        <w:rPr>
          <w:rFonts w:ascii="Calibri" w:hAnsi="Calibri" w:cs="Calibri"/>
          <w:b/>
          <w:bCs/>
          <w:sz w:val="22"/>
          <w:szCs w:val="22"/>
        </w:rPr>
        <w:t xml:space="preserve"> za odstąpienie</w:t>
      </w:r>
      <w:r w:rsidRPr="00C52CA3">
        <w:rPr>
          <w:rFonts w:ascii="Calibri" w:hAnsi="Calibri" w:cs="Calibri"/>
          <w:sz w:val="22"/>
          <w:szCs w:val="22"/>
        </w:rPr>
        <w:t xml:space="preserve"> od przedmiotu umowy z przyczyn zależnych od Zamawiającego, w wysokości 10% wartości umownej brutto wymienionej w § 2 ust. 1, z zastrzeżeniem okoliczności, o których mowa w art. 456 ustawy Prawo zamówień publicznych.</w:t>
      </w:r>
    </w:p>
    <w:p w14:paraId="47FCF410"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Wykonawca oświadcza, że wyraża zgodę na potrącenie naliczonych kar umownych, z wynagrodzenia za wykonanie przedmiotu umowy.</w:t>
      </w:r>
    </w:p>
    <w:p w14:paraId="4E2BE53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Łączna maksymalna wysokość kar umownych nie może przekroczyć 20% wartości wynagrodzenia netto określonego w § 2 ust. 1 umowy.</w:t>
      </w:r>
    </w:p>
    <w:p w14:paraId="0505ACA1" w14:textId="77777777" w:rsidR="000B1B92" w:rsidRPr="00C52CA3" w:rsidRDefault="000B1B92">
      <w:pPr>
        <w:widowControl/>
        <w:spacing w:line="276" w:lineRule="auto"/>
        <w:ind w:left="429" w:hanging="429"/>
        <w:jc w:val="center"/>
        <w:rPr>
          <w:rFonts w:ascii="Calibri" w:hAnsi="Calibri" w:cs="Calibri"/>
          <w:b/>
          <w:bCs/>
          <w:sz w:val="22"/>
          <w:szCs w:val="22"/>
        </w:rPr>
      </w:pPr>
    </w:p>
    <w:p w14:paraId="45BC45B3" w14:textId="77777777" w:rsidR="003A6F73" w:rsidRPr="00C52CA3" w:rsidRDefault="003A6F73">
      <w:pPr>
        <w:widowControl/>
        <w:spacing w:line="276" w:lineRule="auto"/>
        <w:ind w:left="429" w:hanging="429"/>
        <w:jc w:val="center"/>
        <w:rPr>
          <w:rFonts w:ascii="Calibri" w:hAnsi="Calibri" w:cs="Calibri"/>
          <w:b/>
          <w:bCs/>
          <w:sz w:val="22"/>
          <w:szCs w:val="22"/>
        </w:rPr>
      </w:pPr>
    </w:p>
    <w:p w14:paraId="62CABA1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12</w:t>
      </w:r>
    </w:p>
    <w:p w14:paraId="165305CA" w14:textId="5E5E30C5" w:rsidR="000B1B92" w:rsidRPr="00C52CA3" w:rsidRDefault="001029C5">
      <w:pPr>
        <w:widowControl/>
        <w:spacing w:line="276" w:lineRule="auto"/>
        <w:ind w:left="429" w:hanging="429"/>
        <w:jc w:val="center"/>
      </w:pPr>
      <w:r w:rsidRPr="00C52CA3">
        <w:rPr>
          <w:rFonts w:ascii="Calibri" w:hAnsi="Calibri" w:cs="Calibri"/>
          <w:b/>
          <w:bCs/>
          <w:sz w:val="22"/>
          <w:szCs w:val="22"/>
        </w:rPr>
        <w:t>Odbi</w:t>
      </w:r>
      <w:r w:rsidR="00104511">
        <w:rPr>
          <w:rFonts w:ascii="Calibri" w:hAnsi="Calibri" w:cs="Calibri"/>
          <w:b/>
          <w:bCs/>
          <w:sz w:val="22"/>
          <w:szCs w:val="22"/>
        </w:rPr>
        <w:t>o</w:t>
      </w:r>
      <w:r w:rsidR="00654E0A">
        <w:rPr>
          <w:rFonts w:ascii="Calibri" w:hAnsi="Calibri" w:cs="Calibri"/>
          <w:b/>
          <w:bCs/>
          <w:sz w:val="22"/>
          <w:szCs w:val="22"/>
        </w:rPr>
        <w:t>ry</w:t>
      </w:r>
    </w:p>
    <w:p w14:paraId="0A11D7A6" w14:textId="77777777" w:rsidR="000B1B92" w:rsidRPr="00C52CA3" w:rsidRDefault="000B1B92">
      <w:pPr>
        <w:widowControl/>
        <w:spacing w:line="276" w:lineRule="auto"/>
        <w:ind w:left="429" w:hanging="429"/>
        <w:jc w:val="center"/>
        <w:rPr>
          <w:rFonts w:ascii="Calibri" w:hAnsi="Calibri" w:cs="Calibri"/>
          <w:b/>
          <w:bCs/>
          <w:sz w:val="22"/>
          <w:szCs w:val="22"/>
        </w:rPr>
      </w:pPr>
    </w:p>
    <w:p w14:paraId="698AB6CC" w14:textId="48715EC7" w:rsidR="000B1B92" w:rsidRPr="00C52CA3" w:rsidRDefault="001029C5">
      <w:pPr>
        <w:widowControl/>
        <w:tabs>
          <w:tab w:val="left" w:pos="283"/>
        </w:tabs>
        <w:spacing w:line="276" w:lineRule="auto"/>
        <w:jc w:val="both"/>
      </w:pPr>
      <w:r w:rsidRPr="00C52CA3">
        <w:rPr>
          <w:rFonts w:ascii="Calibri" w:hAnsi="Calibri" w:cs="Calibri"/>
          <w:sz w:val="22"/>
          <w:szCs w:val="22"/>
        </w:rPr>
        <w:t xml:space="preserve">Strony postanawiają, że przedmiotem odbioru </w:t>
      </w:r>
      <w:r w:rsidR="00104511">
        <w:rPr>
          <w:rFonts w:ascii="Calibri" w:hAnsi="Calibri" w:cs="Calibri"/>
          <w:sz w:val="22"/>
          <w:szCs w:val="22"/>
        </w:rPr>
        <w:t xml:space="preserve">częściowego i końcowego </w:t>
      </w:r>
      <w:r w:rsidRPr="00C52CA3">
        <w:rPr>
          <w:rFonts w:ascii="Calibri" w:hAnsi="Calibri" w:cs="Calibri"/>
          <w:sz w:val="22"/>
          <w:szCs w:val="22"/>
        </w:rPr>
        <w:t>jest przedmiot umowy, który będzie zgłaszany w następującym trybie:</w:t>
      </w:r>
    </w:p>
    <w:p w14:paraId="0993927E" w14:textId="736AC2D1"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pisemnie zawiadomi Zamawiającego o gotowości do odbioru </w:t>
      </w:r>
      <w:r w:rsidR="00104511">
        <w:rPr>
          <w:rFonts w:ascii="Calibri" w:hAnsi="Calibri" w:cs="Calibri"/>
          <w:sz w:val="22"/>
          <w:szCs w:val="22"/>
        </w:rPr>
        <w:t xml:space="preserve">częściowego i odbioru </w:t>
      </w:r>
      <w:r w:rsidRPr="00C52CA3">
        <w:rPr>
          <w:rFonts w:ascii="Calibri" w:hAnsi="Calibri" w:cs="Calibri"/>
          <w:sz w:val="22"/>
          <w:szCs w:val="22"/>
        </w:rPr>
        <w:t>końcowego.</w:t>
      </w:r>
    </w:p>
    <w:p w14:paraId="7D67B234"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przed wyznaczeniem terminu odbioru końcowego dostarczy do Zamawiającego dokumentację powykonawczą. W przypadku nie dostarczenia dokumentacji powykonawczej zawiadomienie, o którym mowa w ust. 1 nie będzie wiążące dla Zamawiającego. </w:t>
      </w:r>
    </w:p>
    <w:p w14:paraId="0E2C6B35" w14:textId="179AB401"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Zamawiający wyznaczy termin, powoła komisję odbiorową i rozpocznie odbiór </w:t>
      </w:r>
      <w:r w:rsidR="00104511">
        <w:rPr>
          <w:rFonts w:ascii="Calibri" w:hAnsi="Calibri" w:cs="Calibri"/>
          <w:sz w:val="22"/>
          <w:szCs w:val="22"/>
        </w:rPr>
        <w:t xml:space="preserve">częściowy i odbiór </w:t>
      </w:r>
      <w:r w:rsidRPr="00C52CA3">
        <w:rPr>
          <w:rFonts w:ascii="Calibri" w:hAnsi="Calibri" w:cs="Calibri"/>
          <w:sz w:val="22"/>
          <w:szCs w:val="22"/>
        </w:rPr>
        <w:t>końcowy przedmiotu zamówienia nie później niż po upływie 21 dni od pisemnego zawiadomienia o osiągnięciu gotowości do odbioru, zawiadamiając o tym Wykonawcę.</w:t>
      </w:r>
    </w:p>
    <w:p w14:paraId="59197C89" w14:textId="1A89AC4F"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Strony postanawiają, że z czynności odbioru </w:t>
      </w:r>
      <w:r w:rsidR="00104511">
        <w:rPr>
          <w:rFonts w:ascii="Calibri" w:hAnsi="Calibri" w:cs="Calibri"/>
          <w:sz w:val="22"/>
          <w:szCs w:val="22"/>
        </w:rPr>
        <w:t xml:space="preserve">częściowego i </w:t>
      </w:r>
      <w:r w:rsidRPr="00C52CA3">
        <w:rPr>
          <w:rFonts w:ascii="Calibri" w:hAnsi="Calibri" w:cs="Calibri"/>
          <w:sz w:val="22"/>
          <w:szCs w:val="22"/>
        </w:rPr>
        <w:t>końcowego będzie spisany protokół zawierający wszelkie ustalenia dokonane w toku odbioru.</w:t>
      </w:r>
    </w:p>
    <w:p w14:paraId="41CB7B05"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Jeżeli w toku czynności odbioru zostaną stwierdzone wady to Zamawiającemu przysługują następujące uprawnienia:</w:t>
      </w:r>
    </w:p>
    <w:p w14:paraId="363B5432" w14:textId="77777777" w:rsidR="000B1B92" w:rsidRPr="00C52CA3" w:rsidRDefault="001029C5">
      <w:pPr>
        <w:widowControl/>
        <w:numPr>
          <w:ilvl w:val="0"/>
          <w:numId w:val="13"/>
        </w:numPr>
        <w:spacing w:line="276" w:lineRule="auto"/>
        <w:jc w:val="both"/>
      </w:pPr>
      <w:r w:rsidRPr="00C52CA3">
        <w:rPr>
          <w:rFonts w:ascii="Calibri" w:hAnsi="Calibri" w:cs="Calibri"/>
          <w:sz w:val="22"/>
          <w:szCs w:val="22"/>
        </w:rPr>
        <w:t>w przypadku wad dających się usunąć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w:t>
      </w:r>
    </w:p>
    <w:p w14:paraId="1D19D2CA" w14:textId="77777777" w:rsidR="000B1B92" w:rsidRPr="00C52CA3" w:rsidRDefault="001029C5">
      <w:pPr>
        <w:widowControl/>
        <w:numPr>
          <w:ilvl w:val="0"/>
          <w:numId w:val="13"/>
        </w:numPr>
        <w:tabs>
          <w:tab w:val="left" w:pos="283"/>
        </w:tabs>
        <w:spacing w:line="276" w:lineRule="auto"/>
        <w:jc w:val="both"/>
      </w:pPr>
      <w:r w:rsidRPr="00C52CA3">
        <w:rPr>
          <w:rFonts w:ascii="Calibri" w:hAnsi="Calibri" w:cs="Calibri"/>
          <w:sz w:val="22"/>
          <w:szCs w:val="22"/>
        </w:rPr>
        <w:t>w przypadku wad, których usunąć się nie da, Zamawiający może: w przypadku wad istotnych żądać wykonania przedmiotu umowy od nowa lub odstąpić od umowy z przyczyn leżących po stronie Wykonawcy, w przypadku zaś wad nieistotnych może żądać stosunkowego obniżenia należnego Wykonawcy  wynagrodzenia.</w:t>
      </w:r>
    </w:p>
    <w:p w14:paraId="02B853F2"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Wykonawca zobowiązany jest do pisemnego zawiadomienia Zamawiającego o usunięciu wad oraz do żądania wyznaczenia terminu odbioru zakwestionowanych uprzednio robót, jako wadliwych.</w:t>
      </w:r>
    </w:p>
    <w:p w14:paraId="7479261B"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 przypadku nie usunięcia wad w wyznaczonym terminie Zamawiający ma prawo zlecenia ich usunięcia osobie trzeciej na koszt Wykonawcy.</w:t>
      </w:r>
    </w:p>
    <w:p w14:paraId="12EC6F6D" w14:textId="77777777" w:rsidR="00F65635" w:rsidRPr="00C52CA3" w:rsidRDefault="00F65635" w:rsidP="008C6A28">
      <w:pPr>
        <w:widowControl/>
        <w:tabs>
          <w:tab w:val="left" w:pos="283"/>
        </w:tabs>
        <w:spacing w:line="276" w:lineRule="auto"/>
        <w:rPr>
          <w:rFonts w:ascii="Calibri" w:hAnsi="Calibri" w:cs="Calibri"/>
          <w:sz w:val="22"/>
          <w:szCs w:val="22"/>
        </w:rPr>
      </w:pPr>
    </w:p>
    <w:p w14:paraId="334DEF22"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lastRenderedPageBreak/>
        <w:t>§ 13</w:t>
      </w:r>
    </w:p>
    <w:p w14:paraId="4FDBB0BC"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Odstąpienie od umowy</w:t>
      </w:r>
    </w:p>
    <w:p w14:paraId="3A17FDC7" w14:textId="77777777" w:rsidR="000B1B92" w:rsidRPr="00C52CA3" w:rsidRDefault="000B1B92">
      <w:pPr>
        <w:widowControl/>
        <w:spacing w:line="276" w:lineRule="auto"/>
        <w:ind w:left="429" w:hanging="429"/>
        <w:jc w:val="center"/>
        <w:rPr>
          <w:rFonts w:ascii="Calibri" w:hAnsi="Calibri" w:cs="Calibri"/>
          <w:b/>
          <w:bCs/>
          <w:sz w:val="22"/>
          <w:szCs w:val="22"/>
        </w:rPr>
      </w:pPr>
    </w:p>
    <w:p w14:paraId="456FA132"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Zamawiający może odstąpić od umowy, jeżeli:</w:t>
      </w:r>
    </w:p>
    <w:p w14:paraId="6687D633" w14:textId="4C48C66F" w:rsidR="000B1B92" w:rsidRPr="00C52CA3" w:rsidRDefault="001C7E2C">
      <w:pPr>
        <w:widowControl/>
        <w:numPr>
          <w:ilvl w:val="0"/>
          <w:numId w:val="15"/>
        </w:numPr>
        <w:spacing w:line="276" w:lineRule="auto"/>
        <w:jc w:val="both"/>
      </w:pPr>
      <w:r w:rsidRPr="00C52CA3">
        <w:rPr>
          <w:rFonts w:ascii="Calibri" w:hAnsi="Calibri" w:cs="Calibri"/>
          <w:sz w:val="22"/>
          <w:szCs w:val="22"/>
        </w:rPr>
        <w:t>w</w:t>
      </w:r>
      <w:r w:rsidR="001029C5" w:rsidRPr="00C52CA3">
        <w:rPr>
          <w:rFonts w:ascii="Calibri" w:hAnsi="Calibri" w:cs="Calibri"/>
          <w:sz w:val="22"/>
          <w:szCs w:val="22"/>
        </w:rPr>
        <w:t xml:space="preserve">ystąpią przesłanki </w:t>
      </w:r>
      <w:proofErr w:type="spellStart"/>
      <w:r w:rsidR="001029C5" w:rsidRPr="00C52CA3">
        <w:rPr>
          <w:rFonts w:ascii="Calibri" w:hAnsi="Calibri" w:cs="Calibri"/>
          <w:sz w:val="22"/>
          <w:szCs w:val="22"/>
        </w:rPr>
        <w:t>formalno</w:t>
      </w:r>
      <w:proofErr w:type="spellEnd"/>
      <w:r w:rsidR="001029C5" w:rsidRPr="00C52CA3">
        <w:rPr>
          <w:rFonts w:ascii="Calibri" w:hAnsi="Calibri" w:cs="Calibri"/>
          <w:sz w:val="22"/>
          <w:szCs w:val="22"/>
        </w:rPr>
        <w:t xml:space="preserve"> - prawne po stronie Wykonawcy, które uniemożliwiają wykonanie umowy,</w:t>
      </w:r>
    </w:p>
    <w:p w14:paraId="043156F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Wykonawca zaniecha realizacji robót, tj. w sposób nieprzerwany nie realizuje ich przez okres 14 dni bez uzasadnienia zaakceptowanego przez Zamawiającego,</w:t>
      </w:r>
    </w:p>
    <w:p w14:paraId="73E225E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 xml:space="preserve">Wykonawca wykonuje roboty wadliwie, nieterminowo, niezgodnie z dokumentacją projektową, specyfikacjami technicznymi wykonania i odbioru robót budowlanych. </w:t>
      </w:r>
    </w:p>
    <w:p w14:paraId="45D52FDD"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E9A116C"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 xml:space="preserve">Zamawiający odstąpi od umowy w przypadku zaistnienia co najmniej jednej z okoliczności o której mowa w art. 456 ust. 1 pkt 2 ustawy </w:t>
      </w:r>
      <w:proofErr w:type="spellStart"/>
      <w:r w:rsidRPr="00C52CA3">
        <w:rPr>
          <w:rFonts w:ascii="Calibri" w:hAnsi="Calibri" w:cs="Calibri"/>
          <w:sz w:val="22"/>
          <w:szCs w:val="22"/>
        </w:rPr>
        <w:t>Pzp</w:t>
      </w:r>
      <w:proofErr w:type="spellEnd"/>
      <w:r w:rsidRPr="00C52CA3">
        <w:rPr>
          <w:rFonts w:ascii="Calibri" w:hAnsi="Calibri" w:cs="Calibri"/>
          <w:sz w:val="22"/>
          <w:szCs w:val="22"/>
        </w:rPr>
        <w:t>.</w:t>
      </w:r>
    </w:p>
    <w:p w14:paraId="179B1170"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przypadku odstąpienia od umowy</w:t>
      </w:r>
      <w:r w:rsidRPr="00C52CA3">
        <w:rPr>
          <w:rFonts w:ascii="Calibri" w:hAnsi="Calibri" w:cs="Calibri"/>
          <w:b/>
          <w:bCs/>
          <w:sz w:val="22"/>
          <w:szCs w:val="22"/>
        </w:rPr>
        <w:t xml:space="preserve"> </w:t>
      </w:r>
      <w:r w:rsidRPr="00C52CA3">
        <w:rPr>
          <w:rFonts w:ascii="Calibri" w:hAnsi="Calibri" w:cs="Calibri"/>
          <w:sz w:val="22"/>
          <w:szCs w:val="22"/>
        </w:rPr>
        <w:t>Wykonawcę oraz Zamawiającego obciążają następujące obowiązki szczegółowe:</w:t>
      </w:r>
    </w:p>
    <w:p w14:paraId="32F8A7D1"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zabezpieczy przerwane roboty w zakresie obustronnie uzgodnionym na koszt tej strony, z której to winy nastąpiło odstąpienie od umowy. Do czasu uznania odpowiedzialności przez jedną ze stron umowy lub wyroku sądowego opłacenie kosztów zabezpieczenia wykonanego świadczenia obciąża Wykonawcę,</w:t>
      </w:r>
    </w:p>
    <w:p w14:paraId="084AC443"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 terminie do 14 dni od daty odstąpienia od umowy Wykonawca sporządzi przy udziale Zamawiającego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3757EED2"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w terminie 14 dni od daty odstąpienia od umowy usunie z terenu budowy urządzenia zaplecza stanowiące jego własność oraz wszelkie urządzenia, sprzęty budowlane, a także niewbudowane materiały i urządzenia</w:t>
      </w:r>
      <w:r w:rsidRPr="00C52CA3">
        <w:rPr>
          <w:rFonts w:ascii="Arial" w:hAnsi="Arial" w:cs="Arial"/>
        </w:rPr>
        <w:t xml:space="preserve"> </w:t>
      </w:r>
      <w:r w:rsidRPr="00C52CA3">
        <w:rPr>
          <w:rFonts w:ascii="Calibri" w:hAnsi="Calibri" w:cs="Calibri"/>
          <w:sz w:val="22"/>
          <w:szCs w:val="22"/>
        </w:rPr>
        <w:t>stanowiące jego własność.</w:t>
      </w:r>
    </w:p>
    <w:p w14:paraId="4371B5C5" w14:textId="77777777" w:rsidR="000B1B92" w:rsidRPr="00C52CA3" w:rsidRDefault="000B1B92">
      <w:pPr>
        <w:widowControl/>
        <w:spacing w:line="276" w:lineRule="auto"/>
        <w:ind w:left="851"/>
        <w:jc w:val="both"/>
      </w:pPr>
    </w:p>
    <w:p w14:paraId="7C572B57"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14</w:t>
      </w:r>
    </w:p>
    <w:p w14:paraId="3726B493"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Zmiana umowy</w:t>
      </w:r>
    </w:p>
    <w:p w14:paraId="62EA2A91" w14:textId="77777777" w:rsidR="000B1B92" w:rsidRPr="00C52CA3" w:rsidRDefault="000B1B92">
      <w:pPr>
        <w:widowControl/>
        <w:spacing w:line="276" w:lineRule="auto"/>
        <w:ind w:left="429" w:hanging="429"/>
        <w:jc w:val="center"/>
        <w:rPr>
          <w:rFonts w:ascii="Calibri" w:hAnsi="Calibri" w:cs="Calibri"/>
          <w:b/>
          <w:bCs/>
          <w:sz w:val="22"/>
          <w:szCs w:val="22"/>
        </w:rPr>
      </w:pPr>
    </w:p>
    <w:p w14:paraId="4C6FDB3C" w14:textId="77777777" w:rsidR="000B1B92" w:rsidRPr="00C52CA3" w:rsidRDefault="001029C5">
      <w:pPr>
        <w:widowControl/>
        <w:numPr>
          <w:ilvl w:val="0"/>
          <w:numId w:val="17"/>
        </w:numPr>
        <w:spacing w:line="276" w:lineRule="auto"/>
        <w:ind w:left="357" w:hanging="357"/>
        <w:jc w:val="both"/>
      </w:pPr>
      <w:r w:rsidRPr="00C52CA3">
        <w:rPr>
          <w:rFonts w:ascii="Calibri" w:hAnsi="Calibri" w:cs="Calibri"/>
          <w:sz w:val="22"/>
          <w:szCs w:val="22"/>
        </w:rPr>
        <w:t>Wszelkie zmiany i uzupełnienia niniejszej umowy mogą być dokonywane jedynie w formie pisemnej w postaci aneksu do umowy podpisanego przez obydwie strony, pod rygorem nieważności.</w:t>
      </w:r>
    </w:p>
    <w:p w14:paraId="7A3A6F79" w14:textId="77777777" w:rsidR="00E91534" w:rsidRPr="00C52CA3" w:rsidRDefault="001029C5" w:rsidP="00E91534">
      <w:pPr>
        <w:widowControl/>
        <w:numPr>
          <w:ilvl w:val="0"/>
          <w:numId w:val="17"/>
        </w:numPr>
        <w:spacing w:line="276" w:lineRule="auto"/>
        <w:ind w:left="357" w:hanging="357"/>
        <w:jc w:val="both"/>
      </w:pPr>
      <w:r w:rsidRPr="00C52CA3">
        <w:rPr>
          <w:rFonts w:ascii="Calibri" w:hAnsi="Calibri" w:cs="Calibri"/>
          <w:sz w:val="22"/>
          <w:szCs w:val="22"/>
        </w:rPr>
        <w:t>Dopuszcza się możliwość dokonania zmian postanowień zawartej umowy w przypadku wystąpienia, co najmniej jednej z okoliczności wymienionych poniżej, w zakresie:</w:t>
      </w:r>
    </w:p>
    <w:p w14:paraId="2ED37DA1" w14:textId="77777777" w:rsidR="000B1B92" w:rsidRPr="00C52CA3" w:rsidRDefault="00E91534" w:rsidP="00E91534">
      <w:pPr>
        <w:widowControl/>
        <w:numPr>
          <w:ilvl w:val="1"/>
          <w:numId w:val="17"/>
        </w:numPr>
        <w:spacing w:line="276" w:lineRule="auto"/>
        <w:jc w:val="both"/>
      </w:pPr>
      <w:r w:rsidRPr="00C52CA3">
        <w:t xml:space="preserve"> </w:t>
      </w:r>
      <w:r w:rsidR="001029C5" w:rsidRPr="00C52CA3">
        <w:rPr>
          <w:rFonts w:ascii="Calibri" w:hAnsi="Calibri" w:cs="Calibri"/>
          <w:b/>
          <w:bCs/>
          <w:sz w:val="22"/>
          <w:szCs w:val="22"/>
        </w:rPr>
        <w:t xml:space="preserve">Zmiany terminu realizacji robót budowlanych i/ lub przedmiotu umowy w przypadku: </w:t>
      </w:r>
    </w:p>
    <w:p w14:paraId="028748F5" w14:textId="77777777" w:rsidR="000B1B92" w:rsidRPr="00C52CA3" w:rsidRDefault="001029C5" w:rsidP="00EB179F">
      <w:pPr>
        <w:widowControl/>
        <w:numPr>
          <w:ilvl w:val="0"/>
          <w:numId w:val="18"/>
        </w:numPr>
        <w:spacing w:line="276" w:lineRule="auto"/>
        <w:jc w:val="both"/>
      </w:pPr>
      <w:r w:rsidRPr="00C52CA3">
        <w:rPr>
          <w:rFonts w:ascii="Calibri" w:hAnsi="Calibri" w:cs="Calibri"/>
          <w:sz w:val="22"/>
          <w:szCs w:val="22"/>
        </w:rPr>
        <w:t>zmiany przepisów powodujących konieczność zastosowania innych rozwiązań niż zakładano w opisie przedmiotu zamówienia;</w:t>
      </w:r>
    </w:p>
    <w:p w14:paraId="1B068CB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zmiany przepisów powodujących konieczność uzyskania dokumentów, które te przepisy narzucają;</w:t>
      </w:r>
    </w:p>
    <w:p w14:paraId="6550F450"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organy i instytucje uzgadniające nie wydały uzgodnień, decyzji itp. w ustawowym terminie, a w przypadku zarządzających mediami w terminie 2 miesięcy;</w:t>
      </w:r>
    </w:p>
    <w:p w14:paraId="6DB99BD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lastRenderedPageBreak/>
        <w:t>gdy zachodzi potrzeba uaktualnienia uzgodnień, opinii, badań, pozwoleń lub uzyskania dodatkowych dokumentów (np. decyzji zmieniającej pozwolenie na budowę);</w:t>
      </w:r>
    </w:p>
    <w:p w14:paraId="049D88B1"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w przypadku konieczności usunięcia istotnych błędów lub wprowadzenia istotnych zmian w dokumentacji projektowej, bez dokonania których nie jest możliwe prowadzenie robót przez Wykonawcę;</w:t>
      </w:r>
    </w:p>
    <w:p w14:paraId="2A91974A"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prowadzenie robót budowlanych, przeprowadzanie prób i sprawdzeń, dokonywanie odbiorów, w szczególności: </w:t>
      </w:r>
    </w:p>
    <w:p w14:paraId="2E65B312"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przez kolejno dziesięć dni roboczych obfitych opadów śniegu lub zalegającego śniegu lub temperatur poniżej – 5 (minus pięć) stopni Celsjusza,</w:t>
      </w:r>
    </w:p>
    <w:p w14:paraId="0E93946E" w14:textId="63385036"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 xml:space="preserve">występowanie przez kolejno dziesięć dni roboczych wysokich temperatur </w:t>
      </w:r>
      <w:r w:rsidR="00D853BB" w:rsidRPr="00C52CA3">
        <w:rPr>
          <w:rFonts w:ascii="Calibri" w:hAnsi="Calibri" w:cs="Calibri"/>
          <w:b/>
          <w:bCs/>
          <w:sz w:val="22"/>
          <w:szCs w:val="22"/>
          <w:u w:val="single"/>
        </w:rPr>
        <w:t>powyżej</w:t>
      </w:r>
      <w:r w:rsidRPr="00C52CA3">
        <w:rPr>
          <w:rFonts w:ascii="Calibri" w:hAnsi="Calibri" w:cs="Calibri"/>
          <w:sz w:val="22"/>
          <w:szCs w:val="22"/>
        </w:rPr>
        <w:t xml:space="preserve"> 30 stopni Celsjusza,</w:t>
      </w:r>
    </w:p>
    <w:p w14:paraId="4EB20019"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opadów deszczu przez dziesięć kolejnych dni roboczych,</w:t>
      </w:r>
    </w:p>
    <w:p w14:paraId="1DBAAB81"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zaistnienie przeszkód trwających nie krócej niż dziesięć dni roboczych spowodowanych siłą wyższą, w szczególności: wiatr uniemożliwiający pracę maszyn budowlanych, gwałtowne opady deszczu (oberwanie chmury), gradobicie, burze z wyładowaniami atmosferycznymi, powódź, trzęsienie ziemi, pożar;</w:t>
      </w:r>
    </w:p>
    <w:p w14:paraId="1D52475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wykonanie robót przez kolejno dziesięć dni roboczych zgodnie z normami </w:t>
      </w:r>
      <w:proofErr w:type="spellStart"/>
      <w:r w:rsidRPr="00C52CA3">
        <w:rPr>
          <w:rFonts w:ascii="Calibri" w:hAnsi="Calibri" w:cs="Calibri"/>
          <w:sz w:val="22"/>
          <w:szCs w:val="22"/>
        </w:rPr>
        <w:t>techniczno</w:t>
      </w:r>
      <w:proofErr w:type="spellEnd"/>
      <w:r w:rsidRPr="00C52CA3">
        <w:rPr>
          <w:rFonts w:ascii="Calibri" w:hAnsi="Calibri" w:cs="Calibri"/>
          <w:sz w:val="22"/>
          <w:szCs w:val="22"/>
        </w:rPr>
        <w:t xml:space="preserve"> – budowlanymi lub wskazaniami projektanta w dokumentacji projektowej lub technologią przewidzianą przez producenta;</w:t>
      </w:r>
    </w:p>
    <w:p w14:paraId="78876F0D"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natrafienia przez Wykonawcę na urządzenia podziemne lub obiekty uprzednio niezinwentaryzowane uniemożliwiające wykonanie robót w okresie powyżej 10 dni roboczych, co wykaże Wykonawca;</w:t>
      </w:r>
    </w:p>
    <w:p w14:paraId="7EBC4A7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shd w:val="clear" w:color="auto" w:fill="F9F9F9"/>
        </w:rPr>
        <w:t>wystąpienia nieprzewidzianych lub odmiennych od przyjętych w dokumentacji projektowej warunków: geologicznych lub archeologicznych;</w:t>
      </w:r>
    </w:p>
    <w:p w14:paraId="1882BEE2"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inne przyczyny zewnętrzne niezależne od Zamawiającego i Wykonawcy skutkujące niemożliwością prowadzenia prac powyżej 10 dni roboczych, np.: brak możliwości dojazdu oraz transportu materiałów na teren robót spowodowany awariami, remontami, przebudową dróg dojazdowych oraz protestami mieszkańców z blokadą dróg.</w:t>
      </w:r>
    </w:p>
    <w:p w14:paraId="6AE1A85C" w14:textId="77777777" w:rsidR="000B1B92" w:rsidRPr="00C52CA3" w:rsidRDefault="001029C5" w:rsidP="00EB179F">
      <w:pPr>
        <w:widowControl/>
        <w:numPr>
          <w:ilvl w:val="2"/>
          <w:numId w:val="28"/>
        </w:numPr>
        <w:spacing w:line="276" w:lineRule="auto"/>
        <w:jc w:val="both"/>
      </w:pPr>
      <w:r w:rsidRPr="00C52CA3">
        <w:rPr>
          <w:rFonts w:ascii="Calibri" w:hAnsi="Calibri" w:cs="Calibri"/>
          <w:bCs/>
          <w:sz w:val="22"/>
          <w:szCs w:val="22"/>
        </w:rPr>
        <w:t>W przypadku wystąpienia którejkolwiek z okoliczności wymienionych w pkt. 2.1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przestojem lub dłuższym czasem wykonywania umowy.</w:t>
      </w:r>
    </w:p>
    <w:p w14:paraId="6E04BD7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Zmian osobowych:</w:t>
      </w:r>
    </w:p>
    <w:p w14:paraId="46E57BBC"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realizujących zamówienie  pod warunkiem, że osoby te będą spełniały wymagania określone w ogłoszeniu o zamówieniu;</w:t>
      </w:r>
    </w:p>
    <w:p w14:paraId="6CC8BEB9"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reprezentujących w przypadku zmian organizacyjnych;</w:t>
      </w:r>
    </w:p>
    <w:p w14:paraId="6C49C0D5"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zmiany lub rezygnacji z Podwykonawcy, przy pomocy którego Wykonawca wykonuje przedmiot umowy. Jeśli zmiana albo rezygnacja z Podwykonawcy dotyczy podmiotu, na którego zasoby Wykonawca powołał się, na zasadach określonych w art. 118 ust. 1, w celu wykazania spełnienia warunków udziału w postępowaniu, o których mowa w art. 118 ust. 2, Wykonawca jest zobowiązany wykazać Zamawiającemu, iż proponowany inny Podwykonawca lub Wykonawca samodzielnie spełnia je w stopniu nie mniejszym niż wymagany w trakcie postępowania o udzielenie zamówienia; </w:t>
      </w:r>
    </w:p>
    <w:p w14:paraId="64778E82"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rozszerzenie zakresu podwykonawstwa, o ile posłużenie się podwykonawcą doprowadzi do skrócenia terminu wykonania przedmiotu umowy, zmniejszenia należnego Wykonawcy wynagrodzenia lub </w:t>
      </w:r>
      <w:r w:rsidRPr="00C52CA3">
        <w:rPr>
          <w:rFonts w:ascii="Calibri" w:hAnsi="Calibri" w:cs="Calibri"/>
          <w:sz w:val="22"/>
          <w:szCs w:val="22"/>
        </w:rPr>
        <w:lastRenderedPageBreak/>
        <w:t>zastosowania przy wykonaniu przedmiotu umowy bardziej zaawansowanych rozwiązań technologicznych. Zmiana ta nie może dotyczyć czynności, które muszą być wykonane przez Wykonawcę osobiście;</w:t>
      </w:r>
    </w:p>
    <w:p w14:paraId="59A2F70E"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powierzenie części zamówienia Podwykonawcy w trakcie realizacji zamówienia, jeżeli Wykonawca nie zakładał wykonania zamówienia przy pomocy Podwykonawcy(</w:t>
      </w:r>
      <w:proofErr w:type="spellStart"/>
      <w:r w:rsidRPr="00C52CA3">
        <w:rPr>
          <w:rFonts w:ascii="Calibri" w:hAnsi="Calibri" w:cs="Calibri"/>
          <w:sz w:val="22"/>
          <w:szCs w:val="22"/>
        </w:rPr>
        <w:t>ców</w:t>
      </w:r>
      <w:proofErr w:type="spellEnd"/>
      <w:r w:rsidRPr="00C52CA3">
        <w:rPr>
          <w:rFonts w:ascii="Calibri" w:hAnsi="Calibri" w:cs="Calibri"/>
          <w:sz w:val="22"/>
          <w:szCs w:val="22"/>
        </w:rPr>
        <w:t>) w trakcie składania ofert.</w:t>
      </w:r>
    </w:p>
    <w:p w14:paraId="5BECA82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 xml:space="preserve">Pozostałych zmian: </w:t>
      </w:r>
    </w:p>
    <w:p w14:paraId="20FBD8BB" w14:textId="77777777" w:rsidR="000B1B92" w:rsidRPr="00C52CA3" w:rsidRDefault="001029C5" w:rsidP="00EB179F">
      <w:pPr>
        <w:widowControl/>
        <w:numPr>
          <w:ilvl w:val="0"/>
          <w:numId w:val="20"/>
        </w:numPr>
        <w:spacing w:line="276" w:lineRule="auto"/>
        <w:jc w:val="both"/>
      </w:pPr>
      <w:r w:rsidRPr="00C52CA3">
        <w:rPr>
          <w:rFonts w:ascii="Calibri" w:hAnsi="Calibri" w:cs="Calibri"/>
          <w:sz w:val="22"/>
          <w:szCs w:val="22"/>
        </w:rPr>
        <w:t>w każdym przypadku, gdy zmiana jest korzystna dla Zamawiającego (np. powoduje skrócenie terminu realizacji umowy, zmniejszenie wartości zamówienia);</w:t>
      </w:r>
    </w:p>
    <w:p w14:paraId="29E0FAA4" w14:textId="0ECE73D0" w:rsidR="00E21851" w:rsidRPr="00C52CA3" w:rsidRDefault="00E21851" w:rsidP="00E21851">
      <w:pPr>
        <w:widowControl/>
        <w:numPr>
          <w:ilvl w:val="0"/>
          <w:numId w:val="20"/>
        </w:numPr>
        <w:tabs>
          <w:tab w:val="left" w:pos="283"/>
        </w:tabs>
        <w:spacing w:line="276" w:lineRule="auto"/>
        <w:jc w:val="both"/>
      </w:pPr>
      <w:r w:rsidRPr="00C52CA3">
        <w:rPr>
          <w:rFonts w:ascii="Calibri" w:hAnsi="Calibri" w:cs="Calibri"/>
          <w:sz w:val="22"/>
          <w:szCs w:val="22"/>
        </w:rPr>
        <w:t>w przypadku ustawowej zmiany wysokości podatku VAT</w:t>
      </w:r>
      <w:r w:rsidRPr="00C52CA3">
        <w:rPr>
          <w:rFonts w:ascii="Calibri" w:hAnsi="Calibri" w:cs="Calibri"/>
        </w:rPr>
        <w:t xml:space="preserve"> oraz podatku akcyzowego</w:t>
      </w:r>
      <w:r w:rsidRPr="00C52CA3">
        <w:rPr>
          <w:rFonts w:ascii="Calibri" w:hAnsi="Calibri" w:cs="Calibri"/>
          <w:sz w:val="22"/>
          <w:szCs w:val="22"/>
        </w:rPr>
        <w:t>, dopuszcza się możliwość sporządzenia  aneksu  do  umowy  uwzględniającego zmianę wartości umowy z tego tytułu;</w:t>
      </w:r>
    </w:p>
    <w:p w14:paraId="78B63B5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zmiany sposobu rozliczenia umowy lub dokonywania płatności na rzecz Wykonawcy w przypadku przedłużenia terminu realizacji zamówienia nie wynikającej z przyczyn leżących po stronie Wykonawcy oraz jeśli zmiany te będą zgodne z warunkami wypłaty dofinansowania z Programu </w:t>
      </w:r>
      <w:r w:rsidRPr="00C52CA3">
        <w:rPr>
          <w:rFonts w:asciiTheme="minorHAnsi" w:hAnsiTheme="minorHAnsi" w:cstheme="minorHAnsi"/>
          <w:bCs/>
          <w:sz w:val="22"/>
          <w:szCs w:val="22"/>
        </w:rPr>
        <w:t>Rządowy Fundusz Polski Ład: Program Inwestycji Strategicznych – edycja I.</w:t>
      </w:r>
      <w:r w:rsidRPr="00C52CA3">
        <w:rPr>
          <w:rFonts w:ascii="Calibri" w:hAnsi="Calibri" w:cs="Calibri"/>
          <w:sz w:val="22"/>
          <w:szCs w:val="22"/>
        </w:rPr>
        <w:t xml:space="preserve">  </w:t>
      </w:r>
    </w:p>
    <w:p w14:paraId="0210A99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wprowadzenia robót dodatkowych, zamiennych lub wystąpienia robót zaniechanych; </w:t>
      </w:r>
    </w:p>
    <w:p w14:paraId="5447E0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podwyższenia wynagrodzenia Wykonawcy w sytuacji wystąpienia robót dodatkowych nieobjętych zamówieniem podstawowym;</w:t>
      </w:r>
    </w:p>
    <w:p w14:paraId="6489C57D"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obniżenia wynagrodzenia Wykonawcy, w sytuacji wystąpienia robót zaniechanych.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146A4965"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przypadki losowe (np. kataklizmy, awarie urządzeń wywołane przez wyładowania atmosferyczne lub inne czynniki zewnętrzne, zgony i niemożliwe do przewidzenia wydarzenia), które będą miały wpływ na treść zawartej umowy i termin realizacji;</w:t>
      </w:r>
    </w:p>
    <w:p w14:paraId="4C8E5A44"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zmiany nazwy zadania;</w:t>
      </w:r>
    </w:p>
    <w:p w14:paraId="0C29D3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dopuszczalne są wszelkie zmiany nieistotne rozumiane w ten sposób, że wiedza o ich wprowadzeniu na etapie postępowania o zamówienie nie wpłynęłaby na krąg podmiotów ubiegających się o zamówienia ani na wynik postępowania o udzielenie zamówienia publicznego;</w:t>
      </w:r>
    </w:p>
    <w:p w14:paraId="3BB0E9F3" w14:textId="15F47E12" w:rsidR="000B1B92" w:rsidRPr="00C52CA3" w:rsidRDefault="001029C5" w:rsidP="00EB179F">
      <w:pPr>
        <w:pStyle w:val="Akapitzlist"/>
        <w:numPr>
          <w:ilvl w:val="1"/>
          <w:numId w:val="28"/>
        </w:numPr>
        <w:spacing w:after="0"/>
        <w:jc w:val="both"/>
      </w:pPr>
      <w:r w:rsidRPr="00C52CA3">
        <w:rPr>
          <w:rFonts w:ascii="Calibri" w:hAnsi="Calibri" w:cs="Calibri"/>
          <w:b/>
        </w:rPr>
        <w:t>Zmian, o których mowa w art. 15 r. ust. 4</w:t>
      </w:r>
      <w:r w:rsidRPr="00C52CA3">
        <w:rPr>
          <w:rFonts w:ascii="Calibri" w:hAnsi="Calibri" w:cs="Calibri"/>
        </w:rPr>
        <w:t xml:space="preserve"> ustawy z dnia 2 marca 2020 r. o szczególnych rozwiązaniach związanych z zapobieganiem, przeciwdziałaniem i zwalczaniem COVID-19, innych chorób zakaźnych oraz wywołanych nimi sytuacji kryzysowych (Dz.U. z 2021</w:t>
      </w:r>
      <w:r w:rsidR="00F0027A" w:rsidRPr="00C52CA3">
        <w:rPr>
          <w:rFonts w:ascii="Calibri" w:hAnsi="Calibri" w:cs="Calibri"/>
        </w:rPr>
        <w:t>,</w:t>
      </w:r>
      <w:r w:rsidRPr="00C52CA3">
        <w:rPr>
          <w:rFonts w:ascii="Calibri" w:hAnsi="Calibri" w:cs="Calibri"/>
        </w:rPr>
        <w:t xml:space="preserve"> poz. 2095 z </w:t>
      </w:r>
      <w:proofErr w:type="spellStart"/>
      <w:r w:rsidRPr="00C52CA3">
        <w:rPr>
          <w:rFonts w:ascii="Calibri" w:hAnsi="Calibri" w:cs="Calibri"/>
        </w:rPr>
        <w:t>późn</w:t>
      </w:r>
      <w:proofErr w:type="spellEnd"/>
      <w:r w:rsidRPr="00C52CA3">
        <w:rPr>
          <w:rFonts w:ascii="Calibri" w:hAnsi="Calibri" w:cs="Calibri"/>
        </w:rPr>
        <w:t>. zm.) oraz na zasadach określonych w art. 15 r. niniejszej ustawy.</w:t>
      </w:r>
    </w:p>
    <w:p w14:paraId="0D0BD903" w14:textId="77777777" w:rsidR="000B1B92" w:rsidRPr="00C52CA3" w:rsidRDefault="001029C5" w:rsidP="00EB179F">
      <w:pPr>
        <w:widowControl/>
        <w:numPr>
          <w:ilvl w:val="0"/>
          <w:numId w:val="28"/>
        </w:numPr>
        <w:spacing w:line="276" w:lineRule="auto"/>
        <w:ind w:left="357" w:hanging="357"/>
        <w:jc w:val="both"/>
      </w:pPr>
      <w:r w:rsidRPr="00C52CA3">
        <w:rPr>
          <w:rFonts w:ascii="Calibri" w:hAnsi="Calibri" w:cs="Calibri"/>
          <w:sz w:val="22"/>
          <w:szCs w:val="22"/>
        </w:rPr>
        <w:t xml:space="preserve">W oparciu o art. 455 ust. 1 pkt 1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zakazuje się zmian postanowień niniejszej umowy w stosunku do treści oferty, na podstawie której dokonano wyboru wykonawcy, chyba że zachodzi co najmniej jedna z następujących okoliczności:</w:t>
      </w:r>
    </w:p>
    <w:p w14:paraId="1A90F161" w14:textId="77777777" w:rsidR="000B1B92" w:rsidRPr="00C52CA3" w:rsidRDefault="001029C5" w:rsidP="00EB179F">
      <w:pPr>
        <w:widowControl/>
        <w:numPr>
          <w:ilvl w:val="1"/>
          <w:numId w:val="28"/>
        </w:numPr>
        <w:spacing w:line="276" w:lineRule="auto"/>
        <w:ind w:left="357" w:hanging="357"/>
        <w:jc w:val="both"/>
      </w:pPr>
      <w:r w:rsidRPr="00C52CA3">
        <w:rPr>
          <w:rFonts w:ascii="Calibri" w:hAnsi="Calibri" w:cs="Calibri"/>
          <w:sz w:val="22"/>
          <w:szCs w:val="22"/>
        </w:rPr>
        <w:t xml:space="preserve">Zmiany zostały przewidziane w ust. 2 niniejszego paragrafu. </w:t>
      </w:r>
    </w:p>
    <w:p w14:paraId="4588CCF0" w14:textId="77777777" w:rsidR="000B1B92" w:rsidRPr="00C52CA3" w:rsidRDefault="001029C5" w:rsidP="00EB179F">
      <w:pPr>
        <w:widowControl/>
        <w:numPr>
          <w:ilvl w:val="1"/>
          <w:numId w:val="28"/>
        </w:numPr>
        <w:tabs>
          <w:tab w:val="left" w:pos="283"/>
        </w:tabs>
        <w:spacing w:line="276" w:lineRule="auto"/>
        <w:ind w:left="357" w:hanging="357"/>
        <w:jc w:val="both"/>
      </w:pPr>
      <w:r w:rsidRPr="00C52CA3">
        <w:rPr>
          <w:rFonts w:ascii="Calibri" w:hAnsi="Calibri" w:cs="Calibri"/>
          <w:sz w:val="22"/>
          <w:szCs w:val="22"/>
        </w:rPr>
        <w:t>Zmiany dotyczą realizacji dodatkowych dostaw, usług lub robót budowlanych od dotychczasowego Wykonawcy, nieobjętych zamówieniem podstawowym, o ile stały się niezbędne i zostały spełnione łącznie następujące warunki:</w:t>
      </w:r>
    </w:p>
    <w:p w14:paraId="2C2ADD98"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0383D1DC"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lastRenderedPageBreak/>
        <w:t>zmiana Wykonawcy spowodowałaby istotna niezgodność lub znaczne zwiększenie kosztów dla Zamawiającego,</w:t>
      </w:r>
    </w:p>
    <w:p w14:paraId="73169CE4"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wartość każdej kolejnej zmiany nie przekracza 50% wartości zamówienia określonej pierwotnie w umowie.</w:t>
      </w:r>
    </w:p>
    <w:p w14:paraId="458DCAF8" w14:textId="77777777" w:rsidR="000B1B92" w:rsidRPr="00C52CA3" w:rsidRDefault="001029C5" w:rsidP="00EB179F">
      <w:pPr>
        <w:widowControl/>
        <w:numPr>
          <w:ilvl w:val="1"/>
          <w:numId w:val="28"/>
        </w:numPr>
        <w:tabs>
          <w:tab w:val="left" w:pos="283"/>
        </w:tabs>
        <w:spacing w:line="276" w:lineRule="auto"/>
        <w:ind w:left="357" w:right="57" w:hanging="357"/>
        <w:jc w:val="both"/>
      </w:pPr>
      <w:r w:rsidRPr="00C52CA3">
        <w:rPr>
          <w:rFonts w:ascii="Calibri" w:hAnsi="Calibri" w:cs="Calibri"/>
          <w:bCs/>
          <w:sz w:val="22"/>
          <w:szCs w:val="22"/>
        </w:rPr>
        <w:t>Zostały spełnione łącznie następujące warunki:</w:t>
      </w:r>
    </w:p>
    <w:p w14:paraId="6BB0548C"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konieczność zmiany umowy spowodowana jest okolicznościami, których Zamawiający, działając z należytą starannością, nie mógł przewidzieć,</w:t>
      </w:r>
    </w:p>
    <w:p w14:paraId="66A8717F"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wartość zmiany nie przekracza 50% wartości zamówienia określonej pierwotnie w umowie.</w:t>
      </w:r>
    </w:p>
    <w:p w14:paraId="6717120A" w14:textId="77777777" w:rsidR="000B1B92" w:rsidRPr="00C52CA3" w:rsidRDefault="001029C5" w:rsidP="00EB179F">
      <w:pPr>
        <w:widowControl/>
        <w:numPr>
          <w:ilvl w:val="1"/>
          <w:numId w:val="28"/>
        </w:numPr>
        <w:tabs>
          <w:tab w:val="left" w:pos="283"/>
        </w:tabs>
        <w:spacing w:line="276" w:lineRule="auto"/>
        <w:ind w:left="357" w:right="-170" w:hanging="357"/>
        <w:jc w:val="both"/>
      </w:pPr>
      <w:r w:rsidRPr="00C52CA3">
        <w:rPr>
          <w:rFonts w:ascii="Calibri" w:hAnsi="Calibri" w:cs="Calibri"/>
          <w:bCs/>
          <w:sz w:val="22"/>
          <w:szCs w:val="22"/>
        </w:rPr>
        <w:t>Wykonawcę, któremu Zamawiający udzielił zamówienia, ma zastąpić nowy Wykonawca:</w:t>
      </w:r>
    </w:p>
    <w:p w14:paraId="7B1C01F7"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8455FD"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przejęcia przez Zamawiającego zobowiązań Wykonawcy względem jego podwykonawców.</w:t>
      </w:r>
    </w:p>
    <w:p w14:paraId="7BE3D573"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Cs/>
          <w:sz w:val="22"/>
          <w:szCs w:val="22"/>
        </w:rPr>
        <w:t>Zmiany, niezależnie od ich wartości, nie są istotne w rozumieniu art. 455 ust. 2</w:t>
      </w:r>
      <w:r w:rsidRPr="00C52CA3">
        <w:t xml:space="preserve"> </w:t>
      </w:r>
      <w:r w:rsidRPr="00C52CA3">
        <w:rPr>
          <w:rFonts w:ascii="Calibri" w:hAnsi="Calibri" w:cs="Calibri"/>
          <w:bCs/>
          <w:sz w:val="22"/>
          <w:szCs w:val="22"/>
        </w:rPr>
        <w:t xml:space="preserve">ustawy </w:t>
      </w:r>
      <w:proofErr w:type="spellStart"/>
      <w:r w:rsidRPr="00C52CA3">
        <w:rPr>
          <w:rFonts w:ascii="Calibri" w:hAnsi="Calibri" w:cs="Calibri"/>
          <w:bCs/>
          <w:sz w:val="22"/>
          <w:szCs w:val="22"/>
        </w:rPr>
        <w:t>Pzp</w:t>
      </w:r>
      <w:proofErr w:type="spellEnd"/>
      <w:r w:rsidRPr="00C52CA3">
        <w:rPr>
          <w:rFonts w:ascii="Calibri" w:hAnsi="Calibri" w:cs="Calibri"/>
          <w:bCs/>
          <w:sz w:val="22"/>
          <w:szCs w:val="22"/>
        </w:rPr>
        <w:t>.</w:t>
      </w:r>
    </w:p>
    <w:p w14:paraId="6E80976F" w14:textId="77777777" w:rsidR="000B1B92" w:rsidRPr="00C52CA3" w:rsidRDefault="001029C5" w:rsidP="00EB179F">
      <w:pPr>
        <w:widowControl/>
        <w:numPr>
          <w:ilvl w:val="1"/>
          <w:numId w:val="28"/>
        </w:numPr>
        <w:tabs>
          <w:tab w:val="left" w:pos="283"/>
        </w:tabs>
        <w:spacing w:line="276" w:lineRule="auto"/>
        <w:ind w:right="-170"/>
        <w:jc w:val="both"/>
      </w:pPr>
      <w:r w:rsidRPr="00C52CA3">
        <w:rPr>
          <w:rFonts w:ascii="Calibri" w:hAnsi="Calibri" w:cs="Calibri"/>
          <w:bCs/>
          <w:sz w:val="22"/>
          <w:szCs w:val="22"/>
        </w:rPr>
        <w:t>Łączna wartość zmian jest mniejsza niż progi unijne oraz jest niższa niż 10% wartości pierwotnej umowy  w przypadku zamówień na usługi lub dostawy albo, w przypadku zamówień na roboty budowlane – jest mniejsza od 15% wartości zamówienia określonej pierwotnie w umowie, a zmiany te nie powodują zmiany ogólnego charakteru umowy.</w:t>
      </w:r>
    </w:p>
    <w:p w14:paraId="563E6480" w14:textId="77777777" w:rsidR="000B1B92" w:rsidRPr="00C52CA3" w:rsidRDefault="000B1B92">
      <w:pPr>
        <w:widowControl/>
        <w:tabs>
          <w:tab w:val="left" w:pos="283"/>
        </w:tabs>
        <w:spacing w:line="276" w:lineRule="auto"/>
        <w:ind w:left="495" w:right="-170"/>
        <w:jc w:val="center"/>
        <w:rPr>
          <w:rFonts w:ascii="Calibri" w:hAnsi="Calibri" w:cs="Calibri"/>
          <w:sz w:val="22"/>
          <w:szCs w:val="22"/>
        </w:rPr>
      </w:pPr>
    </w:p>
    <w:p w14:paraId="32A260FC"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 15</w:t>
      </w:r>
    </w:p>
    <w:p w14:paraId="1A6F7F43"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Postanowienia końcowe</w:t>
      </w:r>
    </w:p>
    <w:p w14:paraId="4271ED67" w14:textId="77777777" w:rsidR="000B1B92" w:rsidRPr="00C52CA3" w:rsidRDefault="000B1B92">
      <w:pPr>
        <w:widowControl/>
        <w:tabs>
          <w:tab w:val="left" w:pos="283"/>
        </w:tabs>
        <w:spacing w:line="276" w:lineRule="auto"/>
        <w:jc w:val="center"/>
        <w:rPr>
          <w:rFonts w:asciiTheme="minorHAnsi" w:hAnsiTheme="minorHAnsi" w:cstheme="minorHAnsi"/>
          <w:b/>
          <w:bCs/>
          <w:sz w:val="22"/>
          <w:szCs w:val="22"/>
        </w:rPr>
      </w:pPr>
    </w:p>
    <w:p w14:paraId="27AD6DDF" w14:textId="77777777" w:rsidR="000B1B92" w:rsidRPr="00C52CA3" w:rsidRDefault="001029C5" w:rsidP="00EB179F">
      <w:pPr>
        <w:pStyle w:val="Default"/>
        <w:numPr>
          <w:ilvl w:val="0"/>
          <w:numId w:val="21"/>
        </w:numPr>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Strony zobowiązują się do polubownego rozwiązywania sporów, związanych z realizacją niniejszej umowy i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435CDB9A"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przypadku bezskutecznego wyczerpania drogi postępowania polubownego, ewentualne spory rozstrzygać będzie sąd właściwy dla siedziby Zamawiającego.</w:t>
      </w:r>
    </w:p>
    <w:p w14:paraId="5C6189BF"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sprawach nieuregulowanych niniejszą umową mają zastosowanie obowiązujące przepisy prawa, a w szczególności: przepisy ustawy - Prawo zamówień publicznych, przepisy ustawy – Prawo budowlane oraz przepisy Kodeksu Cywilnego.</w:t>
      </w:r>
    </w:p>
    <w:p w14:paraId="640C7AC6" w14:textId="17221657" w:rsidR="000B1B92" w:rsidRPr="00C52CA3" w:rsidRDefault="001029C5" w:rsidP="001531F4">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r. zwanego dalej RODO), dla których administratorem danych </w:t>
      </w:r>
      <w:r w:rsidRPr="00C52CA3">
        <w:rPr>
          <w:rFonts w:asciiTheme="minorHAnsi" w:hAnsiTheme="minorHAnsi" w:cstheme="minorHAnsi"/>
          <w:b/>
          <w:bCs/>
          <w:i/>
          <w:iCs/>
          <w:sz w:val="22"/>
          <w:szCs w:val="22"/>
        </w:rPr>
        <w:t xml:space="preserve">jest </w:t>
      </w:r>
      <w:r w:rsidR="001531F4" w:rsidRPr="00C52CA3">
        <w:rPr>
          <w:rFonts w:asciiTheme="minorHAnsi" w:hAnsiTheme="minorHAnsi" w:cstheme="minorHAnsi"/>
          <w:b/>
          <w:bCs/>
          <w:i/>
          <w:iCs/>
          <w:sz w:val="22"/>
          <w:szCs w:val="22"/>
        </w:rPr>
        <w:t xml:space="preserve">Urząd </w:t>
      </w:r>
      <w:r w:rsidR="00AA1567">
        <w:rPr>
          <w:rFonts w:asciiTheme="minorHAnsi" w:hAnsiTheme="minorHAnsi" w:cstheme="minorHAnsi"/>
          <w:b/>
          <w:bCs/>
          <w:i/>
          <w:iCs/>
          <w:sz w:val="22"/>
          <w:szCs w:val="22"/>
        </w:rPr>
        <w:t>Gminy w Szudziałowie</w:t>
      </w:r>
      <w:r w:rsidR="001531F4" w:rsidRPr="00C52CA3">
        <w:rPr>
          <w:rFonts w:asciiTheme="minorHAnsi" w:hAnsiTheme="minorHAnsi" w:cstheme="minorHAnsi"/>
          <w:b/>
          <w:bCs/>
          <w:i/>
          <w:iCs/>
          <w:sz w:val="22"/>
          <w:szCs w:val="22"/>
        </w:rPr>
        <w:t xml:space="preserve"> reprezentowany przez</w:t>
      </w:r>
      <w:r w:rsidR="00AA1567">
        <w:rPr>
          <w:rFonts w:asciiTheme="minorHAnsi" w:hAnsiTheme="minorHAnsi" w:cstheme="minorHAnsi"/>
          <w:b/>
          <w:bCs/>
          <w:i/>
          <w:iCs/>
          <w:sz w:val="22"/>
          <w:szCs w:val="22"/>
        </w:rPr>
        <w:t xml:space="preserve"> Wójta Gminy</w:t>
      </w:r>
      <w:r w:rsidR="001531F4" w:rsidRPr="00C52CA3">
        <w:rPr>
          <w:rFonts w:asciiTheme="minorHAnsi" w:hAnsiTheme="minorHAnsi" w:cstheme="minorHAnsi"/>
          <w:b/>
          <w:bCs/>
          <w:i/>
          <w:iCs/>
          <w:sz w:val="22"/>
          <w:szCs w:val="22"/>
        </w:rPr>
        <w:t>, ul.</w:t>
      </w:r>
      <w:r w:rsidR="00AA1567">
        <w:rPr>
          <w:rFonts w:asciiTheme="minorHAnsi" w:hAnsiTheme="minorHAnsi" w:cstheme="minorHAnsi"/>
          <w:b/>
          <w:bCs/>
          <w:i/>
          <w:iCs/>
          <w:sz w:val="22"/>
          <w:szCs w:val="22"/>
        </w:rPr>
        <w:t xml:space="preserve"> Bankowa 1</w:t>
      </w:r>
      <w:r w:rsidR="001531F4" w:rsidRPr="00C52CA3">
        <w:rPr>
          <w:rFonts w:asciiTheme="minorHAnsi" w:hAnsiTheme="minorHAnsi" w:cstheme="minorHAnsi"/>
          <w:b/>
          <w:bCs/>
          <w:i/>
          <w:iCs/>
          <w:sz w:val="22"/>
          <w:szCs w:val="22"/>
        </w:rPr>
        <w:t>, 16-1</w:t>
      </w:r>
      <w:r w:rsidR="00AA1567">
        <w:rPr>
          <w:rFonts w:asciiTheme="minorHAnsi" w:hAnsiTheme="minorHAnsi" w:cstheme="minorHAnsi"/>
          <w:b/>
          <w:bCs/>
          <w:i/>
          <w:iCs/>
          <w:sz w:val="22"/>
          <w:szCs w:val="22"/>
        </w:rPr>
        <w:t>13 Szudziałowo</w:t>
      </w:r>
      <w:r w:rsidR="001531F4" w:rsidRPr="00C52CA3">
        <w:rPr>
          <w:rFonts w:asciiTheme="minorHAnsi" w:hAnsiTheme="minorHAnsi" w:cstheme="minorHAnsi"/>
          <w:b/>
          <w:bCs/>
          <w:i/>
          <w:iCs/>
          <w:sz w:val="22"/>
          <w:szCs w:val="22"/>
        </w:rPr>
        <w:t>. Inspektor Ochrony Danych (IOD) jest dostępny pod adresem e-mail</w:t>
      </w:r>
      <w:r w:rsidR="00E21851" w:rsidRPr="00C52CA3">
        <w:rPr>
          <w:rFonts w:asciiTheme="minorHAnsi" w:hAnsiTheme="minorHAnsi" w:cstheme="minorHAnsi"/>
          <w:b/>
          <w:bCs/>
          <w:i/>
          <w:iCs/>
          <w:sz w:val="22"/>
          <w:szCs w:val="22"/>
        </w:rPr>
        <w:t>:</w:t>
      </w:r>
      <w:r w:rsidR="001531F4" w:rsidRPr="00C52CA3">
        <w:rPr>
          <w:rFonts w:asciiTheme="minorHAnsi" w:hAnsiTheme="minorHAnsi" w:cstheme="minorHAnsi"/>
          <w:b/>
          <w:bCs/>
          <w:i/>
          <w:iCs/>
          <w:sz w:val="22"/>
          <w:szCs w:val="22"/>
        </w:rPr>
        <w:t xml:space="preserve"> </w:t>
      </w:r>
      <w:hyperlink r:id="rId9" w:history="1">
        <w:r w:rsidR="00331A2B" w:rsidRPr="00157BD6">
          <w:rPr>
            <w:rStyle w:val="Hipercze"/>
            <w:rFonts w:asciiTheme="minorHAnsi" w:hAnsiTheme="minorHAnsi" w:cstheme="minorHAnsi"/>
            <w:b/>
            <w:bCs/>
            <w:i/>
            <w:iCs/>
            <w:sz w:val="22"/>
            <w:szCs w:val="22"/>
          </w:rPr>
          <w:t>inspektor.ochronydanych@szudzialowo-gmina.pl</w:t>
        </w:r>
      </w:hyperlink>
      <w:r w:rsidR="001531F4" w:rsidRPr="00C52CA3">
        <w:rPr>
          <w:rFonts w:asciiTheme="minorHAnsi" w:hAnsiTheme="minorHAnsi" w:cstheme="minorHAnsi"/>
          <w:b/>
          <w:bCs/>
          <w:i/>
          <w:iCs/>
          <w:sz w:val="22"/>
          <w:szCs w:val="22"/>
        </w:rPr>
        <w:t>.</w:t>
      </w:r>
      <w:r w:rsidR="00E21851" w:rsidRPr="00C52CA3">
        <w:rPr>
          <w:rFonts w:asciiTheme="minorHAnsi" w:hAnsiTheme="minorHAnsi" w:cstheme="minorHAnsi"/>
          <w:b/>
          <w:bCs/>
          <w:i/>
          <w:iCs/>
          <w:sz w:val="22"/>
          <w:szCs w:val="22"/>
        </w:rPr>
        <w:t xml:space="preserve"> </w:t>
      </w:r>
      <w:r w:rsidRPr="00C52CA3">
        <w:rPr>
          <w:rFonts w:asciiTheme="minorHAnsi" w:hAnsiTheme="minorHAnsi" w:cstheme="minorHAnsi"/>
          <w:sz w:val="22"/>
          <w:szCs w:val="22"/>
        </w:rPr>
        <w:t>Zamawiający oświadcza, że realizuje obowiązki administratora danych osobowych określone w RODO także w zakresie dotyczącym danych osobowych wykonawcy oraz jego pracowników.</w:t>
      </w:r>
    </w:p>
    <w:p w14:paraId="4DCEE69B"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Niniejsza umowa jest jawna i podlega udostępnieniu na zasadach określonych w przepisach o dostępie do informacji publicznej.</w:t>
      </w:r>
    </w:p>
    <w:p w14:paraId="157198A2"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lastRenderedPageBreak/>
        <w:t>Umowę niniejszą sporządza się w 3 jednobrzmiących egzemplarzach:</w:t>
      </w:r>
    </w:p>
    <w:p w14:paraId="41F94DE7" w14:textId="77777777" w:rsidR="000B1B92" w:rsidRPr="00C52CA3" w:rsidRDefault="001029C5">
      <w:pPr>
        <w:widowControl/>
        <w:spacing w:line="276" w:lineRule="auto"/>
        <w:jc w:val="both"/>
        <w:rPr>
          <w:rFonts w:asciiTheme="minorHAnsi" w:hAnsiTheme="minorHAnsi" w:cstheme="minorHAnsi"/>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1 egzemplarz dla Wykonawcy,</w:t>
      </w:r>
    </w:p>
    <w:p w14:paraId="142E6299" w14:textId="77777777" w:rsidR="000B1B92" w:rsidRDefault="001029C5">
      <w:pPr>
        <w:widowControl/>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2 egzemplarze dla Zamawiającego.</w:t>
      </w:r>
    </w:p>
    <w:p w14:paraId="0799B076" w14:textId="3C6FAF5C" w:rsidR="00104511" w:rsidRDefault="00104511" w:rsidP="00104511">
      <w:pPr>
        <w:pStyle w:val="Akapitzlist"/>
        <w:numPr>
          <w:ilvl w:val="0"/>
          <w:numId w:val="21"/>
        </w:numPr>
        <w:jc w:val="both"/>
        <w:rPr>
          <w:rFonts w:asciiTheme="minorHAnsi" w:hAnsiTheme="minorHAnsi" w:cstheme="minorHAnsi"/>
        </w:rPr>
      </w:pPr>
      <w:r>
        <w:rPr>
          <w:rFonts w:asciiTheme="minorHAnsi" w:hAnsiTheme="minorHAnsi" w:cstheme="minorHAnsi"/>
        </w:rPr>
        <w:t>Załączniki do umowy:</w:t>
      </w:r>
    </w:p>
    <w:p w14:paraId="5FBA06F1" w14:textId="6941A96A" w:rsid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t>-             oferta Wykonawcy</w:t>
      </w:r>
    </w:p>
    <w:p w14:paraId="7912ED1C" w14:textId="6F664ECB" w:rsidR="00104511" w:rsidRP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t>-             harmonogram rzeczowo-finansowy</w:t>
      </w:r>
    </w:p>
    <w:p w14:paraId="52894C97" w14:textId="77777777" w:rsidR="000B1B92" w:rsidRPr="00C52CA3" w:rsidRDefault="000B1B92">
      <w:pPr>
        <w:widowControl/>
        <w:spacing w:line="276" w:lineRule="auto"/>
        <w:jc w:val="center"/>
        <w:rPr>
          <w:rFonts w:ascii="Calibri" w:hAnsi="Calibri" w:cs="Calibri"/>
          <w:sz w:val="22"/>
          <w:szCs w:val="22"/>
        </w:rPr>
      </w:pPr>
    </w:p>
    <w:p w14:paraId="784C21DB" w14:textId="77777777" w:rsidR="000B1B92" w:rsidRPr="00C52CA3" w:rsidRDefault="001029C5">
      <w:pPr>
        <w:widowControl/>
        <w:spacing w:line="276" w:lineRule="auto"/>
        <w:jc w:val="center"/>
      </w:pPr>
      <w:r w:rsidRPr="00C52CA3">
        <w:rPr>
          <w:rFonts w:ascii="Calibri" w:hAnsi="Calibri" w:cs="Calibri"/>
          <w:b/>
          <w:bCs/>
        </w:rPr>
        <w:t>ZAMAWIAJĄCY</w:t>
      </w:r>
      <w:r w:rsidRPr="00C52CA3">
        <w:rPr>
          <w:rFonts w:ascii="Calibri" w:hAnsi="Calibri" w:cs="Calibri"/>
          <w:b/>
          <w:bCs/>
        </w:rPr>
        <w:tab/>
      </w:r>
      <w:r w:rsidRPr="00C52CA3">
        <w:rPr>
          <w:rFonts w:ascii="Calibri" w:hAnsi="Calibri" w:cs="Calibri"/>
          <w:b/>
          <w:bCs/>
        </w:rPr>
        <w:tab/>
        <w:t xml:space="preserve">              </w:t>
      </w:r>
      <w:r w:rsidRPr="00C52CA3">
        <w:rPr>
          <w:rFonts w:ascii="Calibri" w:hAnsi="Calibri" w:cs="Calibri"/>
          <w:b/>
          <w:bCs/>
        </w:rPr>
        <w:tab/>
      </w:r>
      <w:r w:rsidRPr="00C52CA3">
        <w:rPr>
          <w:rFonts w:ascii="Calibri" w:hAnsi="Calibri" w:cs="Calibri"/>
          <w:b/>
          <w:bCs/>
        </w:rPr>
        <w:tab/>
        <w:t xml:space="preserve">             WYKONAWCA</w:t>
      </w:r>
    </w:p>
    <w:p w14:paraId="1BBBC912" w14:textId="77777777" w:rsidR="000B1B92" w:rsidRPr="00C52CA3" w:rsidRDefault="000B1B92">
      <w:pPr>
        <w:rPr>
          <w:rFonts w:ascii="Calibri" w:hAnsi="Calibri" w:cs="Calibri"/>
          <w:sz w:val="20"/>
          <w:szCs w:val="20"/>
        </w:rPr>
      </w:pPr>
    </w:p>
    <w:p w14:paraId="0E1D6A6B" w14:textId="77777777" w:rsidR="000B1B92" w:rsidRPr="00C52CA3" w:rsidRDefault="000B1B92">
      <w:pPr>
        <w:rPr>
          <w:rFonts w:ascii="Calibri" w:hAnsi="Calibri" w:cs="Calibri"/>
          <w:sz w:val="20"/>
          <w:szCs w:val="20"/>
        </w:rPr>
      </w:pPr>
    </w:p>
    <w:p w14:paraId="19884B2A" w14:textId="77777777" w:rsidR="000B1B92" w:rsidRPr="00C52CA3" w:rsidRDefault="000B1B92">
      <w:pPr>
        <w:rPr>
          <w:rFonts w:ascii="Calibri" w:hAnsi="Calibri" w:cs="Calibri"/>
          <w:sz w:val="20"/>
          <w:szCs w:val="20"/>
        </w:rPr>
      </w:pPr>
    </w:p>
    <w:p w14:paraId="1CB837E4" w14:textId="77777777" w:rsidR="000B1B92" w:rsidRDefault="000B1B92">
      <w:pPr>
        <w:rPr>
          <w:rFonts w:ascii="Calibri" w:hAnsi="Calibri" w:cs="Calibri"/>
          <w:sz w:val="20"/>
          <w:szCs w:val="20"/>
        </w:rPr>
      </w:pPr>
    </w:p>
    <w:p w14:paraId="6244F10E" w14:textId="77777777" w:rsidR="000B1B92" w:rsidRDefault="006E71D2">
      <w:pPr>
        <w:rPr>
          <w:rFonts w:ascii="Calibri" w:hAnsi="Calibri" w:cs="Calibri"/>
          <w:sz w:val="20"/>
          <w:szCs w:val="20"/>
        </w:rPr>
      </w:pPr>
      <w:r>
        <w:rPr>
          <w:rFonts w:ascii="Calibri" w:hAnsi="Calibri" w:cs="Calibri"/>
          <w:b/>
        </w:rPr>
        <w:t xml:space="preserve">                   </w:t>
      </w:r>
      <w:r w:rsidR="001E0865">
        <w:rPr>
          <w:rFonts w:ascii="Calibri" w:hAnsi="Calibri" w:cs="Calibri"/>
          <w:b/>
        </w:rPr>
        <w:t>KONTRASYGNATA</w:t>
      </w:r>
    </w:p>
    <w:sectPr w:rsidR="000B1B92">
      <w:headerReference w:type="default" r:id="rId10"/>
      <w:footerReference w:type="default" r:id="rId11"/>
      <w:pgSz w:w="11906" w:h="16838"/>
      <w:pgMar w:top="851" w:right="1134" w:bottom="851" w:left="1134" w:header="709" w:footer="425"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372A" w14:textId="77777777" w:rsidR="00627C70" w:rsidRDefault="00627C70">
      <w:r>
        <w:separator/>
      </w:r>
    </w:p>
  </w:endnote>
  <w:endnote w:type="continuationSeparator" w:id="0">
    <w:p w14:paraId="3F39F7A0" w14:textId="77777777" w:rsidR="00627C70" w:rsidRDefault="0062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charset w:val="EE"/>
    <w:family w:val="swiss"/>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OldStyle">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E707" w14:textId="77777777" w:rsidR="000B1B92" w:rsidRDefault="001029C5">
    <w:pPr>
      <w:pStyle w:val="Stopka"/>
      <w:widowControl/>
      <w:jc w:val="right"/>
      <w:rPr>
        <w:rFonts w:cs="Times New Roman"/>
      </w:rP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C52CA3">
      <w:rPr>
        <w:rFonts w:ascii="Calibri" w:hAnsi="Calibri" w:cs="Calibri"/>
        <w:noProof/>
      </w:rPr>
      <w:t>11</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4BB7" w14:textId="77777777" w:rsidR="00627C70" w:rsidRDefault="00627C70">
      <w:r>
        <w:separator/>
      </w:r>
    </w:p>
  </w:footnote>
  <w:footnote w:type="continuationSeparator" w:id="0">
    <w:p w14:paraId="07E78A78" w14:textId="77777777" w:rsidR="00627C70" w:rsidRDefault="0062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F712" w14:textId="47BBC81D" w:rsidR="000B1B92" w:rsidRDefault="009920C8" w:rsidP="009920C8">
    <w:pPr>
      <w:pStyle w:val="Gb3f3wka"/>
      <w:tabs>
        <w:tab w:val="left" w:pos="885"/>
        <w:tab w:val="right" w:pos="9638"/>
      </w:tabs>
      <w:rPr>
        <w:rFonts w:cs="Times New Roman"/>
      </w:rPr>
    </w:pPr>
    <w:r>
      <w:rPr>
        <w:rFonts w:cs="Times New Roman"/>
      </w:rPr>
      <w:tab/>
    </w:r>
    <w:r>
      <w:rPr>
        <w:noProof/>
      </w:rPr>
      <w:drawing>
        <wp:inline distT="0" distB="0" distL="0" distR="0" wp14:anchorId="09F8ECE3" wp14:editId="2DA4669B">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Pr>
        <w:rFonts w:cs="Times New Roman"/>
      </w:rPr>
      <w:tab/>
    </w:r>
    <w:r>
      <w:rPr>
        <w:rFonts w:cs="Times New Roman"/>
      </w:rPr>
      <w:tab/>
    </w:r>
    <w:r w:rsidR="009E236D">
      <w:rPr>
        <w:rFonts w:cs="Times New Roman"/>
        <w:noProof/>
      </w:rPr>
      <w:drawing>
        <wp:inline distT="0" distB="0" distL="0" distR="0" wp14:anchorId="6E5655A7" wp14:editId="0120CACD">
          <wp:extent cx="1195070" cy="42672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426720"/>
                  </a:xfrm>
                  <a:prstGeom prst="rect">
                    <a:avLst/>
                  </a:prstGeom>
                  <a:noFill/>
                </pic:spPr>
              </pic:pic>
            </a:graphicData>
          </a:graphic>
        </wp:inline>
      </w:drawing>
    </w:r>
  </w:p>
  <w:p w14:paraId="10343925" w14:textId="77777777" w:rsidR="000B1B92" w:rsidRDefault="000B1B92">
    <w:pPr>
      <w:pStyle w:val="Gb3f3wka"/>
      <w:rPr>
        <w:rFonts w:cs="Times New Roman"/>
      </w:rPr>
    </w:pPr>
  </w:p>
  <w:p w14:paraId="3E80FE7C" w14:textId="468AE67F" w:rsidR="001E0865" w:rsidRDefault="001E0865" w:rsidP="001E0865">
    <w:pPr>
      <w:pStyle w:val="Gb3f3wka"/>
      <w:rPr>
        <w:rFonts w:cs="Times New Roman"/>
      </w:rPr>
    </w:pPr>
  </w:p>
  <w:p w14:paraId="75AF9DCE" w14:textId="77777777" w:rsidR="000B1B92" w:rsidRDefault="000B1B92">
    <w:pPr>
      <w:pStyle w:val="Gb3f3wka"/>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7A"/>
    <w:multiLevelType w:val="hybridMultilevel"/>
    <w:tmpl w:val="D37E464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615B3"/>
    <w:multiLevelType w:val="multilevel"/>
    <w:tmpl w:val="315ACD3C"/>
    <w:lvl w:ilvl="0">
      <w:start w:val="1"/>
      <w:numFmt w:val="bullet"/>
      <w:lvlText w:val="-"/>
      <w:lvlJc w:val="left"/>
      <w:pPr>
        <w:tabs>
          <w:tab w:val="num" w:pos="0"/>
        </w:tabs>
        <w:ind w:left="1080" w:hanging="360"/>
      </w:pPr>
      <w:rPr>
        <w:rFonts w:ascii="Liberation Serif" w:hAnsi="Liberation Serif" w:cs="Liberation Serif" w:hint="default"/>
      </w:rPr>
    </w:lvl>
    <w:lvl w:ilvl="1">
      <w:start w:val="1"/>
      <w:numFmt w:val="bullet"/>
      <w:lvlText w:val="o"/>
      <w:lvlJc w:val="left"/>
      <w:pPr>
        <w:tabs>
          <w:tab w:val="num" w:pos="0"/>
        </w:tabs>
        <w:ind w:left="1800" w:hanging="360"/>
      </w:pPr>
      <w:rPr>
        <w:rFonts w:ascii="Liberation Serif" w:hAnsi="Liberation Serif" w:cs="Liberation Serif" w:hint="default"/>
      </w:rPr>
    </w:lvl>
    <w:lvl w:ilvl="2">
      <w:start w:val="1"/>
      <w:numFmt w:val="bullet"/>
      <w:lvlText w:val=""/>
      <w:lvlJc w:val="left"/>
      <w:pPr>
        <w:tabs>
          <w:tab w:val="num" w:pos="0"/>
        </w:tabs>
        <w:ind w:left="2520" w:hanging="360"/>
      </w:pPr>
      <w:rPr>
        <w:rFonts w:ascii="Liberation Serif" w:hAnsi="Liberation Serif" w:cs="Liberation Serif"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Liberation Serif" w:hAnsi="Liberation Serif" w:cs="Liberation Serif" w:hint="default"/>
      </w:rPr>
    </w:lvl>
    <w:lvl w:ilvl="5">
      <w:start w:val="1"/>
      <w:numFmt w:val="bullet"/>
      <w:lvlText w:val=""/>
      <w:lvlJc w:val="left"/>
      <w:pPr>
        <w:tabs>
          <w:tab w:val="num" w:pos="0"/>
        </w:tabs>
        <w:ind w:left="4680" w:hanging="360"/>
      </w:pPr>
      <w:rPr>
        <w:rFonts w:ascii="Liberation Serif" w:hAnsi="Liberation Serif" w:cs="Liberation Serif"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Liberation Serif" w:hAnsi="Liberation Serif" w:cs="Liberation Serif" w:hint="default"/>
      </w:rPr>
    </w:lvl>
    <w:lvl w:ilvl="8">
      <w:start w:val="1"/>
      <w:numFmt w:val="bullet"/>
      <w:lvlText w:val=""/>
      <w:lvlJc w:val="left"/>
      <w:pPr>
        <w:tabs>
          <w:tab w:val="num" w:pos="0"/>
        </w:tabs>
        <w:ind w:left="6840" w:hanging="360"/>
      </w:pPr>
      <w:rPr>
        <w:rFonts w:ascii="Liberation Serif" w:hAnsi="Liberation Serif" w:cs="Liberation Serif" w:hint="default"/>
      </w:rPr>
    </w:lvl>
  </w:abstractNum>
  <w:abstractNum w:abstractNumId="2" w15:restartNumberingAfterBreak="0">
    <w:nsid w:val="08363286"/>
    <w:multiLevelType w:val="multilevel"/>
    <w:tmpl w:val="D5EEA5FA"/>
    <w:lvl w:ilvl="0">
      <w:start w:val="1"/>
      <w:numFmt w:val="lowerLetter"/>
      <w:lvlText w:val="%1)"/>
      <w:lvlJc w:val="left"/>
      <w:pPr>
        <w:tabs>
          <w:tab w:val="num" w:pos="0"/>
        </w:tabs>
        <w:ind w:left="643" w:hanging="360"/>
      </w:pPr>
      <w:rPr>
        <w:rFonts w:ascii="Calibri" w:eastAsia="Times New Roman" w:hAnsi="Calibri" w:cs="Times New Roman"/>
        <w:b w:val="0"/>
        <w:bCs/>
        <w:sz w:val="22"/>
      </w:rPr>
    </w:lvl>
    <w:lvl w:ilvl="1">
      <w:start w:val="1"/>
      <w:numFmt w:val="lowerLetter"/>
      <w:lvlText w:val="%2."/>
      <w:lvlJc w:val="left"/>
      <w:pPr>
        <w:tabs>
          <w:tab w:val="num" w:pos="0"/>
        </w:tabs>
        <w:ind w:left="1363" w:hanging="360"/>
      </w:pPr>
      <w:rPr>
        <w:rFonts w:eastAsia="Times New Roman" w:cs="Times New Roman"/>
      </w:rPr>
    </w:lvl>
    <w:lvl w:ilvl="2">
      <w:start w:val="1"/>
      <w:numFmt w:val="lowerRoman"/>
      <w:lvlText w:val="%3."/>
      <w:lvlJc w:val="right"/>
      <w:pPr>
        <w:tabs>
          <w:tab w:val="num" w:pos="0"/>
        </w:tabs>
        <w:ind w:left="2083" w:hanging="180"/>
      </w:pPr>
      <w:rPr>
        <w:rFonts w:eastAsia="Times New Roman" w:cs="Times New Roman"/>
      </w:rPr>
    </w:lvl>
    <w:lvl w:ilvl="3">
      <w:start w:val="1"/>
      <w:numFmt w:val="decimal"/>
      <w:lvlText w:val="%4."/>
      <w:lvlJc w:val="left"/>
      <w:pPr>
        <w:tabs>
          <w:tab w:val="num" w:pos="0"/>
        </w:tabs>
        <w:ind w:left="2803" w:hanging="360"/>
      </w:pPr>
      <w:rPr>
        <w:rFonts w:eastAsia="Times New Roman" w:cs="Times New Roman"/>
      </w:rPr>
    </w:lvl>
    <w:lvl w:ilvl="4">
      <w:start w:val="1"/>
      <w:numFmt w:val="lowerLetter"/>
      <w:lvlText w:val="%5."/>
      <w:lvlJc w:val="left"/>
      <w:pPr>
        <w:tabs>
          <w:tab w:val="num" w:pos="0"/>
        </w:tabs>
        <w:ind w:left="3523" w:hanging="360"/>
      </w:pPr>
      <w:rPr>
        <w:rFonts w:eastAsia="Times New Roman" w:cs="Times New Roman"/>
      </w:rPr>
    </w:lvl>
    <w:lvl w:ilvl="5">
      <w:start w:val="1"/>
      <w:numFmt w:val="lowerRoman"/>
      <w:lvlText w:val="%6."/>
      <w:lvlJc w:val="right"/>
      <w:pPr>
        <w:tabs>
          <w:tab w:val="num" w:pos="0"/>
        </w:tabs>
        <w:ind w:left="4243" w:hanging="180"/>
      </w:pPr>
      <w:rPr>
        <w:rFonts w:eastAsia="Times New Roman" w:cs="Times New Roman"/>
      </w:rPr>
    </w:lvl>
    <w:lvl w:ilvl="6">
      <w:start w:val="1"/>
      <w:numFmt w:val="decimal"/>
      <w:lvlText w:val="%7."/>
      <w:lvlJc w:val="left"/>
      <w:pPr>
        <w:tabs>
          <w:tab w:val="num" w:pos="0"/>
        </w:tabs>
        <w:ind w:left="4963" w:hanging="360"/>
      </w:pPr>
      <w:rPr>
        <w:rFonts w:eastAsia="Times New Roman" w:cs="Times New Roman"/>
      </w:rPr>
    </w:lvl>
    <w:lvl w:ilvl="7">
      <w:start w:val="1"/>
      <w:numFmt w:val="lowerLetter"/>
      <w:lvlText w:val="%8."/>
      <w:lvlJc w:val="left"/>
      <w:pPr>
        <w:tabs>
          <w:tab w:val="num" w:pos="0"/>
        </w:tabs>
        <w:ind w:left="5683" w:hanging="360"/>
      </w:pPr>
      <w:rPr>
        <w:rFonts w:eastAsia="Times New Roman" w:cs="Times New Roman"/>
      </w:rPr>
    </w:lvl>
    <w:lvl w:ilvl="8">
      <w:start w:val="1"/>
      <w:numFmt w:val="lowerRoman"/>
      <w:lvlText w:val="%9."/>
      <w:lvlJc w:val="right"/>
      <w:pPr>
        <w:tabs>
          <w:tab w:val="num" w:pos="0"/>
        </w:tabs>
        <w:ind w:left="6403" w:hanging="180"/>
      </w:pPr>
      <w:rPr>
        <w:rFonts w:eastAsia="Times New Roman" w:cs="Times New Roman"/>
      </w:rPr>
    </w:lvl>
  </w:abstractNum>
  <w:abstractNum w:abstractNumId="3" w15:restartNumberingAfterBreak="0">
    <w:nsid w:val="08FB3989"/>
    <w:multiLevelType w:val="multilevel"/>
    <w:tmpl w:val="10C4A13C"/>
    <w:lvl w:ilvl="0">
      <w:start w:val="2"/>
      <w:numFmt w:val="decimal"/>
      <w:lvlText w:val="%1."/>
      <w:lvlJc w:val="left"/>
      <w:pPr>
        <w:tabs>
          <w:tab w:val="num" w:pos="0"/>
        </w:tabs>
        <w:ind w:left="495" w:hanging="495"/>
      </w:pPr>
      <w:rPr>
        <w:rFonts w:ascii="Calibri" w:eastAsia="Times New Roman" w:hAnsi="Calibri" w:cs="Times New Roman"/>
        <w:sz w:val="22"/>
      </w:rPr>
    </w:lvl>
    <w:lvl w:ilvl="1">
      <w:start w:val="1"/>
      <w:numFmt w:val="decimal"/>
      <w:lvlText w:val="%1.%2."/>
      <w:lvlJc w:val="left"/>
      <w:pPr>
        <w:tabs>
          <w:tab w:val="num" w:pos="0"/>
        </w:tabs>
        <w:ind w:left="495" w:hanging="495"/>
      </w:pPr>
      <w:rPr>
        <w:rFonts w:ascii="Calibri" w:eastAsia="Times New Roman" w:hAnsi="Calibri" w:cs="Times New Roman"/>
        <w:b w:val="0"/>
        <w:bCs w:val="0"/>
        <w:sz w:val="22"/>
      </w:rPr>
    </w:lvl>
    <w:lvl w:ilvl="2">
      <w:start w:val="1"/>
      <w:numFmt w:val="decimal"/>
      <w:lvlText w:val="%1.%2.%3."/>
      <w:lvlJc w:val="left"/>
      <w:pPr>
        <w:tabs>
          <w:tab w:val="num" w:pos="0"/>
        </w:tabs>
        <w:ind w:left="720" w:hanging="720"/>
      </w:pPr>
      <w:rPr>
        <w:rFonts w:ascii="Calibri" w:eastAsia="Times New Roman" w:hAnsi="Calibri" w:cs="Times New Roman"/>
        <w:b w:val="0"/>
        <w:bCs/>
        <w:sz w:val="22"/>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4" w15:restartNumberingAfterBreak="0">
    <w:nsid w:val="09884C38"/>
    <w:multiLevelType w:val="multilevel"/>
    <w:tmpl w:val="7CF419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3F5509"/>
    <w:multiLevelType w:val="multilevel"/>
    <w:tmpl w:val="0A4C733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15:restartNumberingAfterBreak="0">
    <w:nsid w:val="0A7431F1"/>
    <w:multiLevelType w:val="multilevel"/>
    <w:tmpl w:val="5BCCFF46"/>
    <w:lvl w:ilvl="0">
      <w:start w:val="1"/>
      <w:numFmt w:val="decimal"/>
      <w:lvlText w:val="%1."/>
      <w:lvlJc w:val="left"/>
      <w:pPr>
        <w:tabs>
          <w:tab w:val="num" w:pos="0"/>
        </w:tabs>
        <w:ind w:left="36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15:restartNumberingAfterBreak="0">
    <w:nsid w:val="0D441F2C"/>
    <w:multiLevelType w:val="multilevel"/>
    <w:tmpl w:val="0DCE16A2"/>
    <w:lvl w:ilvl="0">
      <w:start w:val="1"/>
      <w:numFmt w:val="decimal"/>
      <w:lvlText w:val="%1."/>
      <w:lvlJc w:val="left"/>
      <w:pPr>
        <w:tabs>
          <w:tab w:val="num" w:pos="0"/>
        </w:tabs>
        <w:ind w:left="355"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0C07A6"/>
    <w:multiLevelType w:val="multilevel"/>
    <w:tmpl w:val="4ED24A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974388"/>
    <w:multiLevelType w:val="multilevel"/>
    <w:tmpl w:val="132CD57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15:restartNumberingAfterBreak="0">
    <w:nsid w:val="0FB82FE5"/>
    <w:multiLevelType w:val="multilevel"/>
    <w:tmpl w:val="64881B16"/>
    <w:lvl w:ilvl="0">
      <w:start w:val="1"/>
      <w:numFmt w:val="decimal"/>
      <w:lvlText w:val="%1."/>
      <w:lvlJc w:val="left"/>
      <w:pPr>
        <w:tabs>
          <w:tab w:val="num" w:pos="0"/>
        </w:tabs>
        <w:ind w:left="360" w:hanging="360"/>
      </w:pPr>
      <w:rPr>
        <w:rFonts w:ascii="Calibri" w:eastAsia="Times New Roman" w:hAnsi="Calibri"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15:restartNumberingAfterBreak="0">
    <w:nsid w:val="11EE7FCF"/>
    <w:multiLevelType w:val="multilevel"/>
    <w:tmpl w:val="E04C5DC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15:restartNumberingAfterBreak="0">
    <w:nsid w:val="14343858"/>
    <w:multiLevelType w:val="multilevel"/>
    <w:tmpl w:val="A216AC72"/>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3" w15:restartNumberingAfterBreak="0">
    <w:nsid w:val="17F43217"/>
    <w:multiLevelType w:val="multilevel"/>
    <w:tmpl w:val="BFFA949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15:restartNumberingAfterBreak="0">
    <w:nsid w:val="184074A1"/>
    <w:multiLevelType w:val="multilevel"/>
    <w:tmpl w:val="3BC8EC7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18576DDD"/>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16" w15:restartNumberingAfterBreak="0">
    <w:nsid w:val="258F14B6"/>
    <w:multiLevelType w:val="hybridMultilevel"/>
    <w:tmpl w:val="51E0892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B02397C"/>
    <w:multiLevelType w:val="multilevel"/>
    <w:tmpl w:val="21FC42CE"/>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8" w15:restartNumberingAfterBreak="0">
    <w:nsid w:val="2E6937B6"/>
    <w:multiLevelType w:val="multilevel"/>
    <w:tmpl w:val="0ED8F232"/>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9" w15:restartNumberingAfterBreak="0">
    <w:nsid w:val="353A347B"/>
    <w:multiLevelType w:val="multilevel"/>
    <w:tmpl w:val="2D1CE334"/>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800" w:hanging="180"/>
      </w:pPr>
      <w:rPr>
        <w:rFonts w:eastAsia="Times New Roman" w:cs="Times New Roman"/>
      </w:rPr>
    </w:lvl>
    <w:lvl w:ilvl="3">
      <w:start w:val="1"/>
      <w:numFmt w:val="decimal"/>
      <w:lvlText w:val="%4."/>
      <w:lvlJc w:val="left"/>
      <w:pPr>
        <w:tabs>
          <w:tab w:val="num" w:pos="0"/>
        </w:tabs>
        <w:ind w:left="2520" w:hanging="360"/>
      </w:pPr>
      <w:rPr>
        <w:rFonts w:eastAsia="Times New Roman" w:cs="Times New Roman"/>
      </w:rPr>
    </w:lvl>
    <w:lvl w:ilvl="4">
      <w:start w:val="1"/>
      <w:numFmt w:val="lowerLetter"/>
      <w:lvlText w:val="%5."/>
      <w:lvlJc w:val="left"/>
      <w:pPr>
        <w:tabs>
          <w:tab w:val="num" w:pos="0"/>
        </w:tabs>
        <w:ind w:left="3240" w:hanging="360"/>
      </w:pPr>
      <w:rPr>
        <w:rFonts w:eastAsia="Times New Roman" w:cs="Times New Roman"/>
      </w:rPr>
    </w:lvl>
    <w:lvl w:ilvl="5">
      <w:start w:val="1"/>
      <w:numFmt w:val="lowerRoman"/>
      <w:lvlText w:val="%6."/>
      <w:lvlJc w:val="right"/>
      <w:pPr>
        <w:tabs>
          <w:tab w:val="num" w:pos="0"/>
        </w:tabs>
        <w:ind w:left="3960" w:hanging="180"/>
      </w:pPr>
      <w:rPr>
        <w:rFonts w:eastAsia="Times New Roman" w:cs="Times New Roman"/>
      </w:rPr>
    </w:lvl>
    <w:lvl w:ilvl="6">
      <w:start w:val="1"/>
      <w:numFmt w:val="decimal"/>
      <w:lvlText w:val="%7."/>
      <w:lvlJc w:val="left"/>
      <w:pPr>
        <w:tabs>
          <w:tab w:val="num" w:pos="0"/>
        </w:tabs>
        <w:ind w:left="4680" w:hanging="360"/>
      </w:pPr>
      <w:rPr>
        <w:rFonts w:eastAsia="Times New Roman" w:cs="Times New Roman"/>
      </w:rPr>
    </w:lvl>
    <w:lvl w:ilvl="7">
      <w:start w:val="1"/>
      <w:numFmt w:val="lowerLetter"/>
      <w:lvlText w:val="%8."/>
      <w:lvlJc w:val="left"/>
      <w:pPr>
        <w:tabs>
          <w:tab w:val="num" w:pos="0"/>
        </w:tabs>
        <w:ind w:left="5400" w:hanging="360"/>
      </w:pPr>
      <w:rPr>
        <w:rFonts w:eastAsia="Times New Roman" w:cs="Times New Roman"/>
      </w:rPr>
    </w:lvl>
    <w:lvl w:ilvl="8">
      <w:start w:val="1"/>
      <w:numFmt w:val="lowerRoman"/>
      <w:lvlText w:val="%9."/>
      <w:lvlJc w:val="right"/>
      <w:pPr>
        <w:tabs>
          <w:tab w:val="num" w:pos="0"/>
        </w:tabs>
        <w:ind w:left="6120" w:hanging="180"/>
      </w:pPr>
      <w:rPr>
        <w:rFonts w:eastAsia="Times New Roman" w:cs="Times New Roman"/>
      </w:rPr>
    </w:lvl>
  </w:abstractNum>
  <w:abstractNum w:abstractNumId="20" w15:restartNumberingAfterBreak="0">
    <w:nsid w:val="37272024"/>
    <w:multiLevelType w:val="multilevel"/>
    <w:tmpl w:val="7D84C81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1" w15:restartNumberingAfterBreak="0">
    <w:nsid w:val="3BF60C6F"/>
    <w:multiLevelType w:val="multilevel"/>
    <w:tmpl w:val="6DC6E4C6"/>
    <w:lvl w:ilvl="0">
      <w:start w:val="2"/>
      <w:numFmt w:val="decimal"/>
      <w:lvlText w:val="%1."/>
      <w:lvlJc w:val="left"/>
      <w:pPr>
        <w:tabs>
          <w:tab w:val="num" w:pos="0"/>
        </w:tabs>
        <w:ind w:left="360" w:hanging="360"/>
      </w:pPr>
      <w:rPr>
        <w:rFonts w:ascii="Calibri" w:hAnsi="Calibri" w:cs="Calibri"/>
        <w:sz w:val="22"/>
      </w:rPr>
    </w:lvl>
    <w:lvl w:ilvl="1">
      <w:start w:val="1"/>
      <w:numFmt w:val="decimal"/>
      <w:lvlText w:val="%1.%2."/>
      <w:lvlJc w:val="left"/>
      <w:pPr>
        <w:tabs>
          <w:tab w:val="num" w:pos="0"/>
        </w:tabs>
        <w:ind w:left="360" w:hanging="360"/>
      </w:pPr>
      <w:rPr>
        <w:rFonts w:ascii="Calibri" w:hAnsi="Calibri" w:cs="Calibri"/>
        <w:sz w:val="22"/>
      </w:rPr>
    </w:lvl>
    <w:lvl w:ilvl="2">
      <w:start w:val="1"/>
      <w:numFmt w:val="decimal"/>
      <w:lvlText w:val="%1.%2.%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rPr>
        <w:rFonts w:ascii="Calibri" w:hAnsi="Calibri" w:cs="Calibri"/>
        <w:sz w:val="22"/>
      </w:rPr>
    </w:lvl>
    <w:lvl w:ilvl="4">
      <w:start w:val="1"/>
      <w:numFmt w:val="decimal"/>
      <w:lvlText w:val="%1.%2.%3.%4.%5."/>
      <w:lvlJc w:val="left"/>
      <w:pPr>
        <w:tabs>
          <w:tab w:val="num" w:pos="0"/>
        </w:tabs>
        <w:ind w:left="1080" w:hanging="1080"/>
      </w:pPr>
      <w:rPr>
        <w:rFonts w:ascii="Calibri" w:hAnsi="Calibri" w:cs="Calibri"/>
        <w:sz w:val="22"/>
      </w:rPr>
    </w:lvl>
    <w:lvl w:ilvl="5">
      <w:start w:val="1"/>
      <w:numFmt w:val="decimal"/>
      <w:lvlText w:val="%1.%2.%3.%4.%5.%6."/>
      <w:lvlJc w:val="left"/>
      <w:pPr>
        <w:tabs>
          <w:tab w:val="num" w:pos="0"/>
        </w:tabs>
        <w:ind w:left="1080" w:hanging="1080"/>
      </w:pPr>
      <w:rPr>
        <w:rFonts w:ascii="Calibri" w:hAnsi="Calibri" w:cs="Calibri"/>
        <w:sz w:val="22"/>
      </w:rPr>
    </w:lvl>
    <w:lvl w:ilvl="6">
      <w:start w:val="1"/>
      <w:numFmt w:val="decimal"/>
      <w:lvlText w:val="%1.%2.%3.%4.%5.%6.%7."/>
      <w:lvlJc w:val="left"/>
      <w:pPr>
        <w:tabs>
          <w:tab w:val="num" w:pos="0"/>
        </w:tabs>
        <w:ind w:left="1440" w:hanging="1440"/>
      </w:pPr>
      <w:rPr>
        <w:rFonts w:ascii="Calibri" w:hAnsi="Calibri" w:cs="Calibri"/>
        <w:sz w:val="22"/>
      </w:rPr>
    </w:lvl>
    <w:lvl w:ilvl="7">
      <w:start w:val="1"/>
      <w:numFmt w:val="decimal"/>
      <w:lvlText w:val="%1.%2.%3.%4.%5.%6.%7.%8."/>
      <w:lvlJc w:val="left"/>
      <w:pPr>
        <w:tabs>
          <w:tab w:val="num" w:pos="0"/>
        </w:tabs>
        <w:ind w:left="1440" w:hanging="1440"/>
      </w:pPr>
      <w:rPr>
        <w:rFonts w:ascii="Calibri" w:hAnsi="Calibri" w:cs="Calibri"/>
        <w:sz w:val="22"/>
      </w:rPr>
    </w:lvl>
    <w:lvl w:ilvl="8">
      <w:start w:val="1"/>
      <w:numFmt w:val="decimal"/>
      <w:lvlText w:val="%1.%2.%3.%4.%5.%6.%7.%8.%9."/>
      <w:lvlJc w:val="left"/>
      <w:pPr>
        <w:tabs>
          <w:tab w:val="num" w:pos="0"/>
        </w:tabs>
        <w:ind w:left="1800" w:hanging="1800"/>
      </w:pPr>
      <w:rPr>
        <w:rFonts w:ascii="Calibri" w:hAnsi="Calibri" w:cs="Calibri"/>
        <w:sz w:val="22"/>
      </w:rPr>
    </w:lvl>
  </w:abstractNum>
  <w:abstractNum w:abstractNumId="22" w15:restartNumberingAfterBreak="0">
    <w:nsid w:val="3CC87892"/>
    <w:multiLevelType w:val="multilevel"/>
    <w:tmpl w:val="A1781BF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3" w15:restartNumberingAfterBreak="0">
    <w:nsid w:val="3CD276D9"/>
    <w:multiLevelType w:val="multilevel"/>
    <w:tmpl w:val="8A508472"/>
    <w:lvl w:ilvl="0">
      <w:start w:val="1"/>
      <w:numFmt w:val="lowerLetter"/>
      <w:lvlText w:val="%1)"/>
      <w:lvlJc w:val="left"/>
      <w:pPr>
        <w:tabs>
          <w:tab w:val="num" w:pos="0"/>
        </w:tabs>
        <w:ind w:left="72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4" w15:restartNumberingAfterBreak="0">
    <w:nsid w:val="42CD7FDE"/>
    <w:multiLevelType w:val="multilevel"/>
    <w:tmpl w:val="576411C4"/>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3."/>
      <w:lvlJc w:val="left"/>
      <w:pPr>
        <w:tabs>
          <w:tab w:val="num" w:pos="0"/>
        </w:tabs>
        <w:ind w:left="360" w:hanging="360"/>
      </w:pPr>
      <w:rPr>
        <w:rFonts w:eastAsia="Times New Roman" w:cs="Times New Roman"/>
      </w:rPr>
    </w:lvl>
    <w:lvl w:ilvl="3">
      <w:start w:val="1"/>
      <w:numFmt w:val="decimal"/>
      <w:lvlText w:val="%4."/>
      <w:lvlJc w:val="left"/>
      <w:pPr>
        <w:tabs>
          <w:tab w:val="num" w:pos="0"/>
        </w:tabs>
        <w:ind w:left="360" w:hanging="360"/>
      </w:pPr>
      <w:rPr>
        <w:rFonts w:eastAsia="Times New Roman" w:cs="Times New Roman"/>
      </w:rPr>
    </w:lvl>
    <w:lvl w:ilvl="4">
      <w:start w:val="1"/>
      <w:numFmt w:val="decimal"/>
      <w:lvlText w:val="%5."/>
      <w:lvlJc w:val="left"/>
      <w:pPr>
        <w:tabs>
          <w:tab w:val="num" w:pos="0"/>
        </w:tabs>
        <w:ind w:left="360" w:hanging="360"/>
      </w:pPr>
      <w:rPr>
        <w:rFonts w:eastAsia="Times New Roman" w:cs="Times New Roman"/>
      </w:rPr>
    </w:lvl>
    <w:lvl w:ilvl="5">
      <w:start w:val="1"/>
      <w:numFmt w:val="decimal"/>
      <w:lvlText w:val="%6."/>
      <w:lvlJc w:val="left"/>
      <w:pPr>
        <w:tabs>
          <w:tab w:val="num" w:pos="0"/>
        </w:tabs>
        <w:ind w:left="360" w:hanging="360"/>
      </w:pPr>
      <w:rPr>
        <w:rFonts w:eastAsia="Times New Roman" w:cs="Times New Roman"/>
      </w:rPr>
    </w:lvl>
    <w:lvl w:ilvl="6">
      <w:start w:val="1"/>
      <w:numFmt w:val="decimal"/>
      <w:lvlText w:val="%7."/>
      <w:lvlJc w:val="left"/>
      <w:pPr>
        <w:tabs>
          <w:tab w:val="num" w:pos="0"/>
        </w:tabs>
        <w:ind w:left="360" w:hanging="360"/>
      </w:pPr>
      <w:rPr>
        <w:rFonts w:eastAsia="Times New Roman" w:cs="Times New Roman"/>
      </w:rPr>
    </w:lvl>
    <w:lvl w:ilvl="7">
      <w:start w:val="1"/>
      <w:numFmt w:val="decimal"/>
      <w:lvlText w:val="%8."/>
      <w:lvlJc w:val="left"/>
      <w:pPr>
        <w:tabs>
          <w:tab w:val="num" w:pos="0"/>
        </w:tabs>
        <w:ind w:left="360" w:hanging="360"/>
      </w:pPr>
      <w:rPr>
        <w:rFonts w:eastAsia="Times New Roman" w:cs="Times New Roman"/>
      </w:rPr>
    </w:lvl>
    <w:lvl w:ilvl="8">
      <w:start w:val="1"/>
      <w:numFmt w:val="decimal"/>
      <w:lvlText w:val="%9."/>
      <w:lvlJc w:val="left"/>
      <w:pPr>
        <w:tabs>
          <w:tab w:val="num" w:pos="0"/>
        </w:tabs>
        <w:ind w:left="360" w:hanging="360"/>
      </w:pPr>
      <w:rPr>
        <w:rFonts w:eastAsia="Times New Roman" w:cs="Times New Roman"/>
      </w:rPr>
    </w:lvl>
  </w:abstractNum>
  <w:abstractNum w:abstractNumId="25" w15:restartNumberingAfterBreak="0">
    <w:nsid w:val="48D54A31"/>
    <w:multiLevelType w:val="multilevel"/>
    <w:tmpl w:val="F75E948E"/>
    <w:lvl w:ilvl="0">
      <w:start w:val="1"/>
      <w:numFmt w:val="lowerLetter"/>
      <w:lvlText w:val="%1)"/>
      <w:lvlJc w:val="left"/>
      <w:pPr>
        <w:tabs>
          <w:tab w:val="num" w:pos="0"/>
        </w:tabs>
        <w:ind w:left="360" w:hanging="360"/>
      </w:pPr>
      <w:rPr>
        <w:rFonts w:ascii="Calibri" w:hAnsi="Calibri" w:cs="Calibri"/>
        <w:color w:val="auto"/>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15:restartNumberingAfterBreak="0">
    <w:nsid w:val="49AE5C6D"/>
    <w:multiLevelType w:val="multilevel"/>
    <w:tmpl w:val="3C28143A"/>
    <w:lvl w:ilvl="0">
      <w:start w:val="1"/>
      <w:numFmt w:val="lowerLetter"/>
      <w:lvlText w:val="%1)"/>
      <w:lvlJc w:val="left"/>
      <w:pPr>
        <w:tabs>
          <w:tab w:val="num" w:pos="0"/>
        </w:tabs>
        <w:ind w:left="360" w:hanging="360"/>
      </w:pPr>
      <w:rPr>
        <w:rFonts w:ascii="Calibri" w:hAnsi="Calibri" w:cs="Calibri"/>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7" w15:restartNumberingAfterBreak="0">
    <w:nsid w:val="58F62635"/>
    <w:multiLevelType w:val="multilevel"/>
    <w:tmpl w:val="118EB960"/>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28" w15:restartNumberingAfterBreak="0">
    <w:nsid w:val="5993247F"/>
    <w:multiLevelType w:val="multilevel"/>
    <w:tmpl w:val="BC06C1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A6C3C80"/>
    <w:multiLevelType w:val="multilevel"/>
    <w:tmpl w:val="4F6C4AE0"/>
    <w:lvl w:ilvl="0">
      <w:start w:val="1"/>
      <w:numFmt w:val="lowerLetter"/>
      <w:lvlText w:val="%1)"/>
      <w:lvlJc w:val="left"/>
      <w:pPr>
        <w:tabs>
          <w:tab w:val="num" w:pos="0"/>
        </w:tabs>
        <w:ind w:left="712"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C9E5F02"/>
    <w:multiLevelType w:val="multilevel"/>
    <w:tmpl w:val="2DFC71B0"/>
    <w:lvl w:ilvl="0">
      <w:start w:val="1"/>
      <w:numFmt w:val="lowerLetter"/>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798" w:hanging="360"/>
      </w:pPr>
      <w:rPr>
        <w:rFonts w:cs="Times New Roman"/>
      </w:rPr>
    </w:lvl>
    <w:lvl w:ilvl="2">
      <w:start w:val="1"/>
      <w:numFmt w:val="decimal"/>
      <w:lvlText w:val="%3."/>
      <w:lvlJc w:val="left"/>
      <w:pPr>
        <w:tabs>
          <w:tab w:val="num" w:pos="0"/>
        </w:tabs>
        <w:ind w:left="1158" w:hanging="360"/>
      </w:pPr>
      <w:rPr>
        <w:rFonts w:cs="Times New Roman"/>
      </w:rPr>
    </w:lvl>
    <w:lvl w:ilvl="3">
      <w:start w:val="1"/>
      <w:numFmt w:val="decimal"/>
      <w:lvlText w:val="%4."/>
      <w:lvlJc w:val="left"/>
      <w:pPr>
        <w:tabs>
          <w:tab w:val="num" w:pos="0"/>
        </w:tabs>
        <w:ind w:left="1518" w:hanging="360"/>
      </w:pPr>
      <w:rPr>
        <w:rFonts w:cs="Times New Roman"/>
      </w:rPr>
    </w:lvl>
    <w:lvl w:ilvl="4">
      <w:start w:val="1"/>
      <w:numFmt w:val="decimal"/>
      <w:lvlText w:val="%5."/>
      <w:lvlJc w:val="left"/>
      <w:pPr>
        <w:tabs>
          <w:tab w:val="num" w:pos="0"/>
        </w:tabs>
        <w:ind w:left="1878" w:hanging="360"/>
      </w:pPr>
      <w:rPr>
        <w:rFonts w:cs="Times New Roman"/>
      </w:rPr>
    </w:lvl>
    <w:lvl w:ilvl="5">
      <w:start w:val="1"/>
      <w:numFmt w:val="decimal"/>
      <w:lvlText w:val="%6."/>
      <w:lvlJc w:val="left"/>
      <w:pPr>
        <w:tabs>
          <w:tab w:val="num" w:pos="0"/>
        </w:tabs>
        <w:ind w:left="2238" w:hanging="360"/>
      </w:pPr>
      <w:rPr>
        <w:rFonts w:cs="Times New Roman"/>
      </w:rPr>
    </w:lvl>
    <w:lvl w:ilvl="6">
      <w:start w:val="1"/>
      <w:numFmt w:val="decimal"/>
      <w:lvlText w:val="%7."/>
      <w:lvlJc w:val="left"/>
      <w:pPr>
        <w:tabs>
          <w:tab w:val="num" w:pos="0"/>
        </w:tabs>
        <w:ind w:left="2598" w:hanging="360"/>
      </w:pPr>
      <w:rPr>
        <w:rFonts w:cs="Times New Roman"/>
      </w:rPr>
    </w:lvl>
    <w:lvl w:ilvl="7">
      <w:start w:val="1"/>
      <w:numFmt w:val="decimal"/>
      <w:lvlText w:val="%8."/>
      <w:lvlJc w:val="left"/>
      <w:pPr>
        <w:tabs>
          <w:tab w:val="num" w:pos="0"/>
        </w:tabs>
        <w:ind w:left="2958" w:hanging="360"/>
      </w:pPr>
      <w:rPr>
        <w:rFonts w:cs="Times New Roman"/>
      </w:rPr>
    </w:lvl>
    <w:lvl w:ilvl="8">
      <w:start w:val="1"/>
      <w:numFmt w:val="decimal"/>
      <w:lvlText w:val="%9."/>
      <w:lvlJc w:val="left"/>
      <w:pPr>
        <w:tabs>
          <w:tab w:val="num" w:pos="0"/>
        </w:tabs>
        <w:ind w:left="3318" w:hanging="360"/>
      </w:pPr>
      <w:rPr>
        <w:rFonts w:cs="Times New Roman"/>
      </w:rPr>
    </w:lvl>
  </w:abstractNum>
  <w:abstractNum w:abstractNumId="31" w15:restartNumberingAfterBreak="0">
    <w:nsid w:val="5FB4402F"/>
    <w:multiLevelType w:val="multilevel"/>
    <w:tmpl w:val="2766DE6A"/>
    <w:lvl w:ilvl="0">
      <w:start w:val="1"/>
      <w:numFmt w:val="decimal"/>
      <w:lvlText w:val="%1."/>
      <w:lvlJc w:val="left"/>
      <w:pPr>
        <w:tabs>
          <w:tab w:val="num" w:pos="0"/>
        </w:tabs>
        <w:ind w:left="355" w:hanging="355"/>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2" w15:restartNumberingAfterBreak="0">
    <w:nsid w:val="638F3611"/>
    <w:multiLevelType w:val="multilevel"/>
    <w:tmpl w:val="00000003"/>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39B02FB"/>
    <w:multiLevelType w:val="multilevel"/>
    <w:tmpl w:val="312EFE6A"/>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4" w15:restartNumberingAfterBreak="0">
    <w:nsid w:val="64A440E3"/>
    <w:multiLevelType w:val="multilevel"/>
    <w:tmpl w:val="072092B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5" w15:restartNumberingAfterBreak="0">
    <w:nsid w:val="65176585"/>
    <w:multiLevelType w:val="multilevel"/>
    <w:tmpl w:val="B666F30A"/>
    <w:lvl w:ilvl="0">
      <w:start w:val="1"/>
      <w:numFmt w:val="decimal"/>
      <w:lvlText w:val="%1."/>
      <w:lvlJc w:val="left"/>
      <w:pPr>
        <w:tabs>
          <w:tab w:val="num" w:pos="0"/>
        </w:tabs>
        <w:ind w:left="360" w:hanging="360"/>
      </w:pPr>
      <w:rPr>
        <w:rFonts w:cs="Times New Roman"/>
        <w:b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6" w15:restartNumberingAfterBreak="0">
    <w:nsid w:val="65F24E4B"/>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37" w15:restartNumberingAfterBreak="0">
    <w:nsid w:val="660638F0"/>
    <w:multiLevelType w:val="multilevel"/>
    <w:tmpl w:val="32B81C70"/>
    <w:lvl w:ilvl="0">
      <w:start w:val="1"/>
      <w:numFmt w:val="decimal"/>
      <w:lvlText w:val="%1."/>
      <w:lvlJc w:val="left"/>
      <w:pPr>
        <w:tabs>
          <w:tab w:val="num" w:pos="0"/>
        </w:tabs>
        <w:ind w:left="282" w:hanging="282"/>
      </w:pPr>
      <w:rPr>
        <w:rFonts w:ascii="Calibri" w:eastAsia="Times New Roman" w:hAnsi="Calibri" w:cs="Times New Roman"/>
        <w:sz w:val="22"/>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3."/>
      <w:lvlJc w:val="left"/>
      <w:pPr>
        <w:tabs>
          <w:tab w:val="num" w:pos="0"/>
        </w:tabs>
        <w:ind w:left="282" w:hanging="282"/>
      </w:pPr>
      <w:rPr>
        <w:rFonts w:eastAsia="Times New Roman" w:cs="Times New Roman"/>
      </w:rPr>
    </w:lvl>
    <w:lvl w:ilvl="3">
      <w:start w:val="1"/>
      <w:numFmt w:val="decimal"/>
      <w:lvlText w:val="%4."/>
      <w:lvlJc w:val="left"/>
      <w:pPr>
        <w:tabs>
          <w:tab w:val="num" w:pos="0"/>
        </w:tabs>
        <w:ind w:left="282" w:hanging="282"/>
      </w:pPr>
      <w:rPr>
        <w:rFonts w:eastAsia="Times New Roman" w:cs="Times New Roman"/>
      </w:rPr>
    </w:lvl>
    <w:lvl w:ilvl="4">
      <w:start w:val="1"/>
      <w:numFmt w:val="decimal"/>
      <w:lvlText w:val="%5."/>
      <w:lvlJc w:val="left"/>
      <w:pPr>
        <w:tabs>
          <w:tab w:val="num" w:pos="0"/>
        </w:tabs>
        <w:ind w:left="282" w:hanging="282"/>
      </w:pPr>
      <w:rPr>
        <w:rFonts w:eastAsia="Times New Roman" w:cs="Times New Roman"/>
      </w:rPr>
    </w:lvl>
    <w:lvl w:ilvl="5">
      <w:start w:val="1"/>
      <w:numFmt w:val="decimal"/>
      <w:lvlText w:val="%6."/>
      <w:lvlJc w:val="left"/>
      <w:pPr>
        <w:tabs>
          <w:tab w:val="num" w:pos="0"/>
        </w:tabs>
        <w:ind w:left="282" w:hanging="282"/>
      </w:pPr>
      <w:rPr>
        <w:rFonts w:eastAsia="Times New Roman" w:cs="Times New Roman"/>
      </w:rPr>
    </w:lvl>
    <w:lvl w:ilvl="6">
      <w:start w:val="1"/>
      <w:numFmt w:val="decimal"/>
      <w:lvlText w:val="%7."/>
      <w:lvlJc w:val="left"/>
      <w:pPr>
        <w:tabs>
          <w:tab w:val="num" w:pos="0"/>
        </w:tabs>
        <w:ind w:left="282" w:hanging="282"/>
      </w:pPr>
      <w:rPr>
        <w:rFonts w:eastAsia="Times New Roman" w:cs="Times New Roman"/>
      </w:rPr>
    </w:lvl>
    <w:lvl w:ilvl="7">
      <w:start w:val="1"/>
      <w:numFmt w:val="decimal"/>
      <w:lvlText w:val="%8."/>
      <w:lvlJc w:val="left"/>
      <w:pPr>
        <w:tabs>
          <w:tab w:val="num" w:pos="0"/>
        </w:tabs>
        <w:ind w:left="282" w:hanging="282"/>
      </w:pPr>
      <w:rPr>
        <w:rFonts w:eastAsia="Times New Roman" w:cs="Times New Roman"/>
      </w:rPr>
    </w:lvl>
    <w:lvl w:ilvl="8">
      <w:start w:val="1"/>
      <w:numFmt w:val="decimal"/>
      <w:lvlText w:val="%9."/>
      <w:lvlJc w:val="left"/>
      <w:pPr>
        <w:tabs>
          <w:tab w:val="num" w:pos="0"/>
        </w:tabs>
        <w:ind w:left="282" w:hanging="282"/>
      </w:pPr>
      <w:rPr>
        <w:rFonts w:eastAsia="Times New Roman" w:cs="Times New Roman"/>
      </w:rPr>
    </w:lvl>
  </w:abstractNum>
  <w:abstractNum w:abstractNumId="38" w15:restartNumberingAfterBreak="0">
    <w:nsid w:val="66173C88"/>
    <w:multiLevelType w:val="multilevel"/>
    <w:tmpl w:val="D8CEF112"/>
    <w:lvl w:ilvl="0">
      <w:start w:val="1"/>
      <w:numFmt w:val="lowerLetter"/>
      <w:lvlText w:val="%1)"/>
      <w:lvlJc w:val="left"/>
      <w:pPr>
        <w:tabs>
          <w:tab w:val="num" w:pos="0"/>
        </w:tabs>
        <w:ind w:left="566" w:hanging="281"/>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9" w15:restartNumberingAfterBreak="0">
    <w:nsid w:val="6620325B"/>
    <w:multiLevelType w:val="multilevel"/>
    <w:tmpl w:val="0B5AB6E6"/>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0" w15:restartNumberingAfterBreak="0">
    <w:nsid w:val="67C24CB5"/>
    <w:multiLevelType w:val="multilevel"/>
    <w:tmpl w:val="E86CF5C6"/>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1" w15:restartNumberingAfterBreak="0">
    <w:nsid w:val="723E72C1"/>
    <w:multiLevelType w:val="multilevel"/>
    <w:tmpl w:val="37088238"/>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2" w15:restartNumberingAfterBreak="0">
    <w:nsid w:val="78D71F0A"/>
    <w:multiLevelType w:val="multilevel"/>
    <w:tmpl w:val="01A0CF6A"/>
    <w:lvl w:ilvl="0">
      <w:start w:val="1"/>
      <w:numFmt w:val="bullet"/>
      <w:lvlText w:val="-"/>
      <w:lvlJc w:val="left"/>
      <w:pPr>
        <w:tabs>
          <w:tab w:val="num" w:pos="0"/>
        </w:tabs>
        <w:ind w:left="717" w:hanging="360"/>
      </w:pPr>
      <w:rPr>
        <w:rFonts w:ascii="Arial" w:hAnsi="Arial" w:cs="Arial" w:hint="default"/>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43" w15:restartNumberingAfterBreak="0">
    <w:nsid w:val="7BDB631E"/>
    <w:multiLevelType w:val="multilevel"/>
    <w:tmpl w:val="66229698"/>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44" w15:restartNumberingAfterBreak="0">
    <w:nsid w:val="7E2D6B3A"/>
    <w:multiLevelType w:val="multilevel"/>
    <w:tmpl w:val="9B6600E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45" w15:restartNumberingAfterBreak="0">
    <w:nsid w:val="7E46247A"/>
    <w:multiLevelType w:val="multilevel"/>
    <w:tmpl w:val="48C40854"/>
    <w:lvl w:ilvl="0">
      <w:start w:val="1"/>
      <w:numFmt w:val="decimal"/>
      <w:lvlText w:val="%1."/>
      <w:lvlJc w:val="left"/>
      <w:pPr>
        <w:tabs>
          <w:tab w:val="num" w:pos="0"/>
        </w:tabs>
        <w:ind w:left="355" w:hanging="355"/>
      </w:pPr>
      <w:rPr>
        <w:rFonts w:ascii="Calibri" w:hAnsi="Calibri"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7909904">
    <w:abstractNumId w:val="12"/>
  </w:num>
  <w:num w:numId="2" w16cid:durableId="265579146">
    <w:abstractNumId w:val="5"/>
  </w:num>
  <w:num w:numId="3" w16cid:durableId="1293748290">
    <w:abstractNumId w:val="23"/>
  </w:num>
  <w:num w:numId="4" w16cid:durableId="215707394">
    <w:abstractNumId w:val="24"/>
  </w:num>
  <w:num w:numId="5" w16cid:durableId="1732192487">
    <w:abstractNumId w:val="39"/>
  </w:num>
  <w:num w:numId="6" w16cid:durableId="739786501">
    <w:abstractNumId w:val="14"/>
  </w:num>
  <w:num w:numId="7" w16cid:durableId="883754607">
    <w:abstractNumId w:val="41"/>
  </w:num>
  <w:num w:numId="8" w16cid:durableId="448665089">
    <w:abstractNumId w:val="13"/>
  </w:num>
  <w:num w:numId="9" w16cid:durableId="1938782363">
    <w:abstractNumId w:val="31"/>
  </w:num>
  <w:num w:numId="10" w16cid:durableId="736904347">
    <w:abstractNumId w:val="6"/>
  </w:num>
  <w:num w:numId="11" w16cid:durableId="350037424">
    <w:abstractNumId w:val="33"/>
  </w:num>
  <w:num w:numId="12" w16cid:durableId="711149127">
    <w:abstractNumId w:val="30"/>
  </w:num>
  <w:num w:numId="13" w16cid:durableId="173374944">
    <w:abstractNumId w:val="34"/>
  </w:num>
  <w:num w:numId="14" w16cid:durableId="1286425016">
    <w:abstractNumId w:val="40"/>
  </w:num>
  <w:num w:numId="15" w16cid:durableId="294530726">
    <w:abstractNumId w:val="20"/>
  </w:num>
  <w:num w:numId="16" w16cid:durableId="1462115198">
    <w:abstractNumId w:val="38"/>
  </w:num>
  <w:num w:numId="17" w16cid:durableId="1063724149">
    <w:abstractNumId w:val="37"/>
  </w:num>
  <w:num w:numId="18" w16cid:durableId="623510382">
    <w:abstractNumId w:val="17"/>
  </w:num>
  <w:num w:numId="19" w16cid:durableId="1846894599">
    <w:abstractNumId w:val="18"/>
  </w:num>
  <w:num w:numId="20" w16cid:durableId="1385913507">
    <w:abstractNumId w:val="9"/>
  </w:num>
  <w:num w:numId="21" w16cid:durableId="345064217">
    <w:abstractNumId w:val="11"/>
  </w:num>
  <w:num w:numId="22" w16cid:durableId="195778230">
    <w:abstractNumId w:val="44"/>
  </w:num>
  <w:num w:numId="23" w16cid:durableId="669065483">
    <w:abstractNumId w:val="19"/>
  </w:num>
  <w:num w:numId="24" w16cid:durableId="871922215">
    <w:abstractNumId w:val="1"/>
  </w:num>
  <w:num w:numId="25" w16cid:durableId="1581864702">
    <w:abstractNumId w:val="43"/>
  </w:num>
  <w:num w:numId="26" w16cid:durableId="1014187506">
    <w:abstractNumId w:val="27"/>
  </w:num>
  <w:num w:numId="27" w16cid:durableId="264925592">
    <w:abstractNumId w:val="2"/>
  </w:num>
  <w:num w:numId="28" w16cid:durableId="345518339">
    <w:abstractNumId w:val="3"/>
  </w:num>
  <w:num w:numId="29" w16cid:durableId="243956124">
    <w:abstractNumId w:val="10"/>
  </w:num>
  <w:num w:numId="30" w16cid:durableId="1323580201">
    <w:abstractNumId w:val="25"/>
  </w:num>
  <w:num w:numId="31" w16cid:durableId="1033925358">
    <w:abstractNumId w:val="26"/>
  </w:num>
  <w:num w:numId="32" w16cid:durableId="1599365763">
    <w:abstractNumId w:val="21"/>
  </w:num>
  <w:num w:numId="33" w16cid:durableId="964505218">
    <w:abstractNumId w:val="45"/>
  </w:num>
  <w:num w:numId="34" w16cid:durableId="1251043812">
    <w:abstractNumId w:val="35"/>
  </w:num>
  <w:num w:numId="35" w16cid:durableId="966929172">
    <w:abstractNumId w:val="7"/>
  </w:num>
  <w:num w:numId="36" w16cid:durableId="672995759">
    <w:abstractNumId w:val="29"/>
  </w:num>
  <w:num w:numId="37" w16cid:durableId="861629035">
    <w:abstractNumId w:val="36"/>
  </w:num>
  <w:num w:numId="38" w16cid:durableId="1391002764">
    <w:abstractNumId w:val="42"/>
  </w:num>
  <w:num w:numId="39" w16cid:durableId="2001738274">
    <w:abstractNumId w:val="28"/>
  </w:num>
  <w:num w:numId="40" w16cid:durableId="1746877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2770995">
    <w:abstractNumId w:val="8"/>
  </w:num>
  <w:num w:numId="42" w16cid:durableId="1783648699">
    <w:abstractNumId w:val="0"/>
  </w:num>
  <w:num w:numId="43" w16cid:durableId="1394238307">
    <w:abstractNumId w:val="22"/>
  </w:num>
  <w:num w:numId="44" w16cid:durableId="742799637">
    <w:abstractNumId w:val="15"/>
  </w:num>
  <w:num w:numId="45" w16cid:durableId="1592347240">
    <w:abstractNumId w:val="32"/>
  </w:num>
  <w:num w:numId="46" w16cid:durableId="1066412626">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92"/>
    <w:rsid w:val="00065B4A"/>
    <w:rsid w:val="00066FB9"/>
    <w:rsid w:val="00085F81"/>
    <w:rsid w:val="00096C20"/>
    <w:rsid w:val="000B1B92"/>
    <w:rsid w:val="000C1101"/>
    <w:rsid w:val="000F635B"/>
    <w:rsid w:val="001029C5"/>
    <w:rsid w:val="00104511"/>
    <w:rsid w:val="00112957"/>
    <w:rsid w:val="001531F4"/>
    <w:rsid w:val="001B5D65"/>
    <w:rsid w:val="001C7E2C"/>
    <w:rsid w:val="001D6FE1"/>
    <w:rsid w:val="001E0865"/>
    <w:rsid w:val="0023284B"/>
    <w:rsid w:val="00235643"/>
    <w:rsid w:val="00247918"/>
    <w:rsid w:val="002870A0"/>
    <w:rsid w:val="002B3C2B"/>
    <w:rsid w:val="002B4473"/>
    <w:rsid w:val="002C6CD5"/>
    <w:rsid w:val="00313346"/>
    <w:rsid w:val="00331A2B"/>
    <w:rsid w:val="00366FCA"/>
    <w:rsid w:val="003A432D"/>
    <w:rsid w:val="003A6F73"/>
    <w:rsid w:val="003D6021"/>
    <w:rsid w:val="00402EB6"/>
    <w:rsid w:val="00424DB8"/>
    <w:rsid w:val="00426820"/>
    <w:rsid w:val="004669D7"/>
    <w:rsid w:val="004D1A49"/>
    <w:rsid w:val="004E31C5"/>
    <w:rsid w:val="005100D4"/>
    <w:rsid w:val="00557FF1"/>
    <w:rsid w:val="00585BEF"/>
    <w:rsid w:val="00627C70"/>
    <w:rsid w:val="00633ACA"/>
    <w:rsid w:val="00640D20"/>
    <w:rsid w:val="00651273"/>
    <w:rsid w:val="00654E0A"/>
    <w:rsid w:val="006950D5"/>
    <w:rsid w:val="006E3CEF"/>
    <w:rsid w:val="006E71D2"/>
    <w:rsid w:val="0072144B"/>
    <w:rsid w:val="007554A3"/>
    <w:rsid w:val="00765DA6"/>
    <w:rsid w:val="00785FAD"/>
    <w:rsid w:val="00791192"/>
    <w:rsid w:val="00796918"/>
    <w:rsid w:val="007D7C98"/>
    <w:rsid w:val="00823F74"/>
    <w:rsid w:val="008672BD"/>
    <w:rsid w:val="008C6A28"/>
    <w:rsid w:val="008E0F28"/>
    <w:rsid w:val="008E1143"/>
    <w:rsid w:val="008E3799"/>
    <w:rsid w:val="008F73C3"/>
    <w:rsid w:val="008F7BF0"/>
    <w:rsid w:val="00907DD5"/>
    <w:rsid w:val="009128E2"/>
    <w:rsid w:val="009553AB"/>
    <w:rsid w:val="0096579E"/>
    <w:rsid w:val="009920C8"/>
    <w:rsid w:val="009A7049"/>
    <w:rsid w:val="009E236D"/>
    <w:rsid w:val="00A01173"/>
    <w:rsid w:val="00A10A57"/>
    <w:rsid w:val="00A17C49"/>
    <w:rsid w:val="00A45738"/>
    <w:rsid w:val="00AA1567"/>
    <w:rsid w:val="00AE3A0A"/>
    <w:rsid w:val="00B44CEF"/>
    <w:rsid w:val="00B51A20"/>
    <w:rsid w:val="00B610E5"/>
    <w:rsid w:val="00BB220F"/>
    <w:rsid w:val="00BD0740"/>
    <w:rsid w:val="00BD6588"/>
    <w:rsid w:val="00BF0B16"/>
    <w:rsid w:val="00C41E9A"/>
    <w:rsid w:val="00C52CA3"/>
    <w:rsid w:val="00C64A9A"/>
    <w:rsid w:val="00C6784E"/>
    <w:rsid w:val="00C7646F"/>
    <w:rsid w:val="00CD0BC8"/>
    <w:rsid w:val="00CE0668"/>
    <w:rsid w:val="00D4789C"/>
    <w:rsid w:val="00D853BB"/>
    <w:rsid w:val="00DE06B0"/>
    <w:rsid w:val="00DE2BF7"/>
    <w:rsid w:val="00DE774E"/>
    <w:rsid w:val="00E143E6"/>
    <w:rsid w:val="00E152E8"/>
    <w:rsid w:val="00E21851"/>
    <w:rsid w:val="00E91534"/>
    <w:rsid w:val="00EB179F"/>
    <w:rsid w:val="00F0027A"/>
    <w:rsid w:val="00F12FBB"/>
    <w:rsid w:val="00F1336D"/>
    <w:rsid w:val="00F337B4"/>
    <w:rsid w:val="00F35A2B"/>
    <w:rsid w:val="00F527EB"/>
    <w:rsid w:val="00F546CB"/>
    <w:rsid w:val="00F55CFD"/>
    <w:rsid w:val="00F65635"/>
    <w:rsid w:val="00F67343"/>
    <w:rsid w:val="00F81B6A"/>
    <w:rsid w:val="00FF0C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5A042"/>
  <w15:docId w15:val="{18DCFCCD-8A08-4FEB-B2DA-A6FCC47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5A0"/>
    <w:pPr>
      <w:widowControl w:val="0"/>
    </w:pPr>
    <w:rPr>
      <w:rFonts w:ascii="Times New Roman" w:eastAsia="Times New Roman" w:hAnsi="Times New Roman"/>
      <w:kern w:val="2"/>
      <w:sz w:val="24"/>
      <w:szCs w:val="24"/>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f3wek1Znak">
    <w:name w:val="Nagłb3óf3wek 1 Znak"/>
    <w:basedOn w:val="Domylnaczcionkaakapitu"/>
    <w:uiPriority w:val="99"/>
    <w:qFormat/>
    <w:rsid w:val="009F65A0"/>
    <w:rPr>
      <w:rFonts w:ascii="Cambria" w:eastAsia="Times New Roman" w:hAnsi="Cambria" w:cs="Cambria"/>
      <w:b/>
      <w:bCs/>
      <w:sz w:val="32"/>
      <w:szCs w:val="32"/>
    </w:rPr>
  </w:style>
  <w:style w:type="character" w:customStyle="1" w:styleId="Nagb3f3wek2Znak">
    <w:name w:val="Nagłb3óf3wek 2 Znak"/>
    <w:basedOn w:val="Domylnaczcionkaakapitu"/>
    <w:uiPriority w:val="99"/>
    <w:qFormat/>
    <w:rsid w:val="009F65A0"/>
    <w:rPr>
      <w:rFonts w:ascii="Cambria" w:eastAsia="Times New Roman" w:hAnsi="Cambria" w:cs="Cambria"/>
      <w:b/>
      <w:bCs/>
      <w:i/>
      <w:iCs/>
      <w:sz w:val="28"/>
      <w:szCs w:val="28"/>
    </w:rPr>
  </w:style>
  <w:style w:type="character" w:customStyle="1" w:styleId="Nagb3f3wek3Znak">
    <w:name w:val="Nagłb3óf3wek 3 Znak"/>
    <w:basedOn w:val="Domylnaczcionkaakapitu"/>
    <w:uiPriority w:val="99"/>
    <w:qFormat/>
    <w:rsid w:val="009F65A0"/>
    <w:rPr>
      <w:rFonts w:ascii="Cambria" w:eastAsia="Times New Roman" w:hAnsi="Cambria" w:cs="Cambria"/>
      <w:b/>
      <w:bCs/>
      <w:sz w:val="26"/>
      <w:szCs w:val="26"/>
    </w:rPr>
  </w:style>
  <w:style w:type="character" w:customStyle="1" w:styleId="Nagb3f3wek4Znak">
    <w:name w:val="Nagłb3óf3wek 4 Znak"/>
    <w:basedOn w:val="Domylnaczcionkaakapitu"/>
    <w:uiPriority w:val="99"/>
    <w:qFormat/>
    <w:rsid w:val="009F65A0"/>
    <w:rPr>
      <w:rFonts w:ascii="Calibri" w:eastAsia="Times New Roman" w:hAnsi="Calibri" w:cs="Calibri"/>
      <w:b/>
      <w:bCs/>
      <w:sz w:val="28"/>
      <w:szCs w:val="28"/>
    </w:rPr>
  </w:style>
  <w:style w:type="character" w:customStyle="1" w:styleId="TekstpodstawowywcieatyZnak">
    <w:name w:val="Tekst podstawowy wcięeaty Znak"/>
    <w:basedOn w:val="Domylnaczcionkaakapitu"/>
    <w:uiPriority w:val="99"/>
    <w:qFormat/>
    <w:rsid w:val="009F65A0"/>
    <w:rPr>
      <w:rFonts w:cs="Times New Roman"/>
    </w:rPr>
  </w:style>
  <w:style w:type="character" w:customStyle="1" w:styleId="TekstprzypisudolnegoZnak">
    <w:name w:val="Tekst przypisu dolnego Znak"/>
    <w:basedOn w:val="Domylnaczcionkaakapitu"/>
    <w:uiPriority w:val="99"/>
    <w:qFormat/>
    <w:rsid w:val="009F65A0"/>
    <w:rPr>
      <w:rFonts w:cs="Times New Roman"/>
      <w:sz w:val="20"/>
      <w:szCs w:val="20"/>
    </w:rPr>
  </w:style>
  <w:style w:type="character" w:customStyle="1" w:styleId="TekstdymkaZnak">
    <w:name w:val="Tekst dymka Znak"/>
    <w:basedOn w:val="Domylnaczcionkaakapitu"/>
    <w:uiPriority w:val="99"/>
    <w:qFormat/>
    <w:rsid w:val="009F65A0"/>
    <w:rPr>
      <w:rFonts w:ascii="Tahoma" w:eastAsia="Times New Roman" w:hAnsi="Tahoma" w:cs="Tahoma"/>
      <w:sz w:val="16"/>
      <w:szCs w:val="16"/>
    </w:rPr>
  </w:style>
  <w:style w:type="character" w:customStyle="1" w:styleId="StopkaZnak">
    <w:name w:val="Stopka Znak"/>
    <w:basedOn w:val="Domylnaczcionkaakapitu"/>
    <w:uiPriority w:val="99"/>
    <w:qFormat/>
    <w:rsid w:val="009F65A0"/>
    <w:rPr>
      <w:rFonts w:cs="Times New Roman"/>
    </w:rPr>
  </w:style>
  <w:style w:type="character" w:customStyle="1" w:styleId="Reference">
    <w:name w:val="Reference"/>
    <w:uiPriority w:val="99"/>
    <w:qFormat/>
    <w:rsid w:val="009F65A0"/>
    <w:rPr>
      <w:sz w:val="20"/>
    </w:rPr>
  </w:style>
  <w:style w:type="character" w:customStyle="1" w:styleId="Zwykb3ytekstZnak">
    <w:name w:val="Zwykłb3y tekst Znak"/>
    <w:basedOn w:val="Domylnaczcionkaakapitu"/>
    <w:uiPriority w:val="99"/>
    <w:qFormat/>
    <w:rsid w:val="009F65A0"/>
    <w:rPr>
      <w:rFonts w:ascii="Courier New" w:eastAsia="Times New Roman" w:hAnsi="Courier New" w:cs="Courier New"/>
      <w:sz w:val="20"/>
      <w:szCs w:val="20"/>
    </w:rPr>
  </w:style>
  <w:style w:type="character" w:customStyle="1" w:styleId="TekstpodstawowyZnak">
    <w:name w:val="Tekst podstawowy Znak"/>
    <w:basedOn w:val="Domylnaczcionkaakapitu"/>
    <w:uiPriority w:val="99"/>
    <w:qFormat/>
    <w:rsid w:val="009F65A0"/>
    <w:rPr>
      <w:rFonts w:cs="Times New Roman"/>
    </w:rPr>
  </w:style>
  <w:style w:type="character" w:customStyle="1" w:styleId="Nagb3f3wekZnak">
    <w:name w:val="Nagłb3óf3wek Znak"/>
    <w:basedOn w:val="Domylnaczcionkaakapitu"/>
    <w:uiPriority w:val="99"/>
    <w:qFormat/>
    <w:rsid w:val="009F65A0"/>
    <w:rPr>
      <w:rFonts w:cs="Times New Roman"/>
    </w:rPr>
  </w:style>
  <w:style w:type="character" w:customStyle="1" w:styleId="Reference2">
    <w:name w:val="Reference2"/>
    <w:uiPriority w:val="99"/>
    <w:qFormat/>
    <w:rsid w:val="009F65A0"/>
    <w:rPr>
      <w:sz w:val="20"/>
    </w:rPr>
  </w:style>
  <w:style w:type="character" w:customStyle="1" w:styleId="Tekstprzypisukof1cowegoZnak">
    <w:name w:val="Tekst przypisu końf1cowego Znak"/>
    <w:basedOn w:val="Domylnaczcionkaakapitu"/>
    <w:uiPriority w:val="99"/>
    <w:qFormat/>
    <w:rsid w:val="009F65A0"/>
    <w:rPr>
      <w:rFonts w:cs="Times New Roman"/>
      <w:sz w:val="20"/>
      <w:szCs w:val="20"/>
    </w:rPr>
  </w:style>
  <w:style w:type="character" w:customStyle="1" w:styleId="Reference1">
    <w:name w:val="Reference1"/>
    <w:uiPriority w:val="99"/>
    <w:qFormat/>
    <w:rsid w:val="009F65A0"/>
    <w:rPr>
      <w:sz w:val="20"/>
    </w:rPr>
  </w:style>
  <w:style w:type="character" w:customStyle="1" w:styleId="Zakotwiczenieprzypisukof1cowego">
    <w:name w:val="Zakotwiczenie przypisu końf1cowego"/>
    <w:uiPriority w:val="99"/>
    <w:qFormat/>
    <w:rsid w:val="009F65A0"/>
    <w:rPr>
      <w:vertAlign w:val="superscript"/>
    </w:rPr>
  </w:style>
  <w:style w:type="character" w:customStyle="1" w:styleId="EndnoteCharacters">
    <w:name w:val="Endnote Characters"/>
    <w:basedOn w:val="Domylnaczcionkaakapitu"/>
    <w:uiPriority w:val="99"/>
    <w:qFormat/>
    <w:rsid w:val="009F65A0"/>
    <w:rPr>
      <w:rFonts w:cs="Times New Roman"/>
      <w:vertAlign w:val="superscript"/>
    </w:rPr>
  </w:style>
  <w:style w:type="character" w:customStyle="1" w:styleId="ng-binding">
    <w:name w:val="ng-binding"/>
    <w:uiPriority w:val="99"/>
    <w:qFormat/>
    <w:rsid w:val="009F65A0"/>
  </w:style>
  <w:style w:type="character" w:customStyle="1" w:styleId="CytatintensywnyZnak">
    <w:name w:val="Cytat intensywny Znak"/>
    <w:basedOn w:val="Domylnaczcionkaakapitu"/>
    <w:uiPriority w:val="99"/>
    <w:qFormat/>
    <w:rsid w:val="009F65A0"/>
    <w:rPr>
      <w:rFonts w:cs="Times New Roman"/>
      <w:b/>
      <w:bCs/>
      <w:i/>
      <w:iCs/>
      <w:color w:val="4F81BD"/>
    </w:rPr>
  </w:style>
  <w:style w:type="character" w:customStyle="1" w:styleId="CytatZnak">
    <w:name w:val="Cytat Znak"/>
    <w:basedOn w:val="Domylnaczcionkaakapitu"/>
    <w:uiPriority w:val="99"/>
    <w:qFormat/>
    <w:rsid w:val="009F65A0"/>
    <w:rPr>
      <w:rFonts w:cs="Times New Roman"/>
      <w:i/>
      <w:iCs/>
      <w:color w:val="000000"/>
    </w:rPr>
  </w:style>
  <w:style w:type="character" w:customStyle="1" w:styleId="WW8Num9z0">
    <w:name w:val="WW8Num9z0"/>
    <w:uiPriority w:val="99"/>
    <w:qFormat/>
    <w:rsid w:val="009F65A0"/>
    <w:rPr>
      <w:rFonts w:ascii="Calibri" w:eastAsia="Times New Roman" w:hAnsi="Calibri"/>
      <w:b/>
      <w:color w:val="000000"/>
    </w:rPr>
  </w:style>
  <w:style w:type="character" w:customStyle="1" w:styleId="WW8Num29z0">
    <w:name w:val="WW8Num29z0"/>
    <w:uiPriority w:val="99"/>
    <w:qFormat/>
    <w:rsid w:val="009F65A0"/>
    <w:rPr>
      <w:rFonts w:ascii="Calibri" w:eastAsia="Times New Roman" w:hAnsi="Calibri"/>
      <w:color w:val="000000"/>
    </w:rPr>
  </w:style>
  <w:style w:type="character" w:customStyle="1" w:styleId="WW8Num20z0">
    <w:name w:val="WW8Num20z0"/>
    <w:uiPriority w:val="99"/>
    <w:qFormat/>
    <w:rsid w:val="009F65A0"/>
    <w:rPr>
      <w:rFonts w:ascii="Calibri" w:eastAsia="Times New Roman" w:hAnsi="Calibri"/>
      <w:color w:val="000000"/>
    </w:rPr>
  </w:style>
  <w:style w:type="character" w:customStyle="1" w:styleId="WW8Num25z0">
    <w:name w:val="WW8Num25z0"/>
    <w:uiPriority w:val="99"/>
    <w:qFormat/>
    <w:rsid w:val="009F65A0"/>
    <w:rPr>
      <w:rFonts w:ascii="Calibri" w:eastAsia="Times New Roman" w:hAnsi="Calibri"/>
      <w:color w:val="000000"/>
    </w:rPr>
  </w:style>
  <w:style w:type="character" w:customStyle="1" w:styleId="TekstdymkaZnak1">
    <w:name w:val="Tekst dymka Znak1"/>
    <w:basedOn w:val="Domylnaczcionkaakapitu"/>
    <w:link w:val="Tekstdymka"/>
    <w:uiPriority w:val="99"/>
    <w:semiHidden/>
    <w:qFormat/>
    <w:locked/>
    <w:rsid w:val="009F65A0"/>
    <w:rPr>
      <w:rFonts w:ascii="Tahoma" w:hAnsi="Tahoma" w:cs="Mangal"/>
      <w:kern w:val="2"/>
      <w:sz w:val="14"/>
      <w:szCs w:val="14"/>
      <w:lang w:bidi="hi-IN"/>
    </w:rPr>
  </w:style>
  <w:style w:type="character" w:customStyle="1" w:styleId="StopkaZnak1">
    <w:name w:val="Stopka Znak1"/>
    <w:basedOn w:val="Domylnaczcionkaakapitu"/>
    <w:link w:val="Stopka"/>
    <w:uiPriority w:val="99"/>
    <w:semiHidden/>
    <w:qFormat/>
    <w:locked/>
    <w:rsid w:val="009F65A0"/>
    <w:rPr>
      <w:rFonts w:ascii="Times New Roman" w:eastAsia="Times New Roman" w:hAnsi="Times New Roman" w:cs="Mangal"/>
      <w:kern w:val="2"/>
      <w:sz w:val="21"/>
      <w:szCs w:val="21"/>
      <w:lang w:bidi="hi-IN"/>
    </w:rPr>
  </w:style>
  <w:style w:type="character" w:customStyle="1" w:styleId="ZwykytekstZnak">
    <w:name w:val="Zwykły tekst Znak"/>
    <w:basedOn w:val="Domylnaczcionkaakapitu"/>
    <w:link w:val="Zwykytekst"/>
    <w:uiPriority w:val="99"/>
    <w:semiHidden/>
    <w:qFormat/>
    <w:locked/>
    <w:rsid w:val="009F65A0"/>
    <w:rPr>
      <w:rFonts w:ascii="Courier New" w:hAnsi="Courier New" w:cs="Mangal"/>
      <w:kern w:val="2"/>
      <w:sz w:val="18"/>
      <w:szCs w:val="18"/>
      <w:lang w:bidi="hi-IN"/>
    </w:rPr>
  </w:style>
  <w:style w:type="character" w:customStyle="1" w:styleId="CytatintensywnyZnak1">
    <w:name w:val="Cytat intensywny Znak1"/>
    <w:basedOn w:val="Domylnaczcionkaakapitu"/>
    <w:link w:val="Cytatintensywny"/>
    <w:uiPriority w:val="30"/>
    <w:qFormat/>
    <w:locked/>
    <w:rsid w:val="009F65A0"/>
    <w:rPr>
      <w:rFonts w:ascii="Times New Roman" w:eastAsia="Times New Roman" w:hAnsi="Times New Roman" w:cs="Mangal"/>
      <w:b/>
      <w:bCs/>
      <w:i/>
      <w:iCs/>
      <w:color w:val="4F81BD" w:themeColor="accent1"/>
      <w:kern w:val="2"/>
      <w:sz w:val="21"/>
      <w:szCs w:val="21"/>
      <w:lang w:bidi="hi-IN"/>
    </w:rPr>
  </w:style>
  <w:style w:type="character" w:customStyle="1" w:styleId="CytatZnak1">
    <w:name w:val="Cytat Znak1"/>
    <w:basedOn w:val="Domylnaczcionkaakapitu"/>
    <w:link w:val="Cytat"/>
    <w:uiPriority w:val="29"/>
    <w:qFormat/>
    <w:locked/>
    <w:rsid w:val="009F65A0"/>
    <w:rPr>
      <w:rFonts w:ascii="Times New Roman" w:eastAsia="Times New Roman" w:hAnsi="Times New Roman" w:cs="Mangal"/>
      <w:i/>
      <w:iCs/>
      <w:color w:val="000000" w:themeColor="text1"/>
      <w:kern w:val="2"/>
      <w:sz w:val="21"/>
      <w:szCs w:val="21"/>
      <w:lang w:bidi="hi-IN"/>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re9ce6tekstu"/>
    <w:uiPriority w:val="99"/>
    <w:rsid w:val="009F65A0"/>
  </w:style>
  <w:style w:type="paragraph" w:styleId="Legenda">
    <w:name w:val="caption"/>
    <w:basedOn w:val="Normalny"/>
    <w:uiPriority w:val="99"/>
    <w:qFormat/>
    <w:rsid w:val="009F65A0"/>
    <w:pPr>
      <w:spacing w:before="120" w:after="120"/>
    </w:pPr>
    <w:rPr>
      <w:i/>
      <w:iCs/>
      <w:lang w:bidi="ar-SA"/>
    </w:rPr>
  </w:style>
  <w:style w:type="paragraph" w:customStyle="1" w:styleId="Indeks">
    <w:name w:val="Indeks"/>
    <w:basedOn w:val="Normalny"/>
    <w:uiPriority w:val="99"/>
    <w:qFormat/>
    <w:rsid w:val="009F65A0"/>
    <w:rPr>
      <w:lang w:bidi="ar-SA"/>
    </w:rPr>
  </w:style>
  <w:style w:type="paragraph" w:customStyle="1" w:styleId="Nagb3f3wek1">
    <w:name w:val="Nagłb3óf3wek 1"/>
    <w:basedOn w:val="Normalny"/>
    <w:uiPriority w:val="99"/>
    <w:qFormat/>
    <w:rsid w:val="009F65A0"/>
    <w:pPr>
      <w:spacing w:before="440" w:after="60"/>
    </w:pPr>
    <w:rPr>
      <w:rFonts w:ascii="Arial" w:hAnsi="Arial" w:cs="Arial"/>
      <w:b/>
      <w:bCs/>
      <w:sz w:val="34"/>
      <w:szCs w:val="34"/>
      <w:lang w:bidi="ar-SA"/>
    </w:rPr>
  </w:style>
  <w:style w:type="paragraph" w:customStyle="1" w:styleId="Nagb3f3wek2">
    <w:name w:val="Nagłb3óf3wek 2"/>
    <w:basedOn w:val="Normalny"/>
    <w:uiPriority w:val="99"/>
    <w:qFormat/>
    <w:rsid w:val="009F65A0"/>
    <w:pPr>
      <w:spacing w:before="440" w:after="60"/>
    </w:pPr>
    <w:rPr>
      <w:rFonts w:ascii="Arial" w:hAnsi="Arial" w:cs="Arial"/>
      <w:b/>
      <w:bCs/>
      <w:sz w:val="28"/>
      <w:szCs w:val="28"/>
      <w:lang w:bidi="ar-SA"/>
    </w:rPr>
  </w:style>
  <w:style w:type="paragraph" w:customStyle="1" w:styleId="Nagb3f3wek3">
    <w:name w:val="Nagłb3óf3wek 3"/>
    <w:basedOn w:val="Normalny"/>
    <w:uiPriority w:val="99"/>
    <w:qFormat/>
    <w:rsid w:val="009F65A0"/>
    <w:pPr>
      <w:spacing w:before="440" w:after="60"/>
    </w:pPr>
    <w:rPr>
      <w:rFonts w:ascii="Arial" w:hAnsi="Arial" w:cs="Arial"/>
      <w:b/>
      <w:bCs/>
      <w:lang w:bidi="ar-SA"/>
    </w:rPr>
  </w:style>
  <w:style w:type="paragraph" w:customStyle="1" w:styleId="Nagb3f3wek4">
    <w:name w:val="Nagłb3óf3wek 4"/>
    <w:basedOn w:val="Normalny"/>
    <w:uiPriority w:val="99"/>
    <w:qFormat/>
    <w:rsid w:val="009F65A0"/>
    <w:pPr>
      <w:spacing w:before="440" w:after="60"/>
    </w:pPr>
    <w:rPr>
      <w:rFonts w:ascii="Arial" w:hAnsi="Arial" w:cs="Arial"/>
      <w:b/>
      <w:bCs/>
      <w:lang w:bidi="ar-SA"/>
    </w:rPr>
  </w:style>
  <w:style w:type="paragraph" w:customStyle="1" w:styleId="Nagb3f3wek">
    <w:name w:val="Nagłb3óf3wek"/>
    <w:basedOn w:val="Normalny"/>
    <w:next w:val="Tre9ce6tekstu"/>
    <w:uiPriority w:val="99"/>
    <w:qFormat/>
    <w:rsid w:val="009F65A0"/>
    <w:pPr>
      <w:keepNext/>
      <w:spacing w:before="240" w:after="120"/>
    </w:pPr>
    <w:rPr>
      <w:rFonts w:ascii="Liberation Sans" w:hAnsi="Liberation Sans" w:cs="Liberation Sans"/>
      <w:sz w:val="28"/>
      <w:szCs w:val="28"/>
      <w:lang w:bidi="ar-SA"/>
    </w:rPr>
  </w:style>
  <w:style w:type="paragraph" w:customStyle="1" w:styleId="Tre9ce6tekstu">
    <w:name w:val="Treś9cće6 tekstu"/>
    <w:basedOn w:val="Normalny"/>
    <w:uiPriority w:val="99"/>
    <w:qFormat/>
    <w:rsid w:val="009F65A0"/>
    <w:pPr>
      <w:spacing w:after="119"/>
    </w:pPr>
    <w:rPr>
      <w:rFonts w:ascii="Arial" w:hAnsi="Arial" w:cs="Arial"/>
      <w:lang w:bidi="ar-SA"/>
    </w:rPr>
  </w:style>
  <w:style w:type="paragraph" w:customStyle="1" w:styleId="ChapterHeading">
    <w:name w:val="Chapter Heading"/>
    <w:uiPriority w:val="99"/>
    <w:qFormat/>
    <w:rsid w:val="009F65A0"/>
    <w:pPr>
      <w:widowControl w:val="0"/>
      <w:tabs>
        <w:tab w:val="left" w:pos="1584"/>
      </w:tabs>
    </w:pPr>
    <w:rPr>
      <w:rFonts w:eastAsia="Times New Roman" w:cs="Calibri"/>
      <w:kern w:val="2"/>
      <w:sz w:val="24"/>
      <w:szCs w:val="24"/>
      <w:lang w:bidi="hi-IN"/>
    </w:rPr>
  </w:style>
  <w:style w:type="paragraph" w:customStyle="1" w:styleId="BoxList">
    <w:name w:val="Box List"/>
    <w:uiPriority w:val="99"/>
    <w:qFormat/>
    <w:rsid w:val="009F65A0"/>
    <w:pPr>
      <w:widowControl w:val="0"/>
      <w:ind w:left="720" w:hanging="430"/>
    </w:pPr>
    <w:rPr>
      <w:rFonts w:eastAsia="Times New Roman" w:cs="Calibri"/>
      <w:kern w:val="2"/>
      <w:sz w:val="24"/>
      <w:szCs w:val="24"/>
      <w:lang w:bidi="hi-IN"/>
    </w:rPr>
  </w:style>
  <w:style w:type="paragraph" w:styleId="Bezodstpw">
    <w:name w:val="No Spacing"/>
    <w:uiPriority w:val="99"/>
    <w:qFormat/>
    <w:rsid w:val="009F65A0"/>
    <w:pPr>
      <w:widowControl w:val="0"/>
    </w:pPr>
    <w:rPr>
      <w:rFonts w:ascii="Arial" w:eastAsia="Times New Roman" w:hAnsi="Arial" w:cs="Arial"/>
      <w:kern w:val="2"/>
      <w:sz w:val="24"/>
      <w:szCs w:val="24"/>
      <w:lang w:bidi="hi-IN"/>
    </w:rPr>
  </w:style>
  <w:style w:type="paragraph" w:customStyle="1" w:styleId="LowerCaseList">
    <w:name w:val="Lower Case List"/>
    <w:uiPriority w:val="99"/>
    <w:qFormat/>
    <w:rsid w:val="009F65A0"/>
    <w:pPr>
      <w:widowControl w:val="0"/>
      <w:ind w:left="720" w:hanging="430"/>
    </w:pPr>
    <w:rPr>
      <w:rFonts w:eastAsia="Times New Roman" w:cs="Calibri"/>
      <w:kern w:val="2"/>
      <w:sz w:val="24"/>
      <w:szCs w:val="24"/>
      <w:lang w:bidi="hi-IN"/>
    </w:rPr>
  </w:style>
  <w:style w:type="paragraph" w:styleId="Tekstblokowy">
    <w:name w:val="Block Text"/>
    <w:basedOn w:val="Normalny"/>
    <w:uiPriority w:val="99"/>
    <w:qFormat/>
    <w:rsid w:val="009F65A0"/>
    <w:pPr>
      <w:spacing w:after="119"/>
      <w:ind w:left="1440" w:right="1440"/>
    </w:pPr>
    <w:rPr>
      <w:rFonts w:ascii="Calibri" w:hAnsi="Calibri" w:cs="Calibri"/>
      <w:lang w:bidi="ar-SA"/>
    </w:rPr>
  </w:style>
  <w:style w:type="paragraph" w:customStyle="1" w:styleId="Wcieacietre9ccitekstu">
    <w:name w:val="Wcięeacie treś9cci tekstu"/>
    <w:basedOn w:val="Normalny"/>
    <w:uiPriority w:val="99"/>
    <w:qFormat/>
    <w:rsid w:val="009F65A0"/>
    <w:pPr>
      <w:ind w:left="1620" w:hanging="1620"/>
    </w:pPr>
    <w:rPr>
      <w:rFonts w:ascii="Arial" w:hAnsi="Arial" w:cs="Arial"/>
      <w:lang w:bidi="ar-SA"/>
    </w:rPr>
  </w:style>
  <w:style w:type="paragraph" w:customStyle="1" w:styleId="TriangleList">
    <w:name w:val="Triangle List"/>
    <w:uiPriority w:val="99"/>
    <w:qFormat/>
    <w:rsid w:val="009F65A0"/>
    <w:pPr>
      <w:widowControl w:val="0"/>
      <w:ind w:left="720" w:hanging="430"/>
    </w:pPr>
    <w:rPr>
      <w:rFonts w:eastAsia="Times New Roman" w:cs="Calibri"/>
      <w:kern w:val="2"/>
      <w:sz w:val="24"/>
      <w:szCs w:val="24"/>
      <w:lang w:bidi="hi-IN"/>
    </w:rPr>
  </w:style>
  <w:style w:type="paragraph" w:customStyle="1" w:styleId="BulletList">
    <w:name w:val="Bullet List"/>
    <w:uiPriority w:val="99"/>
    <w:qFormat/>
    <w:rsid w:val="009F65A0"/>
    <w:pPr>
      <w:widowControl w:val="0"/>
      <w:ind w:left="720" w:hanging="430"/>
    </w:pPr>
    <w:rPr>
      <w:rFonts w:eastAsia="Times New Roman" w:cs="Calibri"/>
      <w:kern w:val="2"/>
      <w:sz w:val="24"/>
      <w:szCs w:val="24"/>
      <w:lang w:bidi="hi-IN"/>
    </w:rPr>
  </w:style>
  <w:style w:type="paragraph" w:customStyle="1" w:styleId="HeartList">
    <w:name w:val="Heart List"/>
    <w:uiPriority w:val="99"/>
    <w:qFormat/>
    <w:rsid w:val="009F65A0"/>
    <w:pPr>
      <w:widowControl w:val="0"/>
      <w:ind w:left="720" w:hanging="430"/>
    </w:pPr>
    <w:rPr>
      <w:rFonts w:eastAsia="Times New Roman" w:cs="Calibri"/>
      <w:kern w:val="2"/>
      <w:sz w:val="24"/>
      <w:szCs w:val="24"/>
      <w:lang w:bidi="hi-IN"/>
    </w:rPr>
  </w:style>
  <w:style w:type="paragraph" w:customStyle="1" w:styleId="SquareList">
    <w:name w:val="Square List"/>
    <w:uiPriority w:val="99"/>
    <w:qFormat/>
    <w:rsid w:val="009F65A0"/>
    <w:pPr>
      <w:widowControl w:val="0"/>
      <w:ind w:left="720" w:hanging="430"/>
    </w:pPr>
    <w:rPr>
      <w:rFonts w:eastAsia="Times New Roman" w:cs="Calibri"/>
      <w:kern w:val="2"/>
      <w:sz w:val="24"/>
      <w:szCs w:val="24"/>
      <w:lang w:bidi="hi-IN"/>
    </w:rPr>
  </w:style>
  <w:style w:type="paragraph" w:customStyle="1" w:styleId="ContentsHeader">
    <w:name w:val="Contents Header"/>
    <w:basedOn w:val="Normalny"/>
    <w:uiPriority w:val="99"/>
    <w:qFormat/>
    <w:rsid w:val="009F65A0"/>
    <w:pPr>
      <w:spacing w:before="240" w:after="119"/>
      <w:jc w:val="center"/>
    </w:pPr>
    <w:rPr>
      <w:rFonts w:ascii="Arial" w:hAnsi="Arial" w:cs="Arial"/>
      <w:b/>
      <w:bCs/>
      <w:sz w:val="32"/>
      <w:szCs w:val="32"/>
      <w:lang w:bidi="ar-SA"/>
    </w:rPr>
  </w:style>
  <w:style w:type="paragraph" w:customStyle="1" w:styleId="UpperCaseList">
    <w:name w:val="Upper Case List"/>
    <w:uiPriority w:val="99"/>
    <w:qFormat/>
    <w:rsid w:val="009F65A0"/>
    <w:pPr>
      <w:widowControl w:val="0"/>
      <w:ind w:left="720" w:hanging="430"/>
    </w:pPr>
    <w:rPr>
      <w:rFonts w:eastAsia="Times New Roman" w:cs="Calibri"/>
      <w:kern w:val="2"/>
      <w:sz w:val="24"/>
      <w:szCs w:val="24"/>
      <w:lang w:bidi="hi-IN"/>
    </w:rPr>
  </w:style>
  <w:style w:type="paragraph" w:customStyle="1" w:styleId="Tekstprzypisudolnego1">
    <w:name w:val="Tekst przypisu dolnego1"/>
    <w:basedOn w:val="Normalny"/>
    <w:uiPriority w:val="99"/>
    <w:rsid w:val="009F65A0"/>
    <w:rPr>
      <w:sz w:val="20"/>
      <w:szCs w:val="20"/>
      <w:lang w:bidi="ar-SA"/>
    </w:rPr>
  </w:style>
  <w:style w:type="paragraph" w:customStyle="1" w:styleId="NumberedList">
    <w:name w:val="Numbered List"/>
    <w:uiPriority w:val="99"/>
    <w:qFormat/>
    <w:rsid w:val="009F65A0"/>
    <w:pPr>
      <w:widowControl w:val="0"/>
      <w:ind w:left="720" w:hanging="430"/>
    </w:pPr>
    <w:rPr>
      <w:rFonts w:eastAsia="Times New Roman" w:cs="Calibri"/>
      <w:kern w:val="2"/>
      <w:sz w:val="24"/>
      <w:szCs w:val="24"/>
      <w:lang w:bidi="hi-IN"/>
    </w:rPr>
  </w:style>
  <w:style w:type="paragraph" w:customStyle="1" w:styleId="DiamondList">
    <w:name w:val="Diamond List"/>
    <w:uiPriority w:val="99"/>
    <w:qFormat/>
    <w:rsid w:val="009F65A0"/>
    <w:pPr>
      <w:widowControl w:val="0"/>
      <w:ind w:left="720" w:hanging="430"/>
    </w:pPr>
    <w:rPr>
      <w:rFonts w:eastAsia="Times New Roman" w:cs="Calibri"/>
      <w:kern w:val="2"/>
      <w:sz w:val="24"/>
      <w:szCs w:val="24"/>
      <w:lang w:bidi="hi-IN"/>
    </w:rPr>
  </w:style>
  <w:style w:type="paragraph" w:customStyle="1" w:styleId="content1">
    <w:name w:val="content1"/>
    <w:basedOn w:val="Normalny"/>
    <w:uiPriority w:val="99"/>
    <w:qFormat/>
    <w:rsid w:val="009F65A0"/>
    <w:pPr>
      <w:ind w:right="272"/>
    </w:pPr>
    <w:rPr>
      <w:rFonts w:ascii="Arial" w:hAnsi="Arial" w:cs="Arial"/>
      <w:lang w:bidi="ar-SA"/>
    </w:rPr>
  </w:style>
  <w:style w:type="paragraph" w:styleId="Tekstdymka">
    <w:name w:val="Balloon Text"/>
    <w:basedOn w:val="Normalny"/>
    <w:link w:val="TekstdymkaZnak1"/>
    <w:uiPriority w:val="99"/>
    <w:qFormat/>
    <w:rsid w:val="009F65A0"/>
    <w:rPr>
      <w:rFonts w:ascii="Tahoma" w:hAnsi="Tahoma" w:cs="Tahoma"/>
      <w:sz w:val="16"/>
      <w:szCs w:val="16"/>
      <w:lang w:bidi="ar-SA"/>
    </w:rPr>
  </w:style>
  <w:style w:type="paragraph" w:customStyle="1" w:styleId="Gb3f3wkaistopka">
    <w:name w:val="Głb3óf3wka i stopka"/>
    <w:basedOn w:val="Normalny"/>
    <w:uiPriority w:val="99"/>
    <w:qFormat/>
    <w:rsid w:val="009F65A0"/>
    <w:rPr>
      <w:lang w:bidi="ar-SA"/>
    </w:rPr>
  </w:style>
  <w:style w:type="paragraph" w:customStyle="1" w:styleId="Gwkaistopka">
    <w:name w:val="Główka i stopka"/>
    <w:basedOn w:val="Normalny"/>
    <w:qFormat/>
  </w:style>
  <w:style w:type="paragraph" w:styleId="Stopka">
    <w:name w:val="footer"/>
    <w:basedOn w:val="Normalny"/>
    <w:link w:val="StopkaZnak1"/>
    <w:uiPriority w:val="99"/>
    <w:rsid w:val="009F65A0"/>
    <w:pPr>
      <w:tabs>
        <w:tab w:val="center" w:pos="4535"/>
        <w:tab w:val="center" w:pos="9071"/>
      </w:tabs>
    </w:pPr>
    <w:rPr>
      <w:rFonts w:ascii="Arial" w:hAnsi="Arial" w:cs="Arial"/>
      <w:lang w:bidi="ar-SA"/>
    </w:rPr>
  </w:style>
  <w:style w:type="paragraph" w:customStyle="1" w:styleId="UpperRomanList">
    <w:name w:val="Upper Roman List"/>
    <w:basedOn w:val="NumberedList"/>
    <w:uiPriority w:val="99"/>
    <w:qFormat/>
    <w:rsid w:val="009F65A0"/>
    <w:rPr>
      <w:lang w:bidi="ar-SA"/>
    </w:rPr>
  </w:style>
  <w:style w:type="paragraph" w:customStyle="1" w:styleId="HandList">
    <w:name w:val="Hand List"/>
    <w:uiPriority w:val="99"/>
    <w:qFormat/>
    <w:rsid w:val="009F65A0"/>
    <w:pPr>
      <w:widowControl w:val="0"/>
      <w:ind w:left="720" w:hanging="430"/>
    </w:pPr>
    <w:rPr>
      <w:rFonts w:eastAsia="Times New Roman" w:cs="Calibri"/>
      <w:kern w:val="2"/>
      <w:sz w:val="24"/>
      <w:szCs w:val="24"/>
      <w:lang w:bidi="hi-IN"/>
    </w:rPr>
  </w:style>
  <w:style w:type="paragraph" w:styleId="NormalnyWeb">
    <w:name w:val="Normal (Web)"/>
    <w:basedOn w:val="Normalny"/>
    <w:uiPriority w:val="99"/>
    <w:qFormat/>
    <w:rsid w:val="009F65A0"/>
    <w:pPr>
      <w:spacing w:before="99" w:after="99"/>
    </w:pPr>
    <w:rPr>
      <w:lang w:bidi="ar-SA"/>
    </w:rPr>
  </w:style>
  <w:style w:type="paragraph" w:styleId="Zwykytekst">
    <w:name w:val="Plain Text"/>
    <w:basedOn w:val="Normalny"/>
    <w:link w:val="ZwykytekstZnak"/>
    <w:uiPriority w:val="99"/>
    <w:qFormat/>
    <w:rsid w:val="009F65A0"/>
    <w:rPr>
      <w:rFonts w:ascii="Courier New" w:hAnsi="Courier New" w:cs="Courier New"/>
      <w:lang w:bidi="ar-SA"/>
    </w:rPr>
  </w:style>
  <w:style w:type="paragraph" w:customStyle="1" w:styleId="xl56">
    <w:name w:val="xl56"/>
    <w:basedOn w:val="Normalny"/>
    <w:uiPriority w:val="99"/>
    <w:qFormat/>
    <w:rsid w:val="009F65A0"/>
    <w:pPr>
      <w:spacing w:before="99" w:after="99"/>
      <w:jc w:val="center"/>
    </w:pPr>
    <w:rPr>
      <w:rFonts w:ascii="Arial Narrow" w:hAnsi="Arial Narrow" w:cs="Arial Narrow"/>
      <w:sz w:val="18"/>
      <w:szCs w:val="18"/>
      <w:lang w:bidi="ar-SA"/>
    </w:rPr>
  </w:style>
  <w:style w:type="paragraph" w:customStyle="1" w:styleId="StarList">
    <w:name w:val="Star List"/>
    <w:uiPriority w:val="99"/>
    <w:qFormat/>
    <w:rsid w:val="009F65A0"/>
    <w:pPr>
      <w:widowControl w:val="0"/>
      <w:ind w:left="720" w:hanging="430"/>
    </w:pPr>
    <w:rPr>
      <w:rFonts w:eastAsia="Times New Roman" w:cs="Calibri"/>
      <w:kern w:val="2"/>
      <w:sz w:val="24"/>
      <w:szCs w:val="24"/>
      <w:lang w:bidi="hi-IN"/>
    </w:rPr>
  </w:style>
  <w:style w:type="paragraph" w:customStyle="1" w:styleId="SectionHeading">
    <w:name w:val="Section Heading"/>
    <w:uiPriority w:val="99"/>
    <w:qFormat/>
    <w:rsid w:val="009F65A0"/>
    <w:pPr>
      <w:widowControl w:val="0"/>
      <w:tabs>
        <w:tab w:val="left" w:pos="1584"/>
      </w:tabs>
    </w:pPr>
    <w:rPr>
      <w:rFonts w:eastAsia="Times New Roman" w:cs="Calibri"/>
      <w:kern w:val="2"/>
      <w:sz w:val="24"/>
      <w:szCs w:val="24"/>
      <w:lang w:bidi="hi-IN"/>
    </w:rPr>
  </w:style>
  <w:style w:type="paragraph" w:customStyle="1" w:styleId="Contents1">
    <w:name w:val="Contents 1"/>
    <w:basedOn w:val="Normalny"/>
    <w:uiPriority w:val="99"/>
    <w:qFormat/>
    <w:rsid w:val="009F65A0"/>
    <w:pPr>
      <w:ind w:left="720" w:hanging="430"/>
    </w:pPr>
    <w:rPr>
      <w:rFonts w:ascii="Calibri" w:hAnsi="Calibri" w:cs="Calibri"/>
      <w:lang w:bidi="ar-SA"/>
    </w:rPr>
  </w:style>
  <w:style w:type="paragraph" w:customStyle="1" w:styleId="ImpliesList">
    <w:name w:val="Implies List"/>
    <w:uiPriority w:val="99"/>
    <w:qFormat/>
    <w:rsid w:val="009F65A0"/>
    <w:pPr>
      <w:widowControl w:val="0"/>
      <w:ind w:left="720" w:hanging="430"/>
    </w:pPr>
    <w:rPr>
      <w:rFonts w:eastAsia="Times New Roman" w:cs="Calibri"/>
      <w:kern w:val="2"/>
      <w:sz w:val="24"/>
      <w:szCs w:val="24"/>
      <w:lang w:bidi="hi-IN"/>
    </w:rPr>
  </w:style>
  <w:style w:type="paragraph" w:customStyle="1" w:styleId="Gb3f3wka">
    <w:name w:val="Głb3óf3wka"/>
    <w:basedOn w:val="Normalny"/>
    <w:uiPriority w:val="99"/>
    <w:qFormat/>
    <w:rsid w:val="009F65A0"/>
    <w:pPr>
      <w:tabs>
        <w:tab w:val="center" w:pos="4535"/>
        <w:tab w:val="center" w:pos="9071"/>
      </w:tabs>
    </w:pPr>
    <w:rPr>
      <w:rFonts w:ascii="Arial" w:hAnsi="Arial" w:cs="Arial"/>
      <w:lang w:bidi="ar-SA"/>
    </w:rPr>
  </w:style>
  <w:style w:type="paragraph" w:customStyle="1" w:styleId="TickList">
    <w:name w:val="Tick List"/>
    <w:uiPriority w:val="99"/>
    <w:qFormat/>
    <w:rsid w:val="009F65A0"/>
    <w:pPr>
      <w:widowControl w:val="0"/>
      <w:ind w:left="720" w:hanging="430"/>
    </w:pPr>
    <w:rPr>
      <w:rFonts w:eastAsia="Times New Roman" w:cs="Calibri"/>
      <w:kern w:val="2"/>
      <w:sz w:val="24"/>
      <w:szCs w:val="24"/>
      <w:lang w:bidi="hi-IN"/>
    </w:rPr>
  </w:style>
  <w:style w:type="paragraph" w:styleId="Akapitzlist">
    <w:name w:val="List Paragraph"/>
    <w:basedOn w:val="Normalny"/>
    <w:uiPriority w:val="99"/>
    <w:qFormat/>
    <w:rsid w:val="009F65A0"/>
    <w:pPr>
      <w:widowControl/>
      <w:spacing w:after="200" w:line="276" w:lineRule="auto"/>
      <w:ind w:left="720"/>
      <w:contextualSpacing/>
    </w:pPr>
    <w:rPr>
      <w:rFonts w:ascii="Arial" w:hAnsi="Arial" w:cs="Arial"/>
      <w:sz w:val="22"/>
      <w:szCs w:val="22"/>
      <w:lang w:bidi="ar-SA"/>
    </w:rPr>
  </w:style>
  <w:style w:type="paragraph" w:customStyle="1" w:styleId="Default">
    <w:name w:val="Default"/>
    <w:qFormat/>
    <w:rsid w:val="009F65A0"/>
    <w:pPr>
      <w:widowControl w:val="0"/>
    </w:pPr>
    <w:rPr>
      <w:rFonts w:ascii="Times New Roman" w:eastAsia="Times New Roman" w:hAnsi="Times New Roman"/>
      <w:kern w:val="2"/>
      <w:sz w:val="24"/>
      <w:szCs w:val="24"/>
      <w:lang w:bidi="hi-IN"/>
    </w:rPr>
  </w:style>
  <w:style w:type="paragraph" w:customStyle="1" w:styleId="NumberedHeading2">
    <w:name w:val="Numbered Heading 2"/>
    <w:basedOn w:val="Nagb3f3wek2"/>
    <w:uiPriority w:val="99"/>
    <w:qFormat/>
    <w:rsid w:val="009F65A0"/>
    <w:pPr>
      <w:tabs>
        <w:tab w:val="left" w:pos="431"/>
      </w:tabs>
    </w:pPr>
    <w:rPr>
      <w:rFonts w:ascii="Calibri" w:hAnsi="Calibri" w:cs="Calibri"/>
    </w:rPr>
  </w:style>
  <w:style w:type="paragraph" w:customStyle="1" w:styleId="NumberedHeading3">
    <w:name w:val="Numbered Heading 3"/>
    <w:basedOn w:val="Nagb3f3wek3"/>
    <w:uiPriority w:val="99"/>
    <w:qFormat/>
    <w:rsid w:val="009F65A0"/>
    <w:pPr>
      <w:tabs>
        <w:tab w:val="left" w:pos="431"/>
      </w:tabs>
    </w:pPr>
    <w:rPr>
      <w:rFonts w:ascii="Calibri" w:hAnsi="Calibri" w:cs="Calibri"/>
    </w:rPr>
  </w:style>
  <w:style w:type="paragraph" w:customStyle="1" w:styleId="LowerRomanList">
    <w:name w:val="Lower Roman List"/>
    <w:basedOn w:val="Normalny"/>
    <w:uiPriority w:val="99"/>
    <w:qFormat/>
    <w:rsid w:val="009F65A0"/>
    <w:pPr>
      <w:ind w:left="720" w:hanging="430"/>
    </w:pPr>
    <w:rPr>
      <w:rFonts w:ascii="Calibri" w:hAnsi="Calibri" w:cs="Calibri"/>
      <w:lang w:bidi="ar-SA"/>
    </w:rPr>
  </w:style>
  <w:style w:type="paragraph" w:customStyle="1" w:styleId="Przypiskof1cowy">
    <w:name w:val="Przypis końf1cowy"/>
    <w:basedOn w:val="Normalny"/>
    <w:uiPriority w:val="99"/>
    <w:qFormat/>
    <w:rsid w:val="009F65A0"/>
    <w:rPr>
      <w:rFonts w:ascii="Arial" w:hAnsi="Arial" w:cs="Arial"/>
      <w:sz w:val="20"/>
      <w:szCs w:val="20"/>
      <w:lang w:bidi="ar-SA"/>
    </w:rPr>
  </w:style>
  <w:style w:type="paragraph" w:customStyle="1" w:styleId="NumberedHeading1">
    <w:name w:val="Numbered Heading 1"/>
    <w:basedOn w:val="Nagb3f3wek1"/>
    <w:uiPriority w:val="99"/>
    <w:qFormat/>
    <w:rsid w:val="009F65A0"/>
    <w:pPr>
      <w:tabs>
        <w:tab w:val="left" w:pos="431"/>
      </w:tabs>
    </w:pPr>
    <w:rPr>
      <w:rFonts w:ascii="Calibri" w:hAnsi="Calibri" w:cs="Calibri"/>
    </w:rPr>
  </w:style>
  <w:style w:type="paragraph" w:customStyle="1" w:styleId="Standardowytekst">
    <w:name w:val="Standardowy.tekst"/>
    <w:uiPriority w:val="99"/>
    <w:qFormat/>
    <w:rsid w:val="009F65A0"/>
    <w:pPr>
      <w:widowControl w:val="0"/>
      <w:jc w:val="both"/>
    </w:pPr>
    <w:rPr>
      <w:rFonts w:ascii="Arial" w:eastAsia="Times New Roman" w:hAnsi="Arial" w:cs="Arial"/>
      <w:kern w:val="2"/>
      <w:sz w:val="18"/>
      <w:szCs w:val="18"/>
      <w:lang w:bidi="hi-IN"/>
    </w:rPr>
  </w:style>
  <w:style w:type="paragraph" w:customStyle="1" w:styleId="DashedList">
    <w:name w:val="Dashed List"/>
    <w:uiPriority w:val="99"/>
    <w:qFormat/>
    <w:rsid w:val="009F65A0"/>
    <w:pPr>
      <w:widowControl w:val="0"/>
      <w:ind w:left="720" w:hanging="430"/>
    </w:pPr>
    <w:rPr>
      <w:rFonts w:eastAsia="Times New Roman" w:cs="Calibri"/>
      <w:kern w:val="2"/>
      <w:sz w:val="24"/>
      <w:szCs w:val="24"/>
      <w:lang w:bidi="hi-IN"/>
    </w:rPr>
  </w:style>
  <w:style w:type="paragraph" w:customStyle="1" w:styleId="Contents3">
    <w:name w:val="Contents 3"/>
    <w:basedOn w:val="Normalny"/>
    <w:uiPriority w:val="99"/>
    <w:qFormat/>
    <w:rsid w:val="009F65A0"/>
    <w:pPr>
      <w:ind w:left="2160" w:hanging="430"/>
    </w:pPr>
    <w:rPr>
      <w:rFonts w:ascii="Calibri" w:hAnsi="Calibri" w:cs="Calibri"/>
      <w:lang w:bidi="ar-SA"/>
    </w:rPr>
  </w:style>
  <w:style w:type="paragraph" w:customStyle="1" w:styleId="Contents2">
    <w:name w:val="Contents 2"/>
    <w:basedOn w:val="Normalny"/>
    <w:uiPriority w:val="99"/>
    <w:qFormat/>
    <w:rsid w:val="009F65A0"/>
    <w:pPr>
      <w:ind w:left="1440" w:hanging="430"/>
    </w:pPr>
    <w:rPr>
      <w:rFonts w:ascii="Calibri" w:hAnsi="Calibri" w:cs="Calibri"/>
      <w:lang w:bidi="ar-SA"/>
    </w:rPr>
  </w:style>
  <w:style w:type="paragraph" w:customStyle="1" w:styleId="Contents4">
    <w:name w:val="Contents 4"/>
    <w:basedOn w:val="Normalny"/>
    <w:uiPriority w:val="99"/>
    <w:qFormat/>
    <w:rsid w:val="009F65A0"/>
    <w:pPr>
      <w:ind w:left="2880" w:hanging="430"/>
    </w:pPr>
    <w:rPr>
      <w:rFonts w:ascii="Calibri" w:hAnsi="Calibri" w:cs="Calibri"/>
      <w:lang w:bidi="ar-SA"/>
    </w:rPr>
  </w:style>
  <w:style w:type="paragraph" w:customStyle="1" w:styleId="Standard">
    <w:name w:val="Standard"/>
    <w:uiPriority w:val="99"/>
    <w:qFormat/>
    <w:rsid w:val="009F65A0"/>
    <w:pPr>
      <w:widowControl w:val="0"/>
      <w:textAlignment w:val="baseline"/>
    </w:pPr>
    <w:rPr>
      <w:rFonts w:ascii="Times New Roman" w:eastAsia="Times New Roman" w:hAnsi="Times New Roman"/>
      <w:kern w:val="2"/>
      <w:sz w:val="24"/>
      <w:szCs w:val="24"/>
      <w:lang w:bidi="hi-IN"/>
    </w:rPr>
  </w:style>
  <w:style w:type="paragraph" w:styleId="Cytatintensywny">
    <w:name w:val="Intense Quote"/>
    <w:basedOn w:val="Normalny"/>
    <w:link w:val="CytatintensywnyZnak1"/>
    <w:uiPriority w:val="99"/>
    <w:qFormat/>
    <w:rsid w:val="009F65A0"/>
    <w:pPr>
      <w:pBdr>
        <w:bottom w:val="single" w:sz="4" w:space="4" w:color="4F81BD"/>
      </w:pBdr>
      <w:spacing w:before="200" w:after="280"/>
      <w:ind w:left="936" w:right="936"/>
    </w:pPr>
    <w:rPr>
      <w:b/>
      <w:bCs/>
      <w:i/>
      <w:iCs/>
      <w:color w:val="4F81BD"/>
      <w:lang w:bidi="ar-SA"/>
    </w:rPr>
  </w:style>
  <w:style w:type="paragraph" w:styleId="Cytat">
    <w:name w:val="Quote"/>
    <w:basedOn w:val="Normalny"/>
    <w:link w:val="CytatZnak1"/>
    <w:uiPriority w:val="99"/>
    <w:qFormat/>
    <w:rsid w:val="009F65A0"/>
    <w:rPr>
      <w:i/>
      <w:iCs/>
      <w:color w:val="000000"/>
      <w:lang w:bidi="ar-SA"/>
    </w:rPr>
  </w:style>
  <w:style w:type="character" w:customStyle="1" w:styleId="Teksttreci2">
    <w:name w:val="Tekst treści (2)_"/>
    <w:link w:val="Teksttreci21"/>
    <w:uiPriority w:val="99"/>
    <w:locked/>
    <w:rsid w:val="008E3799"/>
    <w:rPr>
      <w:rFonts w:ascii="Times New Roman" w:hAnsi="Times New Roman"/>
      <w:shd w:val="clear" w:color="auto" w:fill="FFFFFF"/>
    </w:rPr>
  </w:style>
  <w:style w:type="paragraph" w:customStyle="1" w:styleId="Teksttreci21">
    <w:name w:val="Tekst treści (2)1"/>
    <w:basedOn w:val="Normalny"/>
    <w:link w:val="Teksttreci2"/>
    <w:uiPriority w:val="99"/>
    <w:rsid w:val="008E3799"/>
    <w:pPr>
      <w:shd w:val="clear" w:color="auto" w:fill="FFFFFF"/>
      <w:suppressAutoHyphens w:val="0"/>
      <w:spacing w:before="240" w:line="302" w:lineRule="exact"/>
      <w:ind w:hanging="420"/>
      <w:jc w:val="both"/>
    </w:pPr>
    <w:rPr>
      <w:rFonts w:eastAsiaTheme="minorEastAsia"/>
      <w:kern w:val="0"/>
      <w:sz w:val="22"/>
      <w:szCs w:val="22"/>
      <w:lang w:bidi="ar-SA"/>
    </w:rPr>
  </w:style>
  <w:style w:type="character" w:customStyle="1" w:styleId="Teksttreci20">
    <w:name w:val="Tekst treści (2)"/>
    <w:uiPriority w:val="99"/>
    <w:rsid w:val="008E3799"/>
  </w:style>
  <w:style w:type="character" w:styleId="Hipercze">
    <w:name w:val="Hyperlink"/>
    <w:basedOn w:val="Domylnaczcionkaakapitu"/>
    <w:uiPriority w:val="99"/>
    <w:unhideWhenUsed/>
    <w:rsid w:val="001531F4"/>
    <w:rPr>
      <w:color w:val="0000FF" w:themeColor="hyperlink"/>
      <w:u w:val="single"/>
    </w:rPr>
  </w:style>
  <w:style w:type="character" w:styleId="Nierozpoznanawzmianka">
    <w:name w:val="Unresolved Mention"/>
    <w:basedOn w:val="Domylnaczcionkaakapitu"/>
    <w:uiPriority w:val="99"/>
    <w:semiHidden/>
    <w:unhideWhenUsed/>
    <w:rsid w:val="00AA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2619">
      <w:bodyDiv w:val="1"/>
      <w:marLeft w:val="0"/>
      <w:marRight w:val="0"/>
      <w:marTop w:val="0"/>
      <w:marBottom w:val="0"/>
      <w:divBdr>
        <w:top w:val="none" w:sz="0" w:space="0" w:color="auto"/>
        <w:left w:val="none" w:sz="0" w:space="0" w:color="auto"/>
        <w:bottom w:val="none" w:sz="0" w:space="0" w:color="auto"/>
        <w:right w:val="none" w:sz="0" w:space="0" w:color="auto"/>
      </w:divBdr>
    </w:div>
    <w:div w:id="105775311">
      <w:bodyDiv w:val="1"/>
      <w:marLeft w:val="0"/>
      <w:marRight w:val="0"/>
      <w:marTop w:val="0"/>
      <w:marBottom w:val="0"/>
      <w:divBdr>
        <w:top w:val="none" w:sz="0" w:space="0" w:color="auto"/>
        <w:left w:val="none" w:sz="0" w:space="0" w:color="auto"/>
        <w:bottom w:val="none" w:sz="0" w:space="0" w:color="auto"/>
        <w:right w:val="none" w:sz="0" w:space="0" w:color="auto"/>
      </w:divBdr>
    </w:div>
    <w:div w:id="201596619">
      <w:bodyDiv w:val="1"/>
      <w:marLeft w:val="0"/>
      <w:marRight w:val="0"/>
      <w:marTop w:val="0"/>
      <w:marBottom w:val="0"/>
      <w:divBdr>
        <w:top w:val="none" w:sz="0" w:space="0" w:color="auto"/>
        <w:left w:val="none" w:sz="0" w:space="0" w:color="auto"/>
        <w:bottom w:val="none" w:sz="0" w:space="0" w:color="auto"/>
        <w:right w:val="none" w:sz="0" w:space="0" w:color="auto"/>
      </w:divBdr>
    </w:div>
    <w:div w:id="374617972">
      <w:bodyDiv w:val="1"/>
      <w:marLeft w:val="0"/>
      <w:marRight w:val="0"/>
      <w:marTop w:val="0"/>
      <w:marBottom w:val="0"/>
      <w:divBdr>
        <w:top w:val="none" w:sz="0" w:space="0" w:color="auto"/>
        <w:left w:val="none" w:sz="0" w:space="0" w:color="auto"/>
        <w:bottom w:val="none" w:sz="0" w:space="0" w:color="auto"/>
        <w:right w:val="none" w:sz="0" w:space="0" w:color="auto"/>
      </w:divBdr>
    </w:div>
    <w:div w:id="374813524">
      <w:bodyDiv w:val="1"/>
      <w:marLeft w:val="0"/>
      <w:marRight w:val="0"/>
      <w:marTop w:val="0"/>
      <w:marBottom w:val="0"/>
      <w:divBdr>
        <w:top w:val="none" w:sz="0" w:space="0" w:color="auto"/>
        <w:left w:val="none" w:sz="0" w:space="0" w:color="auto"/>
        <w:bottom w:val="none" w:sz="0" w:space="0" w:color="auto"/>
        <w:right w:val="none" w:sz="0" w:space="0" w:color="auto"/>
      </w:divBdr>
    </w:div>
    <w:div w:id="503402668">
      <w:bodyDiv w:val="1"/>
      <w:marLeft w:val="0"/>
      <w:marRight w:val="0"/>
      <w:marTop w:val="0"/>
      <w:marBottom w:val="0"/>
      <w:divBdr>
        <w:top w:val="none" w:sz="0" w:space="0" w:color="auto"/>
        <w:left w:val="none" w:sz="0" w:space="0" w:color="auto"/>
        <w:bottom w:val="none" w:sz="0" w:space="0" w:color="auto"/>
        <w:right w:val="none" w:sz="0" w:space="0" w:color="auto"/>
      </w:divBdr>
    </w:div>
    <w:div w:id="516844231">
      <w:bodyDiv w:val="1"/>
      <w:marLeft w:val="0"/>
      <w:marRight w:val="0"/>
      <w:marTop w:val="0"/>
      <w:marBottom w:val="0"/>
      <w:divBdr>
        <w:top w:val="none" w:sz="0" w:space="0" w:color="auto"/>
        <w:left w:val="none" w:sz="0" w:space="0" w:color="auto"/>
        <w:bottom w:val="none" w:sz="0" w:space="0" w:color="auto"/>
        <w:right w:val="none" w:sz="0" w:space="0" w:color="auto"/>
      </w:divBdr>
    </w:div>
    <w:div w:id="550849101">
      <w:bodyDiv w:val="1"/>
      <w:marLeft w:val="0"/>
      <w:marRight w:val="0"/>
      <w:marTop w:val="0"/>
      <w:marBottom w:val="0"/>
      <w:divBdr>
        <w:top w:val="none" w:sz="0" w:space="0" w:color="auto"/>
        <w:left w:val="none" w:sz="0" w:space="0" w:color="auto"/>
        <w:bottom w:val="none" w:sz="0" w:space="0" w:color="auto"/>
        <w:right w:val="none" w:sz="0" w:space="0" w:color="auto"/>
      </w:divBdr>
    </w:div>
    <w:div w:id="984512155">
      <w:bodyDiv w:val="1"/>
      <w:marLeft w:val="0"/>
      <w:marRight w:val="0"/>
      <w:marTop w:val="0"/>
      <w:marBottom w:val="0"/>
      <w:divBdr>
        <w:top w:val="none" w:sz="0" w:space="0" w:color="auto"/>
        <w:left w:val="none" w:sz="0" w:space="0" w:color="auto"/>
        <w:bottom w:val="none" w:sz="0" w:space="0" w:color="auto"/>
        <w:right w:val="none" w:sz="0" w:space="0" w:color="auto"/>
      </w:divBdr>
    </w:div>
    <w:div w:id="1037127187">
      <w:bodyDiv w:val="1"/>
      <w:marLeft w:val="0"/>
      <w:marRight w:val="0"/>
      <w:marTop w:val="0"/>
      <w:marBottom w:val="0"/>
      <w:divBdr>
        <w:top w:val="none" w:sz="0" w:space="0" w:color="auto"/>
        <w:left w:val="none" w:sz="0" w:space="0" w:color="auto"/>
        <w:bottom w:val="none" w:sz="0" w:space="0" w:color="auto"/>
        <w:right w:val="none" w:sz="0" w:space="0" w:color="auto"/>
      </w:divBdr>
    </w:div>
    <w:div w:id="1067875175">
      <w:bodyDiv w:val="1"/>
      <w:marLeft w:val="0"/>
      <w:marRight w:val="0"/>
      <w:marTop w:val="0"/>
      <w:marBottom w:val="0"/>
      <w:divBdr>
        <w:top w:val="none" w:sz="0" w:space="0" w:color="auto"/>
        <w:left w:val="none" w:sz="0" w:space="0" w:color="auto"/>
        <w:bottom w:val="none" w:sz="0" w:space="0" w:color="auto"/>
        <w:right w:val="none" w:sz="0" w:space="0" w:color="auto"/>
      </w:divBdr>
    </w:div>
    <w:div w:id="1124034798">
      <w:bodyDiv w:val="1"/>
      <w:marLeft w:val="0"/>
      <w:marRight w:val="0"/>
      <w:marTop w:val="0"/>
      <w:marBottom w:val="0"/>
      <w:divBdr>
        <w:top w:val="none" w:sz="0" w:space="0" w:color="auto"/>
        <w:left w:val="none" w:sz="0" w:space="0" w:color="auto"/>
        <w:bottom w:val="none" w:sz="0" w:space="0" w:color="auto"/>
        <w:right w:val="none" w:sz="0" w:space="0" w:color="auto"/>
      </w:divBdr>
    </w:div>
    <w:div w:id="1241329727">
      <w:bodyDiv w:val="1"/>
      <w:marLeft w:val="0"/>
      <w:marRight w:val="0"/>
      <w:marTop w:val="0"/>
      <w:marBottom w:val="0"/>
      <w:divBdr>
        <w:top w:val="none" w:sz="0" w:space="0" w:color="auto"/>
        <w:left w:val="none" w:sz="0" w:space="0" w:color="auto"/>
        <w:bottom w:val="none" w:sz="0" w:space="0" w:color="auto"/>
        <w:right w:val="none" w:sz="0" w:space="0" w:color="auto"/>
      </w:divBdr>
    </w:div>
    <w:div w:id="1406490501">
      <w:bodyDiv w:val="1"/>
      <w:marLeft w:val="0"/>
      <w:marRight w:val="0"/>
      <w:marTop w:val="0"/>
      <w:marBottom w:val="0"/>
      <w:divBdr>
        <w:top w:val="none" w:sz="0" w:space="0" w:color="auto"/>
        <w:left w:val="none" w:sz="0" w:space="0" w:color="auto"/>
        <w:bottom w:val="none" w:sz="0" w:space="0" w:color="auto"/>
        <w:right w:val="none" w:sz="0" w:space="0" w:color="auto"/>
      </w:divBdr>
    </w:div>
    <w:div w:id="1588492281">
      <w:bodyDiv w:val="1"/>
      <w:marLeft w:val="0"/>
      <w:marRight w:val="0"/>
      <w:marTop w:val="0"/>
      <w:marBottom w:val="0"/>
      <w:divBdr>
        <w:top w:val="none" w:sz="0" w:space="0" w:color="auto"/>
        <w:left w:val="none" w:sz="0" w:space="0" w:color="auto"/>
        <w:bottom w:val="none" w:sz="0" w:space="0" w:color="auto"/>
        <w:right w:val="none" w:sz="0" w:space="0" w:color="auto"/>
      </w:divBdr>
    </w:div>
    <w:div w:id="200677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spektor.ochronydanych@szudzialowo-gmin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CE368E9-F24C-4280-89F3-8A613CF954AA}">
  <ds:schemaRefs>
    <ds:schemaRef ds:uri="http://schemas.openxmlformats.org/officeDocument/2006/bibliography"/>
  </ds:schemaRefs>
</ds:datastoreItem>
</file>

<file path=customXml/itemProps2.xml><?xml version="1.0" encoding="utf-8"?>
<ds:datastoreItem xmlns:ds="http://schemas.openxmlformats.org/officeDocument/2006/customXml" ds:itemID="{6498659D-15F9-4E69-8DCE-5A84EE9B699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6956</Words>
  <Characters>41741</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UMOWA NR …………………………</vt:lpstr>
    </vt:vector>
  </TitlesOfParts>
  <Company>Urząd Gminy Miłkowice</Company>
  <LinksUpToDate>false</LinksUpToDate>
  <CharactersWithSpaces>48600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Edyta Pietras</dc:creator>
  <dc:description/>
  <cp:lastModifiedBy>Renata Tarasewicz</cp:lastModifiedBy>
  <cp:revision>2</cp:revision>
  <cp:lastPrinted>2024-01-24T07:03:00Z</cp:lastPrinted>
  <dcterms:created xsi:type="dcterms:W3CDTF">2024-02-13T11:21:00Z</dcterms:created>
  <dcterms:modified xsi:type="dcterms:W3CDTF">2024-02-13T11:21:00Z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 Miłkowice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Agnieszka</vt:lpwstr>
  </property>
  <property fmtid="{D5CDD505-2E9C-101B-9397-08002B2CF9AE}" pid="8" name="ScaleCrop">
    <vt:bool>false</vt:bool>
  </property>
  <property fmtid="{D5CDD505-2E9C-101B-9397-08002B2CF9AE}" pid="9" name="ShareDoc">
    <vt:bool>false</vt:bool>
  </property>
</Properties>
</file>