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4E" w:rsidRDefault="00424310" w:rsidP="004243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424310" w:rsidRDefault="00424310" w:rsidP="004243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Znak: ZP/GZ/</w:t>
      </w:r>
      <w:r w:rsidR="006D47D3">
        <w:t>11</w:t>
      </w:r>
      <w:bookmarkStart w:id="0" w:name="_GoBack"/>
      <w:bookmarkEnd w:id="0"/>
      <w:r>
        <w:t>/2</w:t>
      </w:r>
      <w:r w:rsidR="00017D93">
        <w:t>3</w:t>
      </w:r>
    </w:p>
    <w:p w:rsidR="00424310" w:rsidRDefault="00424310" w:rsidP="00424310">
      <w:pPr>
        <w:spacing w:after="0"/>
        <w:jc w:val="both"/>
      </w:pPr>
    </w:p>
    <w:p w:rsidR="00424310" w:rsidRPr="00631455" w:rsidRDefault="00424310" w:rsidP="00631455">
      <w:pPr>
        <w:spacing w:after="0"/>
        <w:jc w:val="center"/>
        <w:rPr>
          <w:b/>
        </w:rPr>
      </w:pPr>
      <w:r w:rsidRPr="00631455">
        <w:rPr>
          <w:b/>
        </w:rPr>
        <w:t>OPIS PRZEDMIOTU ZAMÓWIENIA (OPZ)</w:t>
      </w:r>
    </w:p>
    <w:p w:rsidR="00424310" w:rsidRDefault="00424310" w:rsidP="00424310">
      <w:pPr>
        <w:spacing w:after="0"/>
        <w:jc w:val="both"/>
      </w:pP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</w:t>
      </w:r>
      <w:r w:rsidR="00346810">
        <w:rPr>
          <w:b/>
        </w:rPr>
        <w:t xml:space="preserve">kompleksowa </w:t>
      </w:r>
      <w:r w:rsidRPr="002E38CC">
        <w:rPr>
          <w:b/>
        </w:rPr>
        <w:t>dostawa gazu ziemnego wysokometanowego  (grupa E) obejmująca sprzedaż i świadczenie  usług dystrybucji do budynków SP ZOZ w Węgrowie  w celach  grzewczych</w:t>
      </w:r>
      <w:r>
        <w:t>.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>Oznaczenie wg Wspólnego Słownika Zamówień (kody CPV):</w:t>
      </w:r>
    </w:p>
    <w:p w:rsidR="00424310" w:rsidRPr="00C56A4C" w:rsidRDefault="00424310" w:rsidP="00424310">
      <w:pPr>
        <w:pStyle w:val="Akapitzlist"/>
        <w:spacing w:after="0"/>
        <w:ind w:left="360"/>
        <w:jc w:val="both"/>
        <w:rPr>
          <w:b/>
        </w:rPr>
      </w:pPr>
      <w:r w:rsidRPr="00C56A4C">
        <w:rPr>
          <w:b/>
        </w:rPr>
        <w:t xml:space="preserve">09123000 -7 – gaz ziemny, </w:t>
      </w:r>
    </w:p>
    <w:p w:rsidR="00424310" w:rsidRDefault="00424310" w:rsidP="00424310">
      <w:pPr>
        <w:pStyle w:val="Akapitzlist"/>
        <w:spacing w:after="0"/>
        <w:ind w:left="360"/>
        <w:jc w:val="both"/>
      </w:pPr>
      <w:r w:rsidRPr="00C56A4C">
        <w:rPr>
          <w:b/>
        </w:rPr>
        <w:t>65210000-8 – przesył gazu</w:t>
      </w:r>
      <w:r>
        <w:t xml:space="preserve">.                    </w:t>
      </w:r>
    </w:p>
    <w:p w:rsidR="00424310" w:rsidRDefault="00424310" w:rsidP="00BD3216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Przewidywane szacunkowe zużycie gazu  w  okresie umownym –  </w:t>
      </w:r>
      <w:r w:rsidR="00BD3216" w:rsidRPr="00BD3216">
        <w:rPr>
          <w:b/>
        </w:rPr>
        <w:t>3 610 800</w:t>
      </w:r>
      <w:r w:rsidR="00F7724D" w:rsidRPr="00BD3216">
        <w:rPr>
          <w:b/>
        </w:rPr>
        <w:t xml:space="preserve"> kWh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Zamawiający prognozuje zużycie  gazu  w  niżej wymienionych budynkach (punktach poboru)  </w:t>
      </w:r>
      <w:r>
        <w:br/>
        <w:t xml:space="preserve">w poszczególnych miesiącach roku kalendarzowego w ilościach podanych w poniższych tabelach: </w:t>
      </w:r>
    </w:p>
    <w:p w:rsidR="00424310" w:rsidRDefault="00424310" w:rsidP="00424310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F83779">
              <w:rPr>
                <w:b/>
              </w:rPr>
              <w:t>Szpital Powiatowy ul. Kościuszki 201,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 5.1</w:t>
            </w:r>
            <w:r>
              <w:rPr>
                <w:b/>
              </w:rPr>
              <w:t>_WA</w:t>
            </w:r>
          </w:p>
        </w:tc>
      </w:tr>
      <w:tr w:rsidR="00424310" w:rsidTr="00BD3216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</w:tr>
      <w:tr w:rsidR="00424310" w:rsidTr="00BD3216">
        <w:trPr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24310" w:rsidRPr="009B0648" w:rsidRDefault="00BD3216" w:rsidP="00424310">
            <w:pPr>
              <w:pStyle w:val="Akapitzlist"/>
              <w:ind w:left="0"/>
              <w:jc w:val="center"/>
              <w:rPr>
                <w:b/>
              </w:rPr>
            </w:pPr>
            <w:r w:rsidRPr="00BD3216">
              <w:rPr>
                <w:b/>
              </w:rPr>
              <w:t>2 780 000</w:t>
            </w:r>
          </w:p>
        </w:tc>
      </w:tr>
    </w:tbl>
    <w:p w:rsidR="00424310" w:rsidRDefault="00424310" w:rsidP="00424310">
      <w:pPr>
        <w:pStyle w:val="Akapitzlist"/>
        <w:spacing w:after="0"/>
        <w:ind w:left="360"/>
        <w:jc w:val="both"/>
      </w:pPr>
    </w:p>
    <w:p w:rsidR="00962E8A" w:rsidRDefault="00962E8A" w:rsidP="00424310">
      <w:pPr>
        <w:pStyle w:val="Akapitzlist"/>
        <w:spacing w:after="0"/>
        <w:ind w:left="360"/>
        <w:jc w:val="both"/>
      </w:pPr>
    </w:p>
    <w:p w:rsidR="00962E8A" w:rsidRDefault="00962E8A" w:rsidP="00424310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F83779">
              <w:rPr>
                <w:b/>
              </w:rPr>
              <w:lastRenderedPageBreak/>
              <w:t>Szpital Powiatowy</w:t>
            </w:r>
            <w:r>
              <w:rPr>
                <w:b/>
              </w:rPr>
              <w:t xml:space="preserve"> - kuchnia</w:t>
            </w:r>
            <w:r w:rsidRPr="00F83779">
              <w:rPr>
                <w:b/>
              </w:rPr>
              <w:t xml:space="preserve"> ul. Kościuszki 201,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 xml:space="preserve">Taryfa W – </w:t>
            </w:r>
            <w:r>
              <w:rPr>
                <w:b/>
              </w:rPr>
              <w:t>3.6_WA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2023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Wrzesień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2023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Październik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2023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Listopad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2023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Grudzień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Styczeń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2 200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Luty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Marzec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Kwiecień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Maj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Czerwiec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Lipiec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Sierpień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Wrzesień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Październik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Listopad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Grudzień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Styczeń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2 200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Luty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Marzec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Kwiecień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Maj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Czerwiec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Lipiec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RPr="00C2748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Sierpień</w:t>
            </w:r>
          </w:p>
        </w:tc>
        <w:tc>
          <w:tcPr>
            <w:tcW w:w="2835" w:type="dxa"/>
          </w:tcPr>
          <w:p w:rsidR="00BD3216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BD3216" w:rsidP="00424310">
            <w:pPr>
              <w:pStyle w:val="Akapitzlist"/>
              <w:ind w:left="0"/>
              <w:jc w:val="center"/>
              <w:rPr>
                <w:b/>
              </w:rPr>
            </w:pPr>
            <w:r w:rsidRPr="00BD3216">
              <w:rPr>
                <w:b/>
              </w:rPr>
              <w:t>57 000</w:t>
            </w:r>
          </w:p>
        </w:tc>
      </w:tr>
    </w:tbl>
    <w:p w:rsidR="00962E8A" w:rsidRDefault="00962E8A" w:rsidP="00424310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Przychodnia Rejonowo-Specjalistyczna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Przemysłowa 7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 5.1</w:t>
            </w:r>
            <w:r>
              <w:rPr>
                <w:b/>
              </w:rPr>
              <w:t>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2023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Wrzesień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10 000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2023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Październik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14 000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2023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Listopad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2023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Grudzień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33 000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Styczeń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30 000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Luty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28 000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Marzec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Kwiecień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Maj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8 000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Czerwiec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3 500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Lipiec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3 600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Sierpień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3 200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Wrzesień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10 000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Październik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14 000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Listopad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lastRenderedPageBreak/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Grudzień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33 000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Styczeń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30 000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Luty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28 000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Marzec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Kwiecień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Maj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8 000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Czerwiec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3 500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Lipiec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3 600</w:t>
            </w:r>
          </w:p>
        </w:tc>
      </w:tr>
      <w:tr w:rsidR="00BD3216" w:rsidRPr="00C2748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Sierpień</w:t>
            </w:r>
          </w:p>
        </w:tc>
        <w:tc>
          <w:tcPr>
            <w:tcW w:w="2835" w:type="dxa"/>
          </w:tcPr>
          <w:p w:rsidR="00BD3216" w:rsidRDefault="00BD3216" w:rsidP="00BD3216">
            <w:pPr>
              <w:jc w:val="center"/>
            </w:pPr>
            <w:r w:rsidRPr="00056854">
              <w:t>3 200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BD3216" w:rsidP="00424310">
            <w:pPr>
              <w:pStyle w:val="Akapitzlist"/>
              <w:ind w:left="0"/>
              <w:jc w:val="center"/>
              <w:rPr>
                <w:b/>
              </w:rPr>
            </w:pPr>
            <w:r w:rsidRPr="00BD3216">
              <w:rPr>
                <w:b/>
              </w:rPr>
              <w:t>396 600</w:t>
            </w:r>
          </w:p>
        </w:tc>
      </w:tr>
    </w:tbl>
    <w:p w:rsidR="00424310" w:rsidRDefault="00424310" w:rsidP="00424310">
      <w:pPr>
        <w:spacing w:after="0"/>
        <w:jc w:val="both"/>
      </w:pPr>
      <w:r>
        <w:t xml:space="preserve">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Przychodnia Rejonowo-Specjalistyczna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Mickiewicza 5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</w:t>
            </w:r>
            <w:r>
              <w:rPr>
                <w:b/>
              </w:rPr>
              <w:t xml:space="preserve"> 4_WA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2023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Wrzesień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5 500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2023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Październik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10 000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2023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Listopad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15 000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2023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Grudzień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20 000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Styczeń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18 000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Luty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16 000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Marzec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13 500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Kwiecień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8 500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Maj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2 800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Czerwiec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Lipiec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1 700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Sierpień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1 800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Wrzesień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5 500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Październik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10 000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Listopad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15 000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Grudzień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20 000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Styczeń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18 000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Luty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16 000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Marzec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13 500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Kwiecień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8 500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Maj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2 800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Czerwiec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Lipiec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1 700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Sierpień</w:t>
            </w:r>
          </w:p>
        </w:tc>
        <w:tc>
          <w:tcPr>
            <w:tcW w:w="2835" w:type="dxa"/>
          </w:tcPr>
          <w:p w:rsidR="00CA5FFF" w:rsidRDefault="00CA5FFF" w:rsidP="00CA5FFF">
            <w:pPr>
              <w:jc w:val="center"/>
            </w:pPr>
            <w:r w:rsidRPr="005A1CBC">
              <w:t>1 800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CA5FFF" w:rsidP="00424310">
            <w:pPr>
              <w:pStyle w:val="Akapitzlist"/>
              <w:ind w:left="0"/>
              <w:jc w:val="center"/>
              <w:rPr>
                <w:b/>
              </w:rPr>
            </w:pPr>
            <w:r w:rsidRPr="00CA5FFF">
              <w:rPr>
                <w:b/>
              </w:rPr>
              <w:t>229 600</w:t>
            </w:r>
          </w:p>
        </w:tc>
      </w:tr>
    </w:tbl>
    <w:p w:rsidR="00962E8A" w:rsidRDefault="00962E8A" w:rsidP="00424310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Budynek Administracji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Kościuszki 15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</w:t>
            </w:r>
            <w:r>
              <w:rPr>
                <w:b/>
              </w:rPr>
              <w:t xml:space="preserve"> 3.6_WA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2023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Wrzesień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1 600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2023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Październik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1 600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2023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Listopad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10 000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2023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Grudzień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14 000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lastRenderedPageBreak/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Styczeń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13 000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Luty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11 000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Marzec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10 000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Kwiecień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8 000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Maj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1 900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Czerwiec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1 500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Lipiec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400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Sierpień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800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Wrzesień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1 600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Październik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1 600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Listopad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10 000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Grudzień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14 000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Styczeń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13 000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Luty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11 000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Marzec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10 000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Kwiecień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8 000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Maj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1 900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Czerwiec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1 500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Lipiec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400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Sierpień</w:t>
            </w:r>
          </w:p>
        </w:tc>
        <w:tc>
          <w:tcPr>
            <w:tcW w:w="2835" w:type="dxa"/>
          </w:tcPr>
          <w:p w:rsidR="00CA5FFF" w:rsidRDefault="00CA5FFF" w:rsidP="00CA5FFF">
            <w:pPr>
              <w:jc w:val="center"/>
            </w:pPr>
            <w:r w:rsidRPr="00E079FC">
              <w:t>800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804801" w:rsidRDefault="00CA5FFF" w:rsidP="00424310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804801">
              <w:rPr>
                <w:b/>
              </w:rPr>
              <w:t>147 600</w:t>
            </w:r>
          </w:p>
        </w:tc>
      </w:tr>
    </w:tbl>
    <w:p w:rsidR="00424310" w:rsidRDefault="00424310" w:rsidP="00424310">
      <w:pPr>
        <w:spacing w:after="0"/>
        <w:jc w:val="both"/>
      </w:pP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Powyższa prognoza zużycia  gazu jest  wartością szacunkową na postawie  dotychczasowego zużycia.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Zamawiający zastrzega sobie prawo do zmniejszenia lub zwiększenia  łącznej ilości gazu  względem ilości określonej powyżej.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Ewentualna zmiana szacunkowego zużycia nie będzie  skutkowała dodatkowymi kosztami  dla Zamawiającego, poza rozliczeniem za faktycznie  zużytą ilość gazu.  </w:t>
      </w:r>
    </w:p>
    <w:p w:rsidR="00424310" w:rsidRPr="00E07EE8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zastrzega możliwość zmiany </w:t>
      </w:r>
      <w:r w:rsidRPr="00E07EE8">
        <w:t>liczby</w:t>
      </w:r>
      <w:r>
        <w:t xml:space="preserve"> punktów poboru gazu</w:t>
      </w:r>
      <w:r w:rsidRPr="00E07EE8">
        <w:t>, wielkości mocy umownej w przedziale w przypadku:</w:t>
      </w:r>
    </w:p>
    <w:p w:rsidR="00424310" w:rsidRPr="00E07EE8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rezygnacji z punktów poboru </w:t>
      </w:r>
      <w:r>
        <w:t>gazu</w:t>
      </w:r>
      <w:r w:rsidRPr="00E07EE8">
        <w:t xml:space="preserve"> spowodowanej w szczególności przekazaniem,  sprzedażą, wynajmem innemu właścicielowi, zamknięciem, likwidacją, </w:t>
      </w:r>
    </w:p>
    <w:p w:rsidR="00424310" w:rsidRPr="00E07EE8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powstania nowych punktów poboru </w:t>
      </w:r>
      <w:r>
        <w:t>gazu</w:t>
      </w:r>
      <w:r w:rsidRPr="00E07EE8">
        <w:t xml:space="preserve"> lub przejęcia punktów poboru </w:t>
      </w:r>
      <w:r>
        <w:t>gazu</w:t>
      </w:r>
      <w:r w:rsidRPr="00E07EE8">
        <w:t xml:space="preserve"> od innych podmiotów. Rozliczenie dodatkowych punktów odbioru będzie się odbywać według tych samych cen </w:t>
      </w:r>
      <w:r>
        <w:t>jednostkowych gazu ziemnego</w:t>
      </w:r>
      <w:r w:rsidRPr="00E07EE8">
        <w:t xml:space="preserve"> i stawek taryfowych za usługi dystrybucji i na tych samych warunkach, które określone zostały w ofercie i treści SIWZ,</w:t>
      </w:r>
    </w:p>
    <w:p w:rsidR="00424310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zmiany zapotrzebowania na </w:t>
      </w:r>
      <w:r>
        <w:t>gaz</w:t>
      </w:r>
      <w:r w:rsidRPr="00E07EE8">
        <w:t xml:space="preserve"> oraz mo</w:t>
      </w:r>
      <w:r>
        <w:t>c w danym punkcie poboru</w:t>
      </w:r>
      <w:r w:rsidRPr="00E07EE8">
        <w:t xml:space="preserve">. </w:t>
      </w:r>
    </w:p>
    <w:p w:rsidR="00424310" w:rsidRDefault="00424310" w:rsidP="00EE0C8E">
      <w:pPr>
        <w:pStyle w:val="Akapitzlist"/>
        <w:numPr>
          <w:ilvl w:val="0"/>
          <w:numId w:val="1"/>
        </w:numPr>
        <w:spacing w:after="0"/>
        <w:jc w:val="both"/>
      </w:pPr>
      <w:r w:rsidRPr="00FD5295">
        <w:rPr>
          <w:b/>
        </w:rPr>
        <w:t xml:space="preserve">Zamawiający wymaga przeprowadzenia analizy zamówionej mocy poboru w terminie 1 kwartału </w:t>
      </w:r>
      <w:r w:rsidRPr="00FD5295">
        <w:rPr>
          <w:b/>
        </w:rPr>
        <w:br/>
        <w:t>i doboru grup taryfowych na podstawie dostarczonych danych historycznych</w:t>
      </w:r>
      <w:r>
        <w:t>.</w:t>
      </w:r>
    </w:p>
    <w:p w:rsidR="00EE0C8E" w:rsidRDefault="00EE0C8E" w:rsidP="00EE0C8E">
      <w:pPr>
        <w:pStyle w:val="Akapitzlist"/>
        <w:numPr>
          <w:ilvl w:val="0"/>
          <w:numId w:val="1"/>
        </w:numPr>
        <w:spacing w:after="0"/>
        <w:jc w:val="both"/>
      </w:pPr>
      <w:r w:rsidRPr="00EE0C8E">
        <w:t xml:space="preserve">Wykonawca zobowiązany będzie do realizacji dostaw gazu ziemnego oraz świadczenia usług dystrybucji gazu na zasadach określonych w przepisach ustawy z dnia 10 kwietnia 1997 r. Prawo energetyczne (Dz.U. z 2021 r., poz. 716 z późn.zm.) oraz przepisami wykonawczymi do ustawy oraz zgodnie z zapisami Taryfy OSD. Parametry jakościowe paliw gazowych regulują przepisy ustawy Prawo energetyczne, akty wykonawcze (w szczególności Rozporządzenie Ministra Gospodarki </w:t>
      </w:r>
      <w:r>
        <w:br/>
      </w:r>
      <w:r w:rsidRPr="00EE0C8E">
        <w:t>z dnia 2 lipca 2010 r. w sprawie szczegółowych warunków funkcjonowania systemu gazowego tekst jedn. Dz. U. 2018r. poz. 1158) oraz Polskie Normy.</w:t>
      </w:r>
      <w:r>
        <w:t xml:space="preserve"> </w:t>
      </w:r>
    </w:p>
    <w:p w:rsidR="00424310" w:rsidRDefault="00424310" w:rsidP="00EE0C8E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Wykonawca wyłoniony w postępowaniu w imieniu i na rzecz Zamawiającego wykona następujące czynności wynikające z procedury zmiany sprzedawcy w odniesieniu do punktów poboru gazu ziemnego, do których odnosi się zamówienie: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zgłoszenia właściwemu Operatorowi Systemu Dystrybucyjnego do realizacji zawartej </w:t>
      </w:r>
      <w:r>
        <w:br/>
        <w:t xml:space="preserve">z  Wykonawcą umowy kompleksowej sprzedaży gazu ziemnego,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składania oświadczeń woli w zakresie wypowiadania dotychczas obowiązujących umów sprzedaży gazu ziemnego, świadczenia usług dystrybucji oraz umów kompleksowych. 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w tym celu udzieli Wykonawcy </w:t>
      </w:r>
      <w:r w:rsidRPr="008E1CB4">
        <w:rPr>
          <w:b/>
        </w:rPr>
        <w:t>pełnomocnictwa</w:t>
      </w:r>
      <w:r>
        <w:t xml:space="preserve"> wg wzoru określonego w </w:t>
      </w:r>
      <w:r w:rsidRPr="008E1CB4">
        <w:rPr>
          <w:b/>
        </w:rPr>
        <w:t>Załączniku nr 5</w:t>
      </w:r>
      <w:r>
        <w:t xml:space="preserve"> do niniejszej SIWZ. Zamawiający przekaże Wykonawcy informacje niezbędne do przeprowadzenia procesów zmian sprzedawcy gazu ziemnego, a w szczególności okresy obowiązywania aktualnych oraz okresy wypowiedzeń aktualnych umów sprzedaży.</w:t>
      </w:r>
    </w:p>
    <w:p w:rsidR="00424310" w:rsidRDefault="00EE0C8E" w:rsidP="00EE0C8E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oświadcza, że dostarczony gaz będzie wykorzystany na potrzeby własne i że jest zwolniony z akcyzy w związku z przeznaczeniem zamawiającego paliwa gazowego do celów opałowych przez organy administracji publicznej (art. 31b ust. 2 pkt. 2 ustawy z dnia 6 grudnia 2008 o podatku akcyzowym (t. j. Dz. U. z 2020 r. poz. 722.). </w:t>
      </w:r>
      <w:r w:rsidR="00424310">
        <w:t>Własność paliwa gazowego przechodzi na Zamawiającego w granicy wła</w:t>
      </w:r>
      <w:r>
        <w:t>sności</w:t>
      </w:r>
      <w:r w:rsidR="00424310">
        <w:t xml:space="preserve"> sieci gazowej OSD określonej w warunkach przyłączenia do sieci gazowej.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 w:rsidRPr="00C3374F">
        <w:rPr>
          <w:b/>
        </w:rPr>
        <w:t>Zamawiający wymaga ustanowienia przez Wykonawcę opiekuna  na czas obowiązywania umowy</w:t>
      </w:r>
      <w:r>
        <w:t xml:space="preserve">. </w:t>
      </w:r>
    </w:p>
    <w:p w:rsidR="00424310" w:rsidRDefault="00424310" w:rsidP="00424310">
      <w:pPr>
        <w:spacing w:after="0"/>
        <w:jc w:val="both"/>
      </w:pPr>
      <w:r>
        <w:t xml:space="preserve"> </w:t>
      </w:r>
    </w:p>
    <w:p w:rsidR="00424310" w:rsidRDefault="00424310" w:rsidP="00424310">
      <w:pPr>
        <w:spacing w:after="0"/>
        <w:jc w:val="both"/>
      </w:pPr>
    </w:p>
    <w:sectPr w:rsidR="00424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10" w:rsidRDefault="00346810" w:rsidP="00424310">
      <w:pPr>
        <w:spacing w:after="0" w:line="240" w:lineRule="auto"/>
      </w:pPr>
      <w:r>
        <w:separator/>
      </w:r>
    </w:p>
  </w:endnote>
  <w:endnote w:type="continuationSeparator" w:id="0">
    <w:p w:rsidR="00346810" w:rsidRDefault="00346810" w:rsidP="0042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10" w:rsidRDefault="00346810" w:rsidP="00424310">
      <w:pPr>
        <w:spacing w:after="0" w:line="240" w:lineRule="auto"/>
      </w:pPr>
      <w:r>
        <w:separator/>
      </w:r>
    </w:p>
  </w:footnote>
  <w:footnote w:type="continuationSeparator" w:id="0">
    <w:p w:rsidR="00346810" w:rsidRDefault="00346810" w:rsidP="0042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10" w:rsidRPr="00424310" w:rsidRDefault="00346810" w:rsidP="0042431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8A0C5B" wp14:editId="3B08C18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2D0"/>
    <w:multiLevelType w:val="multilevel"/>
    <w:tmpl w:val="FF5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D"/>
    <w:rsid w:val="00017D93"/>
    <w:rsid w:val="000B476B"/>
    <w:rsid w:val="00120091"/>
    <w:rsid w:val="00346810"/>
    <w:rsid w:val="00374683"/>
    <w:rsid w:val="00424310"/>
    <w:rsid w:val="005800CA"/>
    <w:rsid w:val="00631455"/>
    <w:rsid w:val="006D106D"/>
    <w:rsid w:val="006D47D3"/>
    <w:rsid w:val="00804801"/>
    <w:rsid w:val="00881D18"/>
    <w:rsid w:val="00962E8A"/>
    <w:rsid w:val="00B9034E"/>
    <w:rsid w:val="00BD3216"/>
    <w:rsid w:val="00C27486"/>
    <w:rsid w:val="00CA5FFF"/>
    <w:rsid w:val="00EE0C8E"/>
    <w:rsid w:val="00F7724D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459A"/>
  <w15:chartTrackingRefBased/>
  <w15:docId w15:val="{3BC7F056-D593-4606-ACE3-AFAAF21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10"/>
  </w:style>
  <w:style w:type="paragraph" w:styleId="Stopka">
    <w:name w:val="footer"/>
    <w:basedOn w:val="Normalny"/>
    <w:link w:val="StopkaZnak"/>
    <w:uiPriority w:val="99"/>
    <w:unhideWhenUsed/>
    <w:rsid w:val="0042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10"/>
  </w:style>
  <w:style w:type="paragraph" w:styleId="Akapitzlist">
    <w:name w:val="List Paragraph"/>
    <w:basedOn w:val="Normalny"/>
    <w:uiPriority w:val="34"/>
    <w:qFormat/>
    <w:rsid w:val="00424310"/>
    <w:pPr>
      <w:ind w:left="720"/>
      <w:contextualSpacing/>
    </w:pPr>
  </w:style>
  <w:style w:type="table" w:styleId="Tabela-Siatka">
    <w:name w:val="Table Grid"/>
    <w:basedOn w:val="Standardowy"/>
    <w:uiPriority w:val="39"/>
    <w:rsid w:val="0042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</cp:revision>
  <dcterms:created xsi:type="dcterms:W3CDTF">2023-07-26T06:35:00Z</dcterms:created>
  <dcterms:modified xsi:type="dcterms:W3CDTF">2023-07-26T06:35:00Z</dcterms:modified>
</cp:coreProperties>
</file>