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9C5D" w14:textId="0C32C4C0" w:rsidR="00F54A6B" w:rsidRPr="007E4D33" w:rsidRDefault="00F54A6B" w:rsidP="00F54A6B">
      <w:pPr>
        <w:keepNext/>
        <w:widowControl/>
        <w:tabs>
          <w:tab w:val="num" w:pos="0"/>
        </w:tabs>
        <w:suppressAutoHyphens/>
        <w:autoSpaceDE/>
        <w:autoSpaceDN/>
        <w:spacing w:after="200" w:line="276" w:lineRule="auto"/>
        <w:jc w:val="right"/>
        <w:outlineLvl w:val="0"/>
        <w:rPr>
          <w:rFonts w:asciiTheme="majorBidi" w:eastAsia="Calibri" w:hAnsiTheme="majorBidi" w:cstheme="majorBidi"/>
          <w:bCs/>
          <w:lang w:eastAsia="pl-PL"/>
        </w:rPr>
      </w:pPr>
      <w:bookmarkStart w:id="0" w:name="_Toc63929326"/>
      <w:r w:rsidRPr="007E4D33">
        <w:rPr>
          <w:rFonts w:asciiTheme="majorBidi" w:eastAsia="Calibri" w:hAnsiTheme="majorBidi" w:cstheme="majorBidi"/>
          <w:bCs/>
          <w:lang w:eastAsia="pl-PL"/>
        </w:rPr>
        <w:t xml:space="preserve">Załącznik nr </w:t>
      </w:r>
      <w:r w:rsidR="008C6634">
        <w:rPr>
          <w:rFonts w:asciiTheme="majorBidi" w:eastAsia="Calibri" w:hAnsiTheme="majorBidi" w:cstheme="majorBidi"/>
          <w:bCs/>
          <w:lang w:eastAsia="pl-PL"/>
        </w:rPr>
        <w:t>6</w:t>
      </w:r>
    </w:p>
    <w:p w14:paraId="3B97A23D" w14:textId="16C03C39" w:rsidR="00AF381A" w:rsidRPr="007E4D33" w:rsidRDefault="00AF381A" w:rsidP="001C739E">
      <w:pPr>
        <w:keepNext/>
        <w:widowControl/>
        <w:tabs>
          <w:tab w:val="num" w:pos="0"/>
        </w:tabs>
        <w:suppressAutoHyphens/>
        <w:autoSpaceDE/>
        <w:autoSpaceDN/>
        <w:spacing w:after="200" w:line="276" w:lineRule="auto"/>
        <w:jc w:val="center"/>
        <w:outlineLvl w:val="0"/>
        <w:rPr>
          <w:rFonts w:asciiTheme="majorBidi" w:eastAsia="Calibri" w:hAnsiTheme="majorBidi" w:cstheme="majorBidi"/>
          <w:b/>
          <w:lang w:eastAsia="pl-PL"/>
        </w:rPr>
      </w:pPr>
      <w:r w:rsidRPr="007E4D33">
        <w:rPr>
          <w:rFonts w:asciiTheme="majorBidi" w:eastAsia="Calibri" w:hAnsiTheme="majorBidi" w:cstheme="majorBidi"/>
          <w:b/>
          <w:lang w:eastAsia="pl-PL"/>
        </w:rPr>
        <w:t xml:space="preserve">UMOWA NR </w:t>
      </w:r>
      <w:r w:rsidR="002B3F36" w:rsidRPr="007E4D33">
        <w:rPr>
          <w:rFonts w:asciiTheme="majorBidi" w:eastAsia="Calibri" w:hAnsiTheme="majorBidi" w:cstheme="majorBidi"/>
          <w:b/>
          <w:lang w:eastAsia="pl-PL"/>
        </w:rPr>
        <w:t>–</w:t>
      </w:r>
      <w:r w:rsidRPr="007E4D33">
        <w:rPr>
          <w:rFonts w:asciiTheme="majorBidi" w:eastAsia="Calibri" w:hAnsiTheme="majorBidi" w:cstheme="majorBidi"/>
          <w:b/>
          <w:lang w:eastAsia="pl-PL"/>
        </w:rPr>
        <w:t xml:space="preserve"> </w:t>
      </w:r>
      <w:r w:rsidR="002B3F36" w:rsidRPr="007E4D33">
        <w:rPr>
          <w:rFonts w:asciiTheme="majorBidi" w:eastAsia="Calibri" w:hAnsiTheme="majorBidi" w:cstheme="majorBidi"/>
          <w:b/>
          <w:lang w:eastAsia="pl-PL"/>
        </w:rPr>
        <w:t>ZP/3/</w:t>
      </w:r>
      <w:r w:rsidR="006C166D">
        <w:rPr>
          <w:rFonts w:asciiTheme="majorBidi" w:eastAsia="Calibri" w:hAnsiTheme="majorBidi" w:cstheme="majorBidi"/>
          <w:b/>
          <w:lang w:eastAsia="pl-PL"/>
        </w:rPr>
        <w:t>6</w:t>
      </w:r>
      <w:r w:rsidR="002B3F36" w:rsidRPr="007E4D33">
        <w:rPr>
          <w:rFonts w:asciiTheme="majorBidi" w:eastAsia="Calibri" w:hAnsiTheme="majorBidi" w:cstheme="majorBidi"/>
          <w:b/>
          <w:lang w:eastAsia="pl-PL"/>
        </w:rPr>
        <w:t>/202</w:t>
      </w:r>
      <w:r w:rsidR="007A693C">
        <w:rPr>
          <w:rFonts w:asciiTheme="majorBidi" w:eastAsia="Calibri" w:hAnsiTheme="majorBidi" w:cstheme="majorBidi"/>
          <w:b/>
          <w:lang w:eastAsia="pl-PL"/>
        </w:rPr>
        <w:t>4</w:t>
      </w:r>
      <w:r w:rsidRPr="007E4D33">
        <w:rPr>
          <w:rFonts w:asciiTheme="majorBidi" w:eastAsia="Calibri" w:hAnsiTheme="majorBidi" w:cstheme="majorBidi"/>
          <w:b/>
          <w:lang w:eastAsia="pl-PL"/>
        </w:rPr>
        <w:t xml:space="preserve"> – PROJEKT</w:t>
      </w:r>
      <w:bookmarkEnd w:id="0"/>
    </w:p>
    <w:p w14:paraId="27BDE45D" w14:textId="01D9B925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7E4D33">
        <w:rPr>
          <w:rFonts w:asciiTheme="majorBidi" w:eastAsia="Times New Roman" w:hAnsiTheme="majorBidi" w:cstheme="majorBidi"/>
          <w:bCs/>
          <w:lang w:eastAsia="pl-PL"/>
        </w:rPr>
        <w:t>zawarta w dniu …………….202</w:t>
      </w:r>
      <w:r w:rsidR="00514CD2">
        <w:rPr>
          <w:rFonts w:asciiTheme="majorBidi" w:eastAsia="Times New Roman" w:hAnsiTheme="majorBidi" w:cstheme="majorBidi"/>
          <w:bCs/>
          <w:lang w:eastAsia="pl-PL"/>
        </w:rPr>
        <w:t>4</w:t>
      </w:r>
      <w:r w:rsidRPr="007E4D33">
        <w:rPr>
          <w:rFonts w:asciiTheme="majorBidi" w:eastAsia="Times New Roman" w:hAnsiTheme="majorBidi" w:cstheme="majorBidi"/>
          <w:bCs/>
          <w:lang w:eastAsia="pl-PL"/>
        </w:rPr>
        <w:t xml:space="preserve"> r. w Szemudzie pomiędzy:</w:t>
      </w:r>
    </w:p>
    <w:p w14:paraId="3AEE79BC" w14:textId="1608693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lang w:eastAsia="pl-PL"/>
        </w:rPr>
      </w:pPr>
      <w:r w:rsidRPr="007E4D33">
        <w:rPr>
          <w:rFonts w:asciiTheme="majorBidi" w:eastAsia="Times New Roman" w:hAnsiTheme="majorBidi" w:cstheme="majorBidi"/>
          <w:b/>
          <w:bCs/>
          <w:lang w:eastAsia="pl-PL"/>
        </w:rPr>
        <w:t>Gmina Szemud</w:t>
      </w:r>
      <w:r w:rsidRPr="007E4D33">
        <w:rPr>
          <w:rFonts w:asciiTheme="majorBidi" w:eastAsia="Times New Roman" w:hAnsiTheme="majorBidi" w:cstheme="majorBidi"/>
          <w:bCs/>
          <w:lang w:eastAsia="pl-PL"/>
        </w:rPr>
        <w:t>,</w:t>
      </w:r>
      <w:r w:rsidRPr="007E4D33">
        <w:rPr>
          <w:rFonts w:asciiTheme="majorBidi" w:eastAsia="Times New Roman" w:hAnsiTheme="majorBidi" w:cstheme="majorBidi"/>
          <w:b/>
          <w:bCs/>
          <w:lang w:eastAsia="pl-PL"/>
        </w:rPr>
        <w:t xml:space="preserve"> </w:t>
      </w:r>
      <w:r w:rsidRPr="007E4D33">
        <w:rPr>
          <w:rFonts w:asciiTheme="majorBidi" w:eastAsia="Times New Roman" w:hAnsiTheme="majorBidi" w:cstheme="majorBidi"/>
          <w:bCs/>
          <w:lang w:eastAsia="pl-PL"/>
        </w:rPr>
        <w:t>z siedzibą</w:t>
      </w:r>
      <w:r w:rsidRPr="007E4D33">
        <w:rPr>
          <w:rFonts w:asciiTheme="majorBidi" w:eastAsia="Times New Roman" w:hAnsiTheme="majorBidi" w:cstheme="majorBidi"/>
          <w:b/>
          <w:bCs/>
          <w:lang w:eastAsia="pl-PL"/>
        </w:rPr>
        <w:t xml:space="preserve"> </w:t>
      </w:r>
      <w:r w:rsidRPr="007E4D33">
        <w:rPr>
          <w:rFonts w:asciiTheme="majorBidi" w:eastAsia="Times New Roman" w:hAnsiTheme="majorBidi" w:cstheme="majorBidi"/>
          <w:lang w:eastAsia="pl-PL"/>
        </w:rPr>
        <w:t xml:space="preserve">w Szemudzie przy ul. </w:t>
      </w:r>
      <w:r w:rsidR="00AF75A8" w:rsidRPr="007E4D33">
        <w:rPr>
          <w:rFonts w:asciiTheme="majorBidi" w:eastAsia="Times New Roman" w:hAnsiTheme="majorBidi" w:cstheme="majorBidi"/>
          <w:lang w:eastAsia="pl-PL"/>
        </w:rPr>
        <w:t>Samorządowej 1</w:t>
      </w:r>
      <w:r w:rsidRPr="007E4D33">
        <w:rPr>
          <w:rFonts w:asciiTheme="majorBidi" w:eastAsia="Times New Roman" w:hAnsiTheme="majorBidi" w:cstheme="majorBidi"/>
          <w:lang w:eastAsia="pl-PL"/>
        </w:rPr>
        <w:t>, 84-217 Szemud, NIP 588-23-88-864</w:t>
      </w:r>
    </w:p>
    <w:p w14:paraId="69C0F2BE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b/>
          <w:bCs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reprezentowaną przez:</w:t>
      </w:r>
      <w:r w:rsidRPr="007E4D33">
        <w:rPr>
          <w:rFonts w:asciiTheme="majorBidi" w:eastAsia="Times New Roman" w:hAnsiTheme="majorBidi" w:cstheme="majorBidi"/>
          <w:b/>
          <w:bCs/>
          <w:iCs/>
          <w:lang w:eastAsia="pl-PL"/>
        </w:rPr>
        <w:t xml:space="preserve"> </w:t>
      </w:r>
    </w:p>
    <w:p w14:paraId="2A2D4DDF" w14:textId="77777777" w:rsidR="0048162F" w:rsidRPr="007E4D33" w:rsidRDefault="0048162F" w:rsidP="001C739E">
      <w:pPr>
        <w:keepNext/>
        <w:suppressAutoHyphens/>
        <w:autoSpaceDN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7E4D33">
        <w:rPr>
          <w:rFonts w:asciiTheme="majorBidi" w:eastAsia="Times New Roman" w:hAnsiTheme="majorBidi" w:cstheme="majorBidi"/>
          <w:b/>
          <w:lang w:eastAsia="pl-PL"/>
        </w:rPr>
        <w:t>Wójta Gminy Szemud – Ryszarda Kalkowskiego</w:t>
      </w:r>
    </w:p>
    <w:p w14:paraId="27113E9A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przy kontrasygnacie:</w:t>
      </w:r>
    </w:p>
    <w:p w14:paraId="5B9B6493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7E4D33">
        <w:rPr>
          <w:rFonts w:asciiTheme="majorBidi" w:eastAsia="Times New Roman" w:hAnsiTheme="majorBidi" w:cstheme="majorBidi"/>
          <w:b/>
          <w:lang w:eastAsia="pl-PL"/>
        </w:rPr>
        <w:t>Skarbnika Gminy – Teresy Pustelnik</w:t>
      </w:r>
    </w:p>
    <w:p w14:paraId="736E31F1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zwaną w dalszej części Umowy ZAMAWIAJĄCYM,</w:t>
      </w:r>
    </w:p>
    <w:p w14:paraId="2562E0F7" w14:textId="77777777" w:rsidR="00715A23" w:rsidRPr="007E4D33" w:rsidRDefault="0048162F" w:rsidP="00715A23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a </w:t>
      </w:r>
    </w:p>
    <w:p w14:paraId="4FD2ED83" w14:textId="25DFA7FF" w:rsidR="0048162F" w:rsidRPr="007E4D33" w:rsidRDefault="0048162F" w:rsidP="00715A23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adres:…………………………………….działającym na podstawie wpisu do Krajowego Rejestru Sądowego pod numerem ..........</w:t>
      </w:r>
      <w:r w:rsidR="00715A23" w:rsidRPr="007E4D33">
        <w:rPr>
          <w:rFonts w:asciiTheme="majorBidi" w:eastAsia="Times New Roman" w:hAnsiTheme="majorBidi" w:cstheme="majorBidi"/>
          <w:iCs/>
          <w:lang w:eastAsia="pl-PL"/>
        </w:rPr>
        <w:t>.........................................</w:t>
      </w:r>
      <w:r w:rsidRPr="007E4D33">
        <w:rPr>
          <w:rFonts w:asciiTheme="majorBidi" w:eastAsia="Times New Roman" w:hAnsiTheme="majorBidi" w:cstheme="majorBidi"/>
          <w:iCs/>
          <w:lang w:eastAsia="pl-PL"/>
        </w:rPr>
        <w:t>..............  prowadzonego w ............................z kapitałem zakładowym ……….…………..NIP………………………….</w:t>
      </w:r>
    </w:p>
    <w:p w14:paraId="69EEACA1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reprezentowanym przez:.......................................................................</w:t>
      </w:r>
    </w:p>
    <w:p w14:paraId="046187DD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[ lub </w:t>
      </w:r>
    </w:p>
    <w:p w14:paraId="2CA5E7ED" w14:textId="755747C9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a ...................... zamieszkałym .......................................................... prowadzącym działalność gospodarczą pod nazwą: ...............................................</w:t>
      </w:r>
      <w:r w:rsidRPr="007E4D33">
        <w:rPr>
          <w:rFonts w:asciiTheme="majorBidi" w:eastAsia="Times New Roman" w:hAnsiTheme="majorBidi" w:cstheme="majorBidi"/>
          <w:b/>
          <w:iCs/>
          <w:lang w:eastAsia="pl-PL"/>
        </w:rPr>
        <w:t xml:space="preserve"> </w:t>
      </w:r>
      <w:r w:rsidRPr="007E4D33">
        <w:rPr>
          <w:rFonts w:asciiTheme="majorBidi" w:eastAsia="Times New Roman" w:hAnsiTheme="majorBidi" w:cstheme="majorBidi"/>
          <w:iCs/>
          <w:lang w:eastAsia="pl-PL"/>
        </w:rPr>
        <w:t>działającym na podstawie wpisu do centralnej ewidencji i informacji o działalności gospodarczej NIP…………………………</w:t>
      </w:r>
    </w:p>
    <w:p w14:paraId="73BF433D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reprezentowanym przez:</w:t>
      </w:r>
    </w:p>
    <w:p w14:paraId="0B837AB1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b/>
          <w:iCs/>
          <w:lang w:eastAsia="pl-PL"/>
        </w:rPr>
        <w:t xml:space="preserve">Właściciela – </w:t>
      </w:r>
      <w:r w:rsidRPr="007E4D33">
        <w:rPr>
          <w:rFonts w:asciiTheme="majorBidi" w:eastAsia="Times New Roman" w:hAnsiTheme="majorBidi" w:cstheme="majorBidi"/>
          <w:iCs/>
          <w:lang w:eastAsia="pl-PL"/>
        </w:rPr>
        <w:t>..............................................  ]</w:t>
      </w:r>
    </w:p>
    <w:p w14:paraId="4E0691C5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zwanym w dalszej części Umowy WYKONAWCĄ.</w:t>
      </w:r>
    </w:p>
    <w:p w14:paraId="6D13189E" w14:textId="77777777" w:rsidR="0048162F" w:rsidRPr="007E4D33" w:rsidRDefault="0048162F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  <w:lang w:eastAsia="pl-PL"/>
        </w:rPr>
      </w:pPr>
    </w:p>
    <w:p w14:paraId="356D107C" w14:textId="77777777" w:rsidR="002B3F36" w:rsidRPr="007E4D33" w:rsidRDefault="002B3F36" w:rsidP="002B3F36">
      <w:pPr>
        <w:adjustRightInd w:val="0"/>
        <w:jc w:val="both"/>
        <w:rPr>
          <w:rFonts w:asciiTheme="majorBidi" w:eastAsia="Times New Roman" w:hAnsiTheme="majorBidi" w:cstheme="majorBidi"/>
          <w:lang w:eastAsia="pl-PL"/>
        </w:rPr>
      </w:pPr>
      <w:bookmarkStart w:id="1" w:name="_Hlk139450417"/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W wyniku przeprowadzonego postępowania o udzielenie zamówienia klasycznego w trybie podstawowym na podstawie art. 275 </w:t>
      </w:r>
      <w:r w:rsidRPr="007E4D33">
        <w:rPr>
          <w:rFonts w:asciiTheme="majorBidi" w:eastAsia="Times New Roman" w:hAnsiTheme="majorBidi" w:cstheme="majorBidi"/>
          <w:lang w:eastAsia="pl-PL"/>
        </w:rPr>
        <w:t xml:space="preserve">zgodnie z ustawą z 11 września 2019 r. Prawo zamówień publicznych </w:t>
      </w:r>
      <w:bookmarkStart w:id="2" w:name="_Hlk29816585"/>
      <w:r w:rsidRPr="007E4D33">
        <w:rPr>
          <w:rFonts w:asciiTheme="majorBidi" w:eastAsia="Times New Roman" w:hAnsiTheme="majorBidi" w:cstheme="majorBidi"/>
          <w:lang w:eastAsia="pl-PL"/>
        </w:rPr>
        <w:t>(</w:t>
      </w:r>
      <w:r w:rsidRPr="007E4D33">
        <w:rPr>
          <w:rFonts w:asciiTheme="majorBidi" w:hAnsiTheme="majorBidi" w:cstheme="majorBidi"/>
          <w:bCs/>
          <w:kern w:val="2"/>
          <w:lang w:eastAsia="pl-PL"/>
        </w:rPr>
        <w:t>Dz.U.</w:t>
      </w:r>
      <w:r w:rsidRPr="007E4D33">
        <w:rPr>
          <w:rFonts w:asciiTheme="majorBidi" w:hAnsiTheme="majorBidi" w:cstheme="majorBidi"/>
          <w:kern w:val="2"/>
          <w:lang w:eastAsia="pl-PL"/>
        </w:rPr>
        <w:t xml:space="preserve"> 2023.1605 t.j. z dnia 2023.08.14 </w:t>
      </w:r>
      <w:r w:rsidRPr="007E4D33">
        <w:rPr>
          <w:rFonts w:asciiTheme="majorBidi" w:eastAsia="Times New Roman" w:hAnsiTheme="majorBidi" w:cstheme="majorBidi"/>
          <w:lang w:eastAsia="pl-PL"/>
        </w:rPr>
        <w:t>z późn. zm.)</w:t>
      </w:r>
      <w:r w:rsidRPr="007E4D33">
        <w:rPr>
          <w:rFonts w:asciiTheme="majorBidi" w:eastAsia="Times New Roman" w:hAnsiTheme="majorBidi" w:cstheme="majorBidi"/>
          <w:iCs/>
          <w:lang w:eastAsia="pl-PL"/>
        </w:rPr>
        <w:t>,</w:t>
      </w:r>
      <w:r w:rsidRPr="007E4D33">
        <w:rPr>
          <w:rFonts w:asciiTheme="majorBidi" w:eastAsia="Times New Roman" w:hAnsiTheme="majorBidi" w:cstheme="majorBidi"/>
          <w:lang w:eastAsia="pl-PL"/>
        </w:rPr>
        <w:t xml:space="preserve"> </w:t>
      </w:r>
      <w:bookmarkEnd w:id="2"/>
      <w:r w:rsidRPr="007E4D33">
        <w:rPr>
          <w:rFonts w:asciiTheme="majorBidi" w:eastAsia="Times New Roman" w:hAnsiTheme="majorBidi" w:cstheme="majorBidi"/>
          <w:lang w:eastAsia="pl-PL"/>
        </w:rPr>
        <w:t>została zawarta umowa o następującej treści:</w:t>
      </w:r>
    </w:p>
    <w:bookmarkEnd w:id="1"/>
    <w:p w14:paraId="1468937C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0AEEAE67" w14:textId="77777777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 1</w:t>
      </w:r>
    </w:p>
    <w:p w14:paraId="7B2CF3EC" w14:textId="627E6A5C" w:rsidR="002B3F36" w:rsidRPr="007E4D33" w:rsidRDefault="002B3F36" w:rsidP="007E4D3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Wykonawca zobowiązuje się do wykonania na rzecz Zamawiającego opracowania kompleksowej dokumentacji projektowo - kosztorysowej dla inwestycji pn.: ,,</w:t>
      </w:r>
      <w:bookmarkStart w:id="3" w:name="_Hlk141710388"/>
      <w:r w:rsidRPr="007E4D33">
        <w:rPr>
          <w:rFonts w:asciiTheme="majorBidi" w:hAnsiTheme="majorBidi" w:cstheme="majorBidi"/>
          <w:b/>
          <w:bCs/>
        </w:rPr>
        <w:t>Wykonanie projektu boiska wielofunkcyjnego wraz z zadaszeniem o stałej konstrukcji przy Szkole Podstawowej w Bojanie</w:t>
      </w:r>
      <w:bookmarkEnd w:id="3"/>
      <w:r w:rsidRPr="007E4D33">
        <w:rPr>
          <w:rFonts w:asciiTheme="majorBidi" w:hAnsiTheme="majorBidi" w:cstheme="majorBidi"/>
        </w:rPr>
        <w:t>”, którego zakres ustalono w oparciu o ww. postępowanie przetargowe Nr ZP/3/</w:t>
      </w:r>
      <w:r w:rsidR="006C166D">
        <w:rPr>
          <w:rFonts w:asciiTheme="majorBidi" w:hAnsiTheme="majorBidi" w:cstheme="majorBidi"/>
        </w:rPr>
        <w:t>6</w:t>
      </w:r>
      <w:r w:rsidRPr="007E4D33">
        <w:rPr>
          <w:rFonts w:asciiTheme="majorBidi" w:hAnsiTheme="majorBidi" w:cstheme="majorBidi"/>
        </w:rPr>
        <w:t>/202</w:t>
      </w:r>
      <w:r w:rsidR="007A693C">
        <w:rPr>
          <w:rFonts w:asciiTheme="majorBidi" w:hAnsiTheme="majorBidi" w:cstheme="majorBidi"/>
        </w:rPr>
        <w:t>4</w:t>
      </w:r>
      <w:r w:rsidRPr="007E4D33">
        <w:rPr>
          <w:rFonts w:asciiTheme="majorBidi" w:hAnsiTheme="majorBidi" w:cstheme="majorBidi"/>
        </w:rPr>
        <w:t xml:space="preserve"> z dnia </w:t>
      </w:r>
      <w:r w:rsidR="006C166D">
        <w:rPr>
          <w:rFonts w:asciiTheme="majorBidi" w:hAnsiTheme="majorBidi" w:cstheme="majorBidi"/>
        </w:rPr>
        <w:t>14</w:t>
      </w:r>
      <w:r w:rsidRPr="007E4D33">
        <w:rPr>
          <w:rFonts w:asciiTheme="majorBidi" w:hAnsiTheme="majorBidi" w:cstheme="majorBidi"/>
        </w:rPr>
        <w:t>.</w:t>
      </w:r>
      <w:r w:rsidR="007A693C">
        <w:rPr>
          <w:rFonts w:asciiTheme="majorBidi" w:hAnsiTheme="majorBidi" w:cstheme="majorBidi"/>
        </w:rPr>
        <w:t>0</w:t>
      </w:r>
      <w:r w:rsidR="006C166D">
        <w:rPr>
          <w:rFonts w:asciiTheme="majorBidi" w:hAnsiTheme="majorBidi" w:cstheme="majorBidi"/>
        </w:rPr>
        <w:t>3</w:t>
      </w:r>
      <w:r w:rsidRPr="007E4D33">
        <w:rPr>
          <w:rFonts w:asciiTheme="majorBidi" w:hAnsiTheme="majorBidi" w:cstheme="majorBidi"/>
        </w:rPr>
        <w:t>.20</w:t>
      </w:r>
      <w:r w:rsidR="00514CD2">
        <w:rPr>
          <w:rFonts w:asciiTheme="majorBidi" w:hAnsiTheme="majorBidi" w:cstheme="majorBidi"/>
        </w:rPr>
        <w:t>2</w:t>
      </w:r>
      <w:r w:rsidR="007A693C">
        <w:rPr>
          <w:rFonts w:asciiTheme="majorBidi" w:hAnsiTheme="majorBidi" w:cstheme="majorBidi"/>
        </w:rPr>
        <w:t>4</w:t>
      </w:r>
      <w:r w:rsidRPr="007E4D33">
        <w:rPr>
          <w:rFonts w:asciiTheme="majorBidi" w:hAnsiTheme="majorBidi" w:cstheme="majorBidi"/>
        </w:rPr>
        <w:t xml:space="preserve"> r.</w:t>
      </w:r>
    </w:p>
    <w:p w14:paraId="28D7C073" w14:textId="6400329A" w:rsidR="00703276" w:rsidRPr="0070086C" w:rsidRDefault="00703276" w:rsidP="001C739E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Bidi" w:eastAsia="Times New Roman" w:hAnsiTheme="majorBidi" w:cstheme="majorBidi"/>
          <w:bCs/>
          <w:color w:val="000000" w:themeColor="text1"/>
        </w:rPr>
      </w:pPr>
      <w:bookmarkStart w:id="4" w:name="_Hlk151722148"/>
      <w:r w:rsidRPr="0070086C">
        <w:rPr>
          <w:rFonts w:asciiTheme="majorBidi" w:hAnsiTheme="majorBidi" w:cstheme="majorBidi"/>
          <w:bCs/>
          <w:color w:val="000000" w:themeColor="text1"/>
        </w:rPr>
        <w:t>Przedmiot zamówienia:</w:t>
      </w:r>
    </w:p>
    <w:bookmarkEnd w:id="4"/>
    <w:p w14:paraId="20ABBC0D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1) Opracowanie dokumentacji projektowej (wielobranżowych projektów budowlanych) wraz z materiałami przetargowymi oraz przygotowanie i złożenie w Starostwie Powiatowym w Wejherowie kompletnego wniosku o wydanie pozwolenia na budowę ze wszystkimi niezbędnymi załącznikami wymaganymi obowiązującymi przepisami.</w:t>
      </w:r>
    </w:p>
    <w:p w14:paraId="775A1064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2) Zadaniem objęte jest przygotowanie kompletnej dokumentacji projektowej umożliwiającej budowę i użytkowanie boiska wielofunkcyjnego wraz z zadaszeniem w Bojanie.</w:t>
      </w:r>
    </w:p>
    <w:p w14:paraId="5533CC14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 xml:space="preserve">3) Cechy planowanego obiektu: </w:t>
      </w:r>
    </w:p>
    <w:p w14:paraId="3F290FEE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- wymiary boiska: 14,0 m x 28,0 m, nawierzchnia z poliuretanu,</w:t>
      </w:r>
    </w:p>
    <w:p w14:paraId="2554F02F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- zadaszenie boiska – hala o szerokości 18,0 m, długości 30,0 m i wysokości około 7,0 m, o konstrukcji stalowej,</w:t>
      </w:r>
    </w:p>
    <w:p w14:paraId="468F02EE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- poszycie ścian i dachu: z płyt warstwowych,</w:t>
      </w:r>
    </w:p>
    <w:p w14:paraId="777045B7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 xml:space="preserve">- instalacje elektryczne (m. in. przyłącze kablowe, rozdzielnia, gniazda i włączniki, oświetlenie LED oraz zasilanie wszystkich urządzeń wyposażenia boiska), </w:t>
      </w:r>
    </w:p>
    <w:p w14:paraId="292F74D8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- instalacje wodno-kanalizacyjne wraz z przyłączem do sieci ks,</w:t>
      </w:r>
    </w:p>
    <w:p w14:paraId="1CA24395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 xml:space="preserve">- zaplecze szatniowo-sanitarne, </w:t>
      </w:r>
    </w:p>
    <w:p w14:paraId="18077F0D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- ogrzewanie hali,</w:t>
      </w:r>
    </w:p>
    <w:p w14:paraId="72A1D9FB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- łącznik pomiędzy halą i projektowanym boiskiem,</w:t>
      </w:r>
    </w:p>
    <w:p w14:paraId="46345E3B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- wyposażenie sportowe, m.in. strzelnica laserowa czterostanowiskowa,</w:t>
      </w:r>
    </w:p>
    <w:p w14:paraId="620FD493" w14:textId="77777777" w:rsidR="006C166D" w:rsidRPr="006C166D" w:rsidRDefault="006C166D" w:rsidP="006C166D">
      <w:pPr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- zagospodarowanie terenu.</w:t>
      </w:r>
    </w:p>
    <w:p w14:paraId="145AEEC3" w14:textId="77777777" w:rsidR="006C166D" w:rsidRPr="006C166D" w:rsidRDefault="006C166D" w:rsidP="006C166D">
      <w:pPr>
        <w:tabs>
          <w:tab w:val="left" w:pos="284"/>
        </w:tabs>
        <w:ind w:left="284" w:hanging="284"/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4)</w:t>
      </w:r>
      <w:r w:rsidRPr="006C166D">
        <w:rPr>
          <w:rFonts w:asciiTheme="majorBidi" w:hAnsiTheme="majorBidi" w:cstheme="majorBidi"/>
        </w:rPr>
        <w:tab/>
        <w:t>Kompleksowy zakres dokumentacji ma obejmować:</w:t>
      </w:r>
    </w:p>
    <w:p w14:paraId="7F865CC4" w14:textId="77777777" w:rsidR="006C166D" w:rsidRPr="006C166D" w:rsidRDefault="006C166D" w:rsidP="006C166D">
      <w:pPr>
        <w:tabs>
          <w:tab w:val="left" w:pos="284"/>
        </w:tabs>
        <w:ind w:left="284" w:hanging="284"/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a)</w:t>
      </w:r>
      <w:r w:rsidRPr="006C166D">
        <w:rPr>
          <w:rFonts w:asciiTheme="majorBidi" w:hAnsiTheme="majorBidi" w:cstheme="majorBidi"/>
        </w:rPr>
        <w:tab/>
        <w:t xml:space="preserve">Wykonawca przedstawi Zamawiającemu koncepcję boiska wielofunkcyjnego wraz z zadaszeniem </w:t>
      </w:r>
      <w:r w:rsidRPr="006C166D">
        <w:rPr>
          <w:rFonts w:asciiTheme="majorBidi" w:hAnsiTheme="majorBidi" w:cstheme="majorBidi"/>
        </w:rPr>
        <w:lastRenderedPageBreak/>
        <w:t>składającą się z opisu przyjętych rozwiązań, projektu zagospodarowania terenu, rysunków elewacji oraz wizualizacji 3D.</w:t>
      </w:r>
    </w:p>
    <w:p w14:paraId="60A1D8AB" w14:textId="77777777" w:rsidR="006C166D" w:rsidRPr="006C166D" w:rsidRDefault="006C166D" w:rsidP="006C166D">
      <w:pPr>
        <w:tabs>
          <w:tab w:val="left" w:pos="284"/>
        </w:tabs>
        <w:ind w:left="284" w:hanging="284"/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b)</w:t>
      </w:r>
      <w:r w:rsidRPr="006C166D">
        <w:rPr>
          <w:rFonts w:asciiTheme="majorBidi" w:hAnsiTheme="majorBidi" w:cstheme="majorBidi"/>
        </w:rPr>
        <w:tab/>
        <w:t>Wykonawca opracuje wielobranżowy projekt budowlany zgodnie z ustawą z dnia 7 lipca 1994 r. Prawo budowlane (t.j. Dz.U. z 2023 r. poz. 682) po 6 egzemplarzy wliczając w to egzemplarze złożone w Starostwie.</w:t>
      </w:r>
    </w:p>
    <w:p w14:paraId="3C01EF90" w14:textId="77777777" w:rsidR="006C166D" w:rsidRPr="006C166D" w:rsidRDefault="006C166D" w:rsidP="006C166D">
      <w:pPr>
        <w:tabs>
          <w:tab w:val="left" w:pos="284"/>
        </w:tabs>
        <w:ind w:left="284" w:hanging="284"/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c)</w:t>
      </w:r>
      <w:r w:rsidRPr="006C166D">
        <w:rPr>
          <w:rFonts w:asciiTheme="majorBidi" w:hAnsiTheme="majorBidi" w:cstheme="majorBidi"/>
        </w:rPr>
        <w:tab/>
        <w:t>Wykonawca opracuje szczegółowe specyfikacje techniczne wykonania i odbioru robót budowlanych (2 szt.) oraz kosztorysów inwestorskich i przedmiarów (po 1 szt.).</w:t>
      </w:r>
    </w:p>
    <w:p w14:paraId="3150402E" w14:textId="77777777" w:rsidR="006C166D" w:rsidRPr="006C166D" w:rsidRDefault="006C166D" w:rsidP="006C166D">
      <w:pPr>
        <w:tabs>
          <w:tab w:val="left" w:pos="284"/>
        </w:tabs>
        <w:ind w:left="284" w:hanging="284"/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d)</w:t>
      </w:r>
      <w:r w:rsidRPr="006C166D">
        <w:rPr>
          <w:rFonts w:asciiTheme="majorBidi" w:hAnsiTheme="majorBidi" w:cstheme="majorBidi"/>
        </w:rPr>
        <w:tab/>
        <w:t>Wykonawca uzyska pozwolenie na budowę w terminie do 28.06.2024 r.</w:t>
      </w:r>
    </w:p>
    <w:p w14:paraId="165983B3" w14:textId="6EBAE885" w:rsidR="0048162F" w:rsidRPr="007E4D33" w:rsidRDefault="006C166D" w:rsidP="006C166D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6C166D">
        <w:rPr>
          <w:rFonts w:asciiTheme="majorBidi" w:hAnsiTheme="majorBidi" w:cstheme="majorBidi"/>
        </w:rPr>
        <w:t>e)</w:t>
      </w:r>
      <w:r w:rsidRPr="006C166D">
        <w:rPr>
          <w:rFonts w:asciiTheme="majorBidi" w:hAnsiTheme="majorBidi" w:cstheme="majorBidi"/>
        </w:rPr>
        <w:tab/>
        <w:t>Wykonawca dostarczy Zamawiającemu kompletny projekt na płycie CD (wersje edytowalne każdej składowej projektu).</w:t>
      </w:r>
    </w:p>
    <w:p w14:paraId="031E2FCA" w14:textId="77777777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§2</w:t>
      </w:r>
    </w:p>
    <w:p w14:paraId="3BD344AD" w14:textId="529A79E0" w:rsidR="003C3343" w:rsidRPr="007E4D33" w:rsidRDefault="0048162F" w:rsidP="003C334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Termin wykonania umowy strony ustalają na dzień </w:t>
      </w:r>
      <w:r w:rsidR="006C166D">
        <w:rPr>
          <w:rFonts w:asciiTheme="majorBidi" w:hAnsiTheme="majorBidi" w:cstheme="majorBidi"/>
        </w:rPr>
        <w:t>28</w:t>
      </w:r>
      <w:r w:rsidRPr="007E4D33">
        <w:rPr>
          <w:rFonts w:asciiTheme="majorBidi" w:hAnsiTheme="majorBidi" w:cstheme="majorBidi"/>
        </w:rPr>
        <w:t>.0</w:t>
      </w:r>
      <w:r w:rsidR="006C166D">
        <w:rPr>
          <w:rFonts w:asciiTheme="majorBidi" w:hAnsiTheme="majorBidi" w:cstheme="majorBidi"/>
        </w:rPr>
        <w:t>6</w:t>
      </w:r>
      <w:r w:rsidRPr="007E4D33">
        <w:rPr>
          <w:rFonts w:asciiTheme="majorBidi" w:hAnsiTheme="majorBidi" w:cstheme="majorBidi"/>
        </w:rPr>
        <w:t>.2024 r.</w:t>
      </w:r>
      <w:r w:rsidR="002E2060" w:rsidRPr="007E4D33">
        <w:rPr>
          <w:rFonts w:asciiTheme="majorBidi" w:hAnsiTheme="majorBidi" w:cstheme="majorBidi"/>
        </w:rPr>
        <w:t xml:space="preserve"> </w:t>
      </w:r>
    </w:p>
    <w:p w14:paraId="0F13AAA0" w14:textId="7DA8B70E" w:rsidR="003C3343" w:rsidRPr="007E4D33" w:rsidRDefault="003C3343" w:rsidP="003C334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</w:t>
      </w:r>
      <w:r w:rsidR="002E2060" w:rsidRPr="007E4D33">
        <w:rPr>
          <w:rFonts w:asciiTheme="majorBidi" w:hAnsiTheme="majorBidi" w:cstheme="majorBidi"/>
        </w:rPr>
        <w:t xml:space="preserve"> wskazanym </w:t>
      </w:r>
      <w:r w:rsidRPr="007E4D33">
        <w:rPr>
          <w:rFonts w:asciiTheme="majorBidi" w:hAnsiTheme="majorBidi" w:cstheme="majorBidi"/>
        </w:rPr>
        <w:t>terminie,</w:t>
      </w:r>
      <w:r w:rsidR="002E2060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 xml:space="preserve">o którym mowa w ust 1 </w:t>
      </w:r>
      <w:r w:rsidR="002E2060" w:rsidRPr="007E4D33">
        <w:rPr>
          <w:rFonts w:asciiTheme="majorBidi" w:hAnsiTheme="majorBidi" w:cstheme="majorBidi"/>
        </w:rPr>
        <w:t xml:space="preserve">należy </w:t>
      </w:r>
      <w:r w:rsidR="0048162F" w:rsidRPr="007E4D33">
        <w:rPr>
          <w:rFonts w:asciiTheme="majorBidi" w:hAnsiTheme="majorBidi" w:cstheme="majorBidi"/>
        </w:rPr>
        <w:t>wykona</w:t>
      </w:r>
      <w:r w:rsidR="002E2060" w:rsidRPr="007E4D33">
        <w:rPr>
          <w:rFonts w:asciiTheme="majorBidi" w:hAnsiTheme="majorBidi" w:cstheme="majorBidi"/>
        </w:rPr>
        <w:t>ć</w:t>
      </w:r>
      <w:r w:rsidR="0048162F" w:rsidRPr="007E4D33">
        <w:rPr>
          <w:rFonts w:asciiTheme="majorBidi" w:hAnsiTheme="majorBidi" w:cstheme="majorBidi"/>
        </w:rPr>
        <w:t xml:space="preserve"> kompletn</w:t>
      </w:r>
      <w:r w:rsidR="002E2060" w:rsidRPr="007E4D33">
        <w:rPr>
          <w:rFonts w:asciiTheme="majorBidi" w:hAnsiTheme="majorBidi" w:cstheme="majorBidi"/>
        </w:rPr>
        <w:t>ą</w:t>
      </w:r>
      <w:r w:rsidR="0048162F" w:rsidRPr="007E4D33">
        <w:rPr>
          <w:rFonts w:asciiTheme="majorBidi" w:hAnsiTheme="majorBidi" w:cstheme="majorBidi"/>
        </w:rPr>
        <w:t xml:space="preserve"> </w:t>
      </w:r>
      <w:r w:rsidR="002E2060" w:rsidRPr="007E4D33">
        <w:rPr>
          <w:rFonts w:asciiTheme="majorBidi" w:hAnsiTheme="majorBidi" w:cstheme="majorBidi"/>
        </w:rPr>
        <w:t>dokumentację projektowo - kosztorysową</w:t>
      </w:r>
      <w:r w:rsidR="0048162F" w:rsidRPr="007E4D33">
        <w:rPr>
          <w:rFonts w:asciiTheme="majorBidi" w:hAnsiTheme="majorBidi" w:cstheme="majorBidi"/>
        </w:rPr>
        <w:t xml:space="preserve"> oraz </w:t>
      </w:r>
      <w:r w:rsidR="002E2060" w:rsidRPr="007E4D33">
        <w:rPr>
          <w:rFonts w:asciiTheme="majorBidi" w:hAnsiTheme="majorBidi" w:cstheme="majorBidi"/>
        </w:rPr>
        <w:t xml:space="preserve">przedstawić </w:t>
      </w:r>
      <w:r w:rsidRPr="007E4D33">
        <w:rPr>
          <w:rFonts w:asciiTheme="majorBidi" w:hAnsiTheme="majorBidi" w:cstheme="majorBidi"/>
        </w:rPr>
        <w:t>pozwolenie na budowę wydane przez Starostę Wejherowskiego dla Zamawiającego - Gminy Szemud.</w:t>
      </w:r>
    </w:p>
    <w:p w14:paraId="6EE01F98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27290A59" w14:textId="77777777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§3</w:t>
      </w:r>
    </w:p>
    <w:p w14:paraId="6EB0FAEC" w14:textId="4A610A22" w:rsidR="00AA2E0B" w:rsidRPr="007E4D33" w:rsidRDefault="00AA2E0B" w:rsidP="001C739E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Theme="majorBidi" w:eastAsia="Times New Roman" w:hAnsiTheme="majorBidi" w:cstheme="majorBidi"/>
        </w:rPr>
      </w:pPr>
      <w:r w:rsidRPr="007E4D33">
        <w:rPr>
          <w:rFonts w:asciiTheme="majorBidi" w:hAnsiTheme="majorBidi" w:cstheme="majorBidi"/>
        </w:rPr>
        <w:t>Wynagrodzenie wykonawcy za wykonanie całego przedmiotu umowy wyniesie …………..</w:t>
      </w:r>
      <w:r w:rsidRPr="007E4D33">
        <w:rPr>
          <w:rFonts w:asciiTheme="majorBidi" w:hAnsiTheme="majorBidi" w:cstheme="majorBidi"/>
          <w:b/>
        </w:rPr>
        <w:t xml:space="preserve"> zł brutto</w:t>
      </w:r>
      <w:r w:rsidRPr="007E4D33">
        <w:rPr>
          <w:rFonts w:asciiTheme="majorBidi" w:hAnsiTheme="majorBidi" w:cstheme="majorBidi"/>
        </w:rPr>
        <w:t xml:space="preserve"> (słownie: ………………………. złotych …/100). Kwota wymieniona wyżej zostanie wypłacona po odebraniu bez uwag przedmiotu </w:t>
      </w:r>
      <w:r w:rsidR="003C3343" w:rsidRPr="007E4D33">
        <w:rPr>
          <w:rFonts w:asciiTheme="majorBidi" w:hAnsiTheme="majorBidi" w:cstheme="majorBidi"/>
        </w:rPr>
        <w:t>zamówienia, o którym mowa §1 ust. 3 wraz z ostateczną</w:t>
      </w:r>
      <w:r w:rsidR="00715A23" w:rsidRPr="007E4D33">
        <w:rPr>
          <w:rFonts w:asciiTheme="majorBidi" w:hAnsiTheme="majorBidi" w:cstheme="majorBidi"/>
        </w:rPr>
        <w:t xml:space="preserve"> decyzją o pozwolenie na budowę, o której mowa w §2 ust. 2</w:t>
      </w:r>
    </w:p>
    <w:p w14:paraId="1697352F" w14:textId="439B9081" w:rsidR="00AA2E0B" w:rsidRPr="007E4D33" w:rsidRDefault="00AA2E0B" w:rsidP="001C739E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 ustalonej kwocie wynagrodzenia umownego ujęte zostały wszystkie koszty związane z przygotowaniem dokumentacji technicznej</w:t>
      </w:r>
      <w:r w:rsidR="00715A23" w:rsidRPr="007E4D33">
        <w:rPr>
          <w:rFonts w:asciiTheme="majorBidi" w:hAnsiTheme="majorBidi" w:cstheme="majorBidi"/>
        </w:rPr>
        <w:t xml:space="preserve"> wraz z ostateczną decyzją o pozwolenie na budowę.</w:t>
      </w:r>
    </w:p>
    <w:p w14:paraId="4FF5D131" w14:textId="7BF49892" w:rsidR="00AA2E0B" w:rsidRPr="007E4D33" w:rsidRDefault="00AA2E0B" w:rsidP="001C739E">
      <w:pPr>
        <w:widowControl/>
        <w:numPr>
          <w:ilvl w:val="0"/>
          <w:numId w:val="19"/>
        </w:numPr>
        <w:tabs>
          <w:tab w:val="left" w:pos="284"/>
        </w:tabs>
        <w:suppressAutoHyphens/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  <w:iCs/>
        </w:rPr>
        <w:t xml:space="preserve">Fakturę należy wystawić na: Gminę Szemud ul. </w:t>
      </w:r>
      <w:r w:rsidR="00AF75A8" w:rsidRPr="007E4D33">
        <w:rPr>
          <w:rFonts w:asciiTheme="majorBidi" w:hAnsiTheme="majorBidi" w:cstheme="majorBidi"/>
          <w:iCs/>
        </w:rPr>
        <w:t>Samorządowa 1</w:t>
      </w:r>
      <w:r w:rsidRPr="007E4D33">
        <w:rPr>
          <w:rFonts w:asciiTheme="majorBidi" w:hAnsiTheme="majorBidi" w:cstheme="majorBidi"/>
          <w:iCs/>
        </w:rPr>
        <w:t>, 84-217 Szemud, NIP 588-23-88-864</w:t>
      </w:r>
      <w:r w:rsidRPr="007E4D33">
        <w:rPr>
          <w:rFonts w:asciiTheme="majorBidi" w:hAnsiTheme="majorBidi" w:cstheme="majorBidi"/>
        </w:rPr>
        <w:t>. Zapłata za fakturę zostanie dokonana w terminie do 30 dni od dnia jej złożenia</w:t>
      </w:r>
      <w:r w:rsidR="00715A23" w:rsidRPr="007E4D33">
        <w:rPr>
          <w:rFonts w:asciiTheme="majorBidi" w:hAnsiTheme="majorBidi" w:cstheme="majorBidi"/>
        </w:rPr>
        <w:t xml:space="preserve"> z zastrzeżeniem ust. 1.</w:t>
      </w:r>
    </w:p>
    <w:p w14:paraId="247E9316" w14:textId="223A96FC" w:rsidR="00AA2E0B" w:rsidRPr="007E4D33" w:rsidRDefault="00AA2E0B" w:rsidP="001C739E">
      <w:pPr>
        <w:widowControl/>
        <w:numPr>
          <w:ilvl w:val="0"/>
          <w:numId w:val="19"/>
        </w:numPr>
        <w:tabs>
          <w:tab w:val="left" w:pos="284"/>
        </w:tabs>
        <w:suppressAutoHyphens/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Wynagrodzenie, o którym mowa w ust.1 obejmuje także wynagrodzenie za przeniesienie praw autorskich do opracowań zgodnie z § </w:t>
      </w:r>
      <w:r w:rsidR="00E01359" w:rsidRPr="007E4D33">
        <w:rPr>
          <w:rFonts w:asciiTheme="majorBidi" w:hAnsiTheme="majorBidi" w:cstheme="majorBidi"/>
        </w:rPr>
        <w:t>7</w:t>
      </w:r>
      <w:r w:rsidRPr="007E4D33">
        <w:rPr>
          <w:rFonts w:asciiTheme="majorBidi" w:hAnsiTheme="majorBidi" w:cstheme="majorBidi"/>
        </w:rPr>
        <w:t xml:space="preserve"> umowy a także wynagrodzenie za wykonywanie obowiązków nadzoru autorskiego zgodnie z § </w:t>
      </w:r>
      <w:r w:rsidR="00E01359" w:rsidRPr="007E4D33">
        <w:rPr>
          <w:rFonts w:asciiTheme="majorBidi" w:hAnsiTheme="majorBidi" w:cstheme="majorBidi"/>
        </w:rPr>
        <w:t>6</w:t>
      </w:r>
      <w:r w:rsidRPr="007E4D33">
        <w:rPr>
          <w:rFonts w:asciiTheme="majorBidi" w:hAnsiTheme="majorBidi" w:cstheme="majorBidi"/>
        </w:rPr>
        <w:t xml:space="preserve"> umowy.</w:t>
      </w:r>
    </w:p>
    <w:p w14:paraId="031BD2BF" w14:textId="7B89AD2E" w:rsidR="002626AC" w:rsidRPr="007E4D33" w:rsidRDefault="002626AC" w:rsidP="001C739E">
      <w:pPr>
        <w:widowControl/>
        <w:numPr>
          <w:ilvl w:val="0"/>
          <w:numId w:val="19"/>
        </w:numPr>
        <w:tabs>
          <w:tab w:val="left" w:pos="284"/>
        </w:tabs>
        <w:suppressAutoHyphens/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Wynagrodzenie z tytułu niniejszej umowy będzie płatne na konto Wykonawcy nr: …………………………………………………………………………………...</w:t>
      </w:r>
    </w:p>
    <w:p w14:paraId="7C89035E" w14:textId="1D48EEAE" w:rsidR="00AA2E0B" w:rsidRPr="007E4D33" w:rsidRDefault="00AA2E0B" w:rsidP="001C739E">
      <w:pPr>
        <w:widowControl/>
        <w:numPr>
          <w:ilvl w:val="0"/>
          <w:numId w:val="19"/>
        </w:numPr>
        <w:suppressAutoHyphens/>
        <w:autoSpaceDE/>
        <w:autoSpaceDN/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  <w:iCs/>
        </w:rPr>
        <w:t xml:space="preserve"> Wykonawca nie może bez zgody Zamawiającego przelewać wierzytelności wynikających z niniejszej umowy na rzecz osób trzecich. </w:t>
      </w:r>
    </w:p>
    <w:p w14:paraId="4D7F633F" w14:textId="77777777" w:rsidR="002626AC" w:rsidRPr="007E4D33" w:rsidRDefault="002626AC" w:rsidP="007E4D33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Wykonawca ma prawo skorzystania z możliwości przekazania ustrukturyzowanych faktur elektronicznych za pośrednictwem Platformy Elektronicznego Fakturowania (dostępnej pod adresem https://efaktura.gov.pl) na zasadach określonych w Ustawie z 9 listopada 2018 r. o elektronicznym fakturowaniu w zamówieniach publicznych, koncesjach na roboty budowlane lub usługi oraz partnerstwie publiczno-prywatnym (t.j. Dz. U. z 2020 r. poz. 1666). Jeżeli Wykonawca podejmie decyzję o skorzystaniu z przysługującego mu prawa, zobowiązany jest powiadomić Zamawiającego o takiej decyzji przed wystawieniem faktury.</w:t>
      </w:r>
    </w:p>
    <w:p w14:paraId="1CF8C9E2" w14:textId="77777777" w:rsidR="002626AC" w:rsidRPr="007E4D33" w:rsidRDefault="002626AC" w:rsidP="002626AC">
      <w:pPr>
        <w:widowControl/>
        <w:suppressAutoHyphens/>
        <w:autoSpaceDE/>
        <w:autoSpaceDN/>
        <w:ind w:left="284"/>
        <w:jc w:val="both"/>
        <w:rPr>
          <w:rFonts w:asciiTheme="majorBidi" w:hAnsiTheme="majorBidi" w:cstheme="majorBidi"/>
        </w:rPr>
      </w:pPr>
    </w:p>
    <w:p w14:paraId="1B33517A" w14:textId="3DE10B4D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8C4B6A" w:rsidRPr="007E4D33">
        <w:rPr>
          <w:rFonts w:asciiTheme="majorBidi" w:hAnsiTheme="majorBidi" w:cstheme="majorBidi"/>
          <w:b/>
          <w:bCs/>
        </w:rPr>
        <w:t>4</w:t>
      </w:r>
    </w:p>
    <w:p w14:paraId="1AC9741D" w14:textId="511AC21E" w:rsidR="0048162F" w:rsidRPr="007E4D33" w:rsidRDefault="0048162F" w:rsidP="001C739E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Strony postanawiają, że wiążącą ich formą odszkodowania będą kary umowne.</w:t>
      </w:r>
    </w:p>
    <w:p w14:paraId="3D783841" w14:textId="696C4C1E" w:rsidR="0048162F" w:rsidRPr="007E4D33" w:rsidRDefault="0048162F" w:rsidP="001C739E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Ustala się kary umowne w następujących wypadkach i wysokościach:</w:t>
      </w:r>
    </w:p>
    <w:p w14:paraId="4812E689" w14:textId="0E9FB31B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1) Zamawiający jest zobowiązany do zapłaty Wykonawcy kar umownych:</w:t>
      </w:r>
    </w:p>
    <w:p w14:paraId="1822F634" w14:textId="5BBCB7D1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a) za odstąpienie od umowy z przyczyn, za które Wykonawca nie ponosi odpowiedzialności w wysokości 10 % wynagrodzenia określonego w § 3 ust.1,</w:t>
      </w:r>
    </w:p>
    <w:p w14:paraId="4DC140BC" w14:textId="7AB11A80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2) Wykonawca zobowiązany jest do zapłaty Zamawiającemu kar umownych:</w:t>
      </w:r>
    </w:p>
    <w:p w14:paraId="09DD5B7E" w14:textId="10C4A205" w:rsidR="0048162F" w:rsidRDefault="0048162F" w:rsidP="00715A23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a) za zwłokę w wykonaniu </w:t>
      </w:r>
      <w:r w:rsidR="00715A23" w:rsidRPr="007E4D33">
        <w:rPr>
          <w:rFonts w:asciiTheme="majorBidi" w:hAnsiTheme="majorBidi" w:cstheme="majorBidi"/>
        </w:rPr>
        <w:t>przedmiotu zamówienia</w:t>
      </w:r>
      <w:r w:rsidRPr="007E4D33">
        <w:rPr>
          <w:rFonts w:asciiTheme="majorBidi" w:hAnsiTheme="majorBidi" w:cstheme="majorBidi"/>
        </w:rPr>
        <w:t xml:space="preserve"> w wysokości 0,5% wynagrodzenia określonego w § 3 ust.1, za każdy dzień zwłoki,</w:t>
      </w:r>
    </w:p>
    <w:p w14:paraId="0C0BB988" w14:textId="10CFB692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b) za odstąpienie od umowy przez Wykonawcę lub przez Zamawiającego z przyczyn, za które ponosi odpowiedzialność Wykonawca w wysokości 30 % wynagrodzenia określonego w § 3 ust.1,</w:t>
      </w:r>
    </w:p>
    <w:p w14:paraId="666138C8" w14:textId="43B0711F" w:rsidR="00597583" w:rsidRPr="007E4D33" w:rsidRDefault="00597583" w:rsidP="00715A23">
      <w:pPr>
        <w:pStyle w:val="Akapitzlist"/>
        <w:numPr>
          <w:ilvl w:val="0"/>
          <w:numId w:val="26"/>
        </w:numPr>
        <w:tabs>
          <w:tab w:val="num" w:pos="142"/>
          <w:tab w:val="left" w:pos="1918"/>
        </w:tabs>
        <w:ind w:left="284" w:hanging="284"/>
        <w:jc w:val="both"/>
        <w:rPr>
          <w:rFonts w:asciiTheme="majorBidi" w:eastAsia="Times New Roman" w:hAnsiTheme="majorBidi" w:cstheme="majorBidi"/>
        </w:rPr>
      </w:pPr>
      <w:r w:rsidRPr="007E4D33">
        <w:rPr>
          <w:rFonts w:asciiTheme="majorBidi" w:hAnsiTheme="majorBidi" w:cstheme="majorBidi"/>
        </w:rPr>
        <w:t xml:space="preserve">za opóźnienie w usunięciu wad lub braków stwierdzonych przy odbiorze –w wysokości 0,2% wynagrodzenia umownego brutto, o którym mowa w § 3 ust. 1 niniejszej </w:t>
      </w:r>
      <w:r w:rsidRPr="007E4D33">
        <w:rPr>
          <w:rFonts w:asciiTheme="majorBidi" w:hAnsiTheme="majorBidi" w:cstheme="majorBidi"/>
          <w:spacing w:val="-4"/>
        </w:rPr>
        <w:t xml:space="preserve">umowy, </w:t>
      </w:r>
      <w:r w:rsidRPr="007E4D33">
        <w:rPr>
          <w:rFonts w:asciiTheme="majorBidi" w:hAnsiTheme="majorBidi" w:cstheme="majorBidi"/>
        </w:rPr>
        <w:t>za każdy dzień opóźnienia, liczonej od dnia wyznaczonego na usunięcie</w:t>
      </w:r>
      <w:r w:rsidRPr="007E4D33">
        <w:rPr>
          <w:rFonts w:asciiTheme="majorBidi" w:hAnsiTheme="majorBidi" w:cstheme="majorBidi"/>
          <w:spacing w:val="-20"/>
        </w:rPr>
        <w:t xml:space="preserve"> </w:t>
      </w:r>
      <w:r w:rsidRPr="007E4D33">
        <w:rPr>
          <w:rFonts w:asciiTheme="majorBidi" w:hAnsiTheme="majorBidi" w:cstheme="majorBidi"/>
        </w:rPr>
        <w:t>wad.</w:t>
      </w:r>
    </w:p>
    <w:p w14:paraId="13B9BA57" w14:textId="53D5320D" w:rsidR="00597583" w:rsidRPr="007E4D33" w:rsidRDefault="00A76888" w:rsidP="001C739E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Łączna maksymalna w</w:t>
      </w:r>
      <w:r w:rsidR="00597583" w:rsidRPr="007E4D33">
        <w:rPr>
          <w:rFonts w:asciiTheme="majorBidi" w:hAnsiTheme="majorBidi" w:cstheme="majorBidi"/>
        </w:rPr>
        <w:t xml:space="preserve">ysokość kar umownych, o których mowa w </w:t>
      </w:r>
      <w:r w:rsidR="00715A23" w:rsidRPr="007E4D33">
        <w:rPr>
          <w:rFonts w:asciiTheme="majorBidi" w:hAnsiTheme="majorBidi" w:cstheme="majorBidi"/>
        </w:rPr>
        <w:t>ust. 2 pkt. 2 a) i 2 c)</w:t>
      </w:r>
      <w:r w:rsidR="00597583" w:rsidRPr="007E4D33">
        <w:rPr>
          <w:rFonts w:asciiTheme="majorBidi" w:hAnsiTheme="majorBidi" w:cstheme="majorBidi"/>
        </w:rPr>
        <w:t xml:space="preserve"> nie może przekroczyć 20% wynagrodzenia umownego brutto, o którym mowa w § 3 ust. 1 niniejszej umowy</w:t>
      </w:r>
      <w:r w:rsidRPr="007E4D33">
        <w:rPr>
          <w:rFonts w:asciiTheme="majorBidi" w:hAnsiTheme="majorBidi" w:cstheme="majorBidi"/>
        </w:rPr>
        <w:t xml:space="preserve"> tj. ……………… zł brutto</w:t>
      </w:r>
      <w:r w:rsidR="00597583" w:rsidRPr="007E4D33">
        <w:rPr>
          <w:rFonts w:asciiTheme="majorBidi" w:hAnsiTheme="majorBidi" w:cstheme="majorBidi"/>
        </w:rPr>
        <w:t>.</w:t>
      </w:r>
    </w:p>
    <w:p w14:paraId="05193C13" w14:textId="2BCDFB07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lastRenderedPageBreak/>
        <w:t>4</w:t>
      </w:r>
      <w:r w:rsidR="0048162F" w:rsidRPr="007E4D33">
        <w:rPr>
          <w:rFonts w:asciiTheme="majorBidi" w:hAnsiTheme="majorBidi" w:cstheme="majorBidi"/>
        </w:rPr>
        <w:t>. Strony zastrzegają sobie prawo dochodzenia odszkodowania uzupełniającego do wysokości rzeczywiście poniesionej szkody.</w:t>
      </w:r>
    </w:p>
    <w:p w14:paraId="275A13BF" w14:textId="3A1EB03E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5</w:t>
      </w:r>
      <w:r w:rsidR="0048162F" w:rsidRPr="007E4D33">
        <w:rPr>
          <w:rFonts w:asciiTheme="majorBidi" w:hAnsiTheme="majorBidi" w:cstheme="majorBidi"/>
        </w:rPr>
        <w:t>. Zamawiający może potrącić kary umowne z bieżącego wynagrodzenia Wykonawcy, na co Wykonawca wyraża zgodę.</w:t>
      </w:r>
    </w:p>
    <w:p w14:paraId="3417B750" w14:textId="77777777" w:rsidR="001C739E" w:rsidRPr="007E4D33" w:rsidRDefault="001C739E" w:rsidP="001C739E">
      <w:pPr>
        <w:jc w:val="both"/>
        <w:rPr>
          <w:rFonts w:asciiTheme="majorBidi" w:hAnsiTheme="majorBidi" w:cstheme="majorBidi"/>
          <w:b/>
          <w:bCs/>
        </w:rPr>
      </w:pPr>
    </w:p>
    <w:p w14:paraId="2EAF3E5D" w14:textId="77528726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8C4B6A" w:rsidRPr="007E4D33">
        <w:rPr>
          <w:rFonts w:asciiTheme="majorBidi" w:hAnsiTheme="majorBidi" w:cstheme="majorBidi"/>
          <w:b/>
          <w:bCs/>
        </w:rPr>
        <w:t>5</w:t>
      </w:r>
    </w:p>
    <w:p w14:paraId="13F83CD2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Zamawiający zastrzega sobie prawo żądania wykonania przez Wykonawcę nieodpłatnie wszelkich koniecznych zmian i uzupełnień dokumentacji projektowej, jeżeli wynikają one z wad sporządzonej dokumentacji składającej się na przedmiot zamówienia, niezależnie od faktu, czy wady i niezgodności z prawem Zamawiający wykrył przed lub po zawarciu umowy na wykonanie robót budowlanych na podstawie tej dokumentacji.</w:t>
      </w:r>
    </w:p>
    <w:p w14:paraId="3541FF42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3FEA5EF1" w14:textId="1A8D481F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8C4B6A" w:rsidRPr="007E4D33">
        <w:rPr>
          <w:rFonts w:asciiTheme="majorBidi" w:hAnsiTheme="majorBidi" w:cstheme="majorBidi"/>
          <w:b/>
          <w:bCs/>
        </w:rPr>
        <w:t>6</w:t>
      </w:r>
    </w:p>
    <w:p w14:paraId="1A6386B5" w14:textId="6F7E6781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1. Wykonawca zobowiązuje się do zapewnienia wykonania obowiązków nadzoru autorskiego stosownie do treści art. 20 ust. 1 pkt 4 ustawy z dnia 7 lipca 1994 r. Prawo budowlane (Dz.U. z 2023 r. poz. 682 ze zm.) w trakcie realizacji robót wykonywanych na podstawie dokumentacji stanowiącej Przedmiot Umowy, w czasie od otrzymania od Zamawiającego informacji o zawarciu umowy z podmiotem realizującym roboty budowlane do dnia podpisania bezusterkowego protokołu odbioru końcowego robót budowlanych i uzyskania ostatecznego pozwolenia na użytkowanie obiektu/zgłoszenia zakończenia robót budowlanych. Zamawiający zawiadomi Wykonawcę o zawarciu umowy z podmiotem realizującym roboty budowlane w ramach zadania inwestycyjnego w terminie do 14 dni od daty jej podpisania.</w:t>
      </w:r>
    </w:p>
    <w:p w14:paraId="7733929C" w14:textId="149BDDA1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2. Postanowienia Umowy w zakresie pełnienia nadzoru autorskiego przestają wiązać Strony po upływie 3 lat od dnia podpisania protokołu odbioru dokumentacji projektowej w sytuacji </w:t>
      </w:r>
      <w:r w:rsidR="001C739E" w:rsidRPr="007E4D33">
        <w:rPr>
          <w:rFonts w:asciiTheme="majorBidi" w:hAnsiTheme="majorBidi" w:cstheme="majorBidi"/>
        </w:rPr>
        <w:t>nieprzystąpienia</w:t>
      </w:r>
      <w:r w:rsidRPr="007E4D33">
        <w:rPr>
          <w:rFonts w:asciiTheme="majorBidi" w:hAnsiTheme="majorBidi" w:cstheme="majorBidi"/>
        </w:rPr>
        <w:t xml:space="preserve"> w tym okresie przez Zamawiającego do realizacji robót w zakresie zadania inwestycyjnego.</w:t>
      </w:r>
    </w:p>
    <w:p w14:paraId="27473FDE" w14:textId="5BD6AB26" w:rsidR="0048162F" w:rsidRPr="007E4D33" w:rsidRDefault="0048162F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3. Zakres nadzoru autorskiego, o którym mowa w ust. 1 obejmuje w szczególności</w:t>
      </w:r>
      <w:r w:rsidR="008C4B6A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>stwierdzenie, w toku wykonywania robót budowlanych, zgodności ich realizacji z dokumentacją projektową, STWiORB oraz zasadami wiedzy technicznej, wyjaśnianie wątpliwości dotyczących rozwiązań przyjętych w dokumentacji projektowej, STWiORB oraz ewentualne uzupełnianie szczegółów dokumentacji projektowej, w tym sporządzania niezbędnych szkiców i rysunków, oceny wyników szczegółowych badań materiałów i konstrukcji w zakresie zgodności z rozwiązaniami projektowymi, normami i obowiązującymi przepisami, nanoszenie poprawek lub uzupełnień na dokumentację projektową, uzgadnianie z Zamawiającym i wykonawcą robót budowlanych możliwości wprowadzenia rozwiązań zamiennych w stosunku do przewidzianych w dokumentacji projektowej w zakresie materiałów i konstrukcji , rozwiązań technicznych, technologicznych i użytkowych, jednak o jakości i standardzie nie niższych niż przewidziano w dokumentacji</w:t>
      </w:r>
      <w:r w:rsidR="008C4B6A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>projektowej w tym sporządzanie projektów zamiennych i innych (bez prawa do dodatkowego wynagrodzenia z tego tytułu), opiniowanie przedstawionych przez wykonawcę robót lub Zamawiającego propozycji rozwiązań zamiennych lub ich przedstawianie w przypadku niemożności zastosowania rozwiązań występujących w dokumentacji projektowej, z zastrzeżeniem, że każde z rozwiązań musi być zaakceptowanie przez Zamawiającego w formie pisemnej pod rygorem</w:t>
      </w:r>
      <w:r w:rsidR="008C4B6A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>nieważności przedstawianie Zamawiającemu skutków finansowych proponowanych zmian w</w:t>
      </w:r>
      <w:r w:rsidR="008C4B6A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>dokumentacji w stosunku do rozwiązań poprzednich i uzyskanie pisemnej, pod rygorem nieważności zgody Zamawiającego na ich wprowadzenie; udział w odbiorze końcowym Zadania inwestycyjnego, każdorazowe uzgadnianie z autorami dokumentacji projektowej rozwiązań zamiennych i innych decyzji projektowych, udokumentowanie rozwiązań projektowych wprowadzonych w czasie wykonywania robót budowlanych.</w:t>
      </w:r>
    </w:p>
    <w:p w14:paraId="7369FE6A" w14:textId="6048C91D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4. </w:t>
      </w:r>
      <w:r w:rsidR="0048162F" w:rsidRPr="007E4D33">
        <w:rPr>
          <w:rFonts w:asciiTheme="majorBidi" w:hAnsiTheme="majorBidi" w:cstheme="majorBidi"/>
        </w:rPr>
        <w:t>Wykonawca lub osoby działające w imieniu Wykonawcy pełniąc nadzór autorski mają obowiązek stawienia się w miejscu i w terminie wskazanym przez Zamawiającego.</w:t>
      </w:r>
    </w:p>
    <w:p w14:paraId="44520F62" w14:textId="21449063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5. </w:t>
      </w:r>
      <w:r w:rsidR="0048162F" w:rsidRPr="007E4D33">
        <w:rPr>
          <w:rFonts w:asciiTheme="majorBidi" w:hAnsiTheme="majorBidi" w:cstheme="majorBidi"/>
        </w:rPr>
        <w:t>Wykonawca ponosi odpowiedzialność za realizację obowiązków związanych z wykonywaniem nadzoru autorskiego. W celu świadczenia usług w tym zakresie, Wykonawca obowiązany jest do stworzenia i koordynowania zespołu, w skład którego wchodzić będą autorzy poszczególnych projektów lub osoby pisemnie upoważnione do sprawowania nadzoru w ich imieniu.</w:t>
      </w:r>
    </w:p>
    <w:p w14:paraId="1B250B94" w14:textId="7B31C7AC" w:rsidR="0048162F" w:rsidRPr="007E4D33" w:rsidRDefault="008C4B6A" w:rsidP="001C739E">
      <w:p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6. </w:t>
      </w:r>
      <w:r w:rsidR="0048162F" w:rsidRPr="007E4D33">
        <w:rPr>
          <w:rFonts w:asciiTheme="majorBidi" w:hAnsiTheme="majorBidi" w:cstheme="majorBidi"/>
        </w:rPr>
        <w:t>Wykonawca poniesie wszelkie skutki finansowe zmian, które wprowadził</w:t>
      </w:r>
      <w:r w:rsidRPr="007E4D33">
        <w:rPr>
          <w:rFonts w:asciiTheme="majorBidi" w:hAnsiTheme="majorBidi" w:cstheme="majorBidi"/>
        </w:rPr>
        <w:t xml:space="preserve"> </w:t>
      </w:r>
      <w:r w:rsidR="0048162F" w:rsidRPr="007E4D33">
        <w:rPr>
          <w:rFonts w:asciiTheme="majorBidi" w:hAnsiTheme="majorBidi" w:cstheme="majorBidi"/>
        </w:rPr>
        <w:t>bez wiedzy i zgody Zamawiającego</w:t>
      </w:r>
    </w:p>
    <w:p w14:paraId="7739F299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3A78BAD7" w14:textId="3069E8B9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8C4B6A" w:rsidRPr="007E4D33">
        <w:rPr>
          <w:rFonts w:asciiTheme="majorBidi" w:hAnsiTheme="majorBidi" w:cstheme="majorBidi"/>
          <w:b/>
          <w:bCs/>
        </w:rPr>
        <w:t>7</w:t>
      </w:r>
    </w:p>
    <w:p w14:paraId="7CC1DA9B" w14:textId="1CB53841" w:rsidR="0048162F" w:rsidRPr="007E4D33" w:rsidRDefault="0048162F" w:rsidP="001C739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Wykonawca przenosi na Zamawiającego majątkowe prawa autorskie i prawa zależne do opracowań, </w:t>
      </w:r>
      <w:r w:rsidRPr="007E4D33">
        <w:rPr>
          <w:rFonts w:asciiTheme="majorBidi" w:hAnsiTheme="majorBidi" w:cstheme="majorBidi"/>
        </w:rPr>
        <w:lastRenderedPageBreak/>
        <w:t>przy czym wymienione prawa majątkowe mogą być przenoszone na każdoczesnego właściciela nieruchomości, której dotyczą opracowania.</w:t>
      </w:r>
    </w:p>
    <w:p w14:paraId="33EC6EAF" w14:textId="6F951F8F" w:rsidR="0048162F" w:rsidRPr="007E4D33" w:rsidRDefault="0048162F" w:rsidP="001C739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Z dniem przyjęcia przedmiotu Umowy Zamawiający nabywa prawo do korzystania z opracowań i rozporządzania nim bez ograniczeń terytorialnych na następujących polach eksploatacji:</w:t>
      </w:r>
    </w:p>
    <w:p w14:paraId="105F0B84" w14:textId="3FC8EDFA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wprowadzania utworu do pamięci komputera, w tym serwerów systemów informatycznych;</w:t>
      </w:r>
    </w:p>
    <w:p w14:paraId="2949758F" w14:textId="0423B300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zwielokrotniania Utworu dowolną techniką, a zwłaszcza w postaci: opracowań kopiowanych techniką drukarską, e-booków, w sieciach informatycznych CD-ROM- ów, pendrive'ów;</w:t>
      </w:r>
    </w:p>
    <w:p w14:paraId="022FC80B" w14:textId="6896AB43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wprowadzania zwielokrotnionych egzemplarzy do obrotu;</w:t>
      </w:r>
    </w:p>
    <w:p w14:paraId="7E1A0058" w14:textId="70623313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udostępniania Utworu w ramach usługi na żądanie odbiorcy dostępnej w sieciach informatycznych;</w:t>
      </w:r>
    </w:p>
    <w:p w14:paraId="468C3292" w14:textId="4A7C8B10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udzielania zezwolenia na wykonywanie praw zależnych w stosunku do opracowań powstałych na podstawie Utworu;</w:t>
      </w:r>
    </w:p>
    <w:p w14:paraId="0B7CEC86" w14:textId="22550994" w:rsidR="0048162F" w:rsidRPr="007E4D33" w:rsidRDefault="0048162F" w:rsidP="001C739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wprowadzania wszelkich zmian i modyfikacji opracowań przez Zamawiającego.</w:t>
      </w:r>
    </w:p>
    <w:p w14:paraId="528A9038" w14:textId="06927CC4" w:rsidR="0048162F" w:rsidRPr="007E4D33" w:rsidRDefault="0048162F" w:rsidP="001C739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Prawo własności każdego z egzemplarzy opracowań przechodzi na Zamawiającego w chwili ich przekazania przez Wykonawcę.</w:t>
      </w:r>
    </w:p>
    <w:p w14:paraId="28CB8F62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244870AE" w14:textId="629B3079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</w:t>
      </w:r>
      <w:r w:rsidR="00E01359" w:rsidRPr="007E4D33">
        <w:rPr>
          <w:rFonts w:asciiTheme="majorBidi" w:hAnsiTheme="majorBidi" w:cstheme="majorBidi"/>
          <w:b/>
          <w:bCs/>
        </w:rPr>
        <w:t>8</w:t>
      </w:r>
    </w:p>
    <w:p w14:paraId="0425C1FA" w14:textId="730A3F4B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Przekazanie opracowań przez Wykonawcę Zamawiającemu odbędzie się na zasadzie podpisania przez Strony odrębnego protokołu zdawczo-odbiorczego</w:t>
      </w:r>
      <w:r w:rsidR="00715A23" w:rsidRPr="007E4D33">
        <w:rPr>
          <w:rFonts w:asciiTheme="majorBidi" w:hAnsiTheme="majorBidi" w:cstheme="majorBidi"/>
        </w:rPr>
        <w:t>.</w:t>
      </w:r>
      <w:r w:rsidRPr="007E4D33">
        <w:rPr>
          <w:rFonts w:asciiTheme="majorBidi" w:hAnsiTheme="majorBidi" w:cstheme="majorBidi"/>
        </w:rPr>
        <w:t xml:space="preserve"> Wykonawca zobowiązuje się dostarczyć opracowania, o którym mowa w § 1</w:t>
      </w:r>
      <w:r w:rsidR="00715A23" w:rsidRPr="007E4D33">
        <w:rPr>
          <w:rFonts w:asciiTheme="majorBidi" w:hAnsiTheme="majorBidi" w:cstheme="majorBidi"/>
        </w:rPr>
        <w:t xml:space="preserve"> ust. 3</w:t>
      </w:r>
      <w:r w:rsidR="00E01359" w:rsidRPr="007E4D33">
        <w:rPr>
          <w:rFonts w:asciiTheme="majorBidi" w:hAnsiTheme="majorBidi" w:cstheme="majorBidi"/>
        </w:rPr>
        <w:t>.</w:t>
      </w:r>
    </w:p>
    <w:p w14:paraId="4B3CFB77" w14:textId="77777777" w:rsidR="00E01359" w:rsidRPr="007E4D33" w:rsidRDefault="00E01359" w:rsidP="001C739E">
      <w:pPr>
        <w:jc w:val="both"/>
        <w:rPr>
          <w:rFonts w:asciiTheme="majorBidi" w:hAnsiTheme="majorBidi" w:cstheme="majorBidi"/>
        </w:rPr>
      </w:pPr>
    </w:p>
    <w:p w14:paraId="378F4905" w14:textId="5727ADB6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 xml:space="preserve">§ </w:t>
      </w:r>
      <w:r w:rsidR="00E01359" w:rsidRPr="007E4D33">
        <w:rPr>
          <w:rFonts w:asciiTheme="majorBidi" w:hAnsiTheme="majorBidi" w:cstheme="majorBidi"/>
          <w:b/>
          <w:bCs/>
        </w:rPr>
        <w:t>9</w:t>
      </w:r>
    </w:p>
    <w:p w14:paraId="52FE2708" w14:textId="1B1F8C3E" w:rsidR="0048162F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Kompletne opracowanie dokumentacji uznaje się za przyjęte przez Zamawiającego, jeśli nie zgłosi on do niego żadnych uwag czy zastrzeżeń w terminie 14 dni od dnia podpisania protokołu, o którym mowa w</w:t>
      </w:r>
      <w:r w:rsidR="00E01359" w:rsidRPr="007E4D33">
        <w:rPr>
          <w:rFonts w:asciiTheme="majorBidi" w:hAnsiTheme="majorBidi" w:cstheme="majorBidi"/>
        </w:rPr>
        <w:t xml:space="preserve"> </w:t>
      </w:r>
      <w:r w:rsidRPr="007E4D33">
        <w:rPr>
          <w:rFonts w:asciiTheme="majorBidi" w:hAnsiTheme="majorBidi" w:cstheme="majorBidi"/>
        </w:rPr>
        <w:t xml:space="preserve">§ </w:t>
      </w:r>
      <w:r w:rsidR="00E01359" w:rsidRPr="007E4D33">
        <w:rPr>
          <w:rFonts w:asciiTheme="majorBidi" w:hAnsiTheme="majorBidi" w:cstheme="majorBidi"/>
        </w:rPr>
        <w:t>8</w:t>
      </w:r>
      <w:r w:rsidRPr="007E4D33">
        <w:rPr>
          <w:rFonts w:asciiTheme="majorBidi" w:hAnsiTheme="majorBidi" w:cstheme="majorBidi"/>
        </w:rPr>
        <w:t>.</w:t>
      </w:r>
    </w:p>
    <w:p w14:paraId="7B2C34BF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4834C95D" w14:textId="41745170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 1</w:t>
      </w:r>
      <w:r w:rsidR="00E01359" w:rsidRPr="007E4D33">
        <w:rPr>
          <w:rFonts w:asciiTheme="majorBidi" w:hAnsiTheme="majorBidi" w:cstheme="majorBidi"/>
          <w:b/>
          <w:bCs/>
        </w:rPr>
        <w:t>0</w:t>
      </w:r>
    </w:p>
    <w:p w14:paraId="2B53A17E" w14:textId="07DF180E" w:rsidR="009A11B4" w:rsidRPr="007E4D33" w:rsidRDefault="0048162F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Wszelkie zmiany niniejszej umowy pod rygorem nieważności wymagają formy pisemnej</w:t>
      </w:r>
    </w:p>
    <w:p w14:paraId="6AA13185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2C420E47" w14:textId="0D28AA32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 1</w:t>
      </w:r>
      <w:r w:rsidR="00E01359" w:rsidRPr="007E4D33">
        <w:rPr>
          <w:rFonts w:asciiTheme="majorBidi" w:hAnsiTheme="majorBidi" w:cstheme="majorBidi"/>
          <w:b/>
          <w:bCs/>
        </w:rPr>
        <w:t>1</w:t>
      </w:r>
    </w:p>
    <w:p w14:paraId="1C0D7844" w14:textId="77777777" w:rsidR="002626AC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1.</w:t>
      </w:r>
      <w:r w:rsidRPr="007E4D33">
        <w:rPr>
          <w:rFonts w:asciiTheme="majorBidi" w:hAnsiTheme="majorBidi" w:cstheme="majorBidi"/>
        </w:rPr>
        <w:tab/>
        <w:t>Strony, poza możliwością zmiany zawartej Umowy na podstawie art. 455 Pzp, przewidują również możliwość dokonywania zmian postanowień zawartej Umowy, które mogą dotyczyć:</w:t>
      </w:r>
    </w:p>
    <w:p w14:paraId="4BCB96DA" w14:textId="6184D70E" w:rsidR="002626AC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1)</w:t>
      </w:r>
      <w:r w:rsidRPr="007E4D33">
        <w:rPr>
          <w:rFonts w:asciiTheme="majorBidi" w:hAnsiTheme="majorBidi" w:cstheme="majorBidi"/>
        </w:rPr>
        <w:tab/>
        <w:t xml:space="preserve">zmiany terminów realizacji przedmiotu umowy w zakresie określonym w § </w:t>
      </w:r>
      <w:r w:rsidR="009159C9" w:rsidRPr="007E4D33">
        <w:rPr>
          <w:rFonts w:asciiTheme="majorBidi" w:hAnsiTheme="majorBidi" w:cstheme="majorBidi"/>
        </w:rPr>
        <w:t>1</w:t>
      </w:r>
      <w:r w:rsidRPr="007E4D33">
        <w:rPr>
          <w:rFonts w:asciiTheme="majorBidi" w:hAnsiTheme="majorBidi" w:cstheme="majorBidi"/>
        </w:rPr>
        <w:t xml:space="preserve"> ust. </w:t>
      </w:r>
      <w:r w:rsidR="009159C9" w:rsidRPr="007E4D33">
        <w:rPr>
          <w:rFonts w:asciiTheme="majorBidi" w:hAnsiTheme="majorBidi" w:cstheme="majorBidi"/>
        </w:rPr>
        <w:t>2</w:t>
      </w:r>
      <w:r w:rsidRPr="007E4D33">
        <w:rPr>
          <w:rFonts w:asciiTheme="majorBidi" w:hAnsiTheme="majorBidi" w:cstheme="majorBidi"/>
        </w:rPr>
        <w:t xml:space="preserve"> oraz, § </w:t>
      </w:r>
      <w:r w:rsidR="009159C9" w:rsidRPr="007E4D33">
        <w:rPr>
          <w:rFonts w:asciiTheme="majorBidi" w:hAnsiTheme="majorBidi" w:cstheme="majorBidi"/>
        </w:rPr>
        <w:t>2</w:t>
      </w:r>
      <w:r w:rsidRPr="007E4D33">
        <w:rPr>
          <w:rFonts w:asciiTheme="majorBidi" w:hAnsiTheme="majorBidi" w:cstheme="majorBidi"/>
        </w:rPr>
        <w:t xml:space="preserve"> które mogą ulec zmianie w wyniku wystąpienia okoliczności niezależnych od Stron niniejszej umowy mających wpływ na termin uzyskania odpowiednich decyzji administracyjnych (np. wydłużenia się procesu uzyskania pozwolenia na budowę),</w:t>
      </w:r>
    </w:p>
    <w:p w14:paraId="79844410" w14:textId="3996F4F6" w:rsidR="002626AC" w:rsidRPr="007E4D33" w:rsidRDefault="009159C9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2</w:t>
      </w:r>
      <w:r w:rsidR="002626AC" w:rsidRPr="007E4D33">
        <w:rPr>
          <w:rFonts w:asciiTheme="majorBidi" w:hAnsiTheme="majorBidi" w:cstheme="majorBidi"/>
        </w:rPr>
        <w:t>)</w:t>
      </w:r>
      <w:r w:rsidR="002626AC" w:rsidRPr="007E4D33">
        <w:rPr>
          <w:rFonts w:asciiTheme="majorBidi" w:hAnsiTheme="majorBidi" w:cstheme="majorBidi"/>
        </w:rPr>
        <w:tab/>
        <w:t>powszechnie obowiązujących przepisów prawa w zakresie mającym wpływ na realizację przedmiotu zamówienia,</w:t>
      </w:r>
    </w:p>
    <w:p w14:paraId="623420AF" w14:textId="12CCB3DE" w:rsidR="002626AC" w:rsidRPr="007E4D33" w:rsidRDefault="009159C9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3</w:t>
      </w:r>
      <w:r w:rsidR="002626AC" w:rsidRPr="007E4D33">
        <w:rPr>
          <w:rFonts w:asciiTheme="majorBidi" w:hAnsiTheme="majorBidi" w:cstheme="majorBidi"/>
        </w:rPr>
        <w:t>)</w:t>
      </w:r>
      <w:r w:rsidR="002626AC" w:rsidRPr="007E4D33">
        <w:rPr>
          <w:rFonts w:asciiTheme="majorBidi" w:hAnsiTheme="majorBidi" w:cstheme="majorBidi"/>
        </w:rPr>
        <w:tab/>
        <w:t>zmiany zakresu przedmiotu umowy jeżeli będzie to uzasadnione dla prawidłowej jego realizacji lub uzyskania założonego efektu,</w:t>
      </w:r>
    </w:p>
    <w:p w14:paraId="04D6B19E" w14:textId="40E99877" w:rsidR="002626AC" w:rsidRPr="007E4D33" w:rsidRDefault="009159C9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4</w:t>
      </w:r>
      <w:r w:rsidR="002626AC" w:rsidRPr="007E4D33">
        <w:rPr>
          <w:rFonts w:asciiTheme="majorBidi" w:hAnsiTheme="majorBidi" w:cstheme="majorBidi"/>
        </w:rPr>
        <w:t>)</w:t>
      </w:r>
      <w:r w:rsidR="002626AC" w:rsidRPr="007E4D33">
        <w:rPr>
          <w:rFonts w:asciiTheme="majorBidi" w:hAnsiTheme="majorBidi" w:cstheme="majorBidi"/>
        </w:rPr>
        <w:tab/>
        <w:t>zmiany wynagrodzenia w przypadku zmiany w trakcie obowiązywania niniejszej umowy mających wpływ na koszty wykonania zamówienia przez Wykonawcę:</w:t>
      </w:r>
    </w:p>
    <w:p w14:paraId="3B68BE49" w14:textId="77777777" w:rsidR="002626AC" w:rsidRPr="007E4D33" w:rsidRDefault="002626AC" w:rsidP="007E4D33">
      <w:pPr>
        <w:tabs>
          <w:tab w:val="left" w:pos="284"/>
        </w:tabs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a)</w:t>
      </w:r>
      <w:r w:rsidRPr="007E4D33">
        <w:rPr>
          <w:rFonts w:asciiTheme="majorBidi" w:hAnsiTheme="majorBidi" w:cstheme="majorBidi"/>
        </w:rPr>
        <w:tab/>
        <w:t>stawki podatku VAT,</w:t>
      </w:r>
    </w:p>
    <w:p w14:paraId="7D8B600E" w14:textId="65B2887D" w:rsidR="002626AC" w:rsidRPr="007E4D33" w:rsidRDefault="009159C9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5</w:t>
      </w:r>
      <w:r w:rsidR="002626AC" w:rsidRPr="007E4D33">
        <w:rPr>
          <w:rFonts w:asciiTheme="majorBidi" w:hAnsiTheme="majorBidi" w:cstheme="majorBidi"/>
        </w:rPr>
        <w:t>)</w:t>
      </w:r>
      <w:r w:rsidR="002626AC" w:rsidRPr="007E4D33">
        <w:rPr>
          <w:rFonts w:asciiTheme="majorBidi" w:hAnsiTheme="majorBidi" w:cstheme="majorBidi"/>
        </w:rPr>
        <w:tab/>
        <w:t>z powodu okoliczności będących następstwem „siły wyższej”, za którą Strony rozumieją działanie niezależne od Stron, których nie mogły przewidzieć ani im zapobiec pomimo zachowanej staranności należytej w obrocie profesjonalnym.</w:t>
      </w:r>
    </w:p>
    <w:p w14:paraId="66F0E535" w14:textId="77777777" w:rsidR="002626AC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2.</w:t>
      </w:r>
      <w:r w:rsidRPr="007E4D33">
        <w:rPr>
          <w:rFonts w:asciiTheme="majorBidi" w:hAnsiTheme="majorBidi" w:cstheme="majorBidi"/>
        </w:rPr>
        <w:tab/>
        <w:t>Warunkiem dokonania zmian jest uzasadnienie konieczności i wskazanie wpływu zmian na realizację przedmiotu zamówienia oraz zgłoszenie wniosku o zmianę w terminie 30 dni od dnia wystąpienia jednej z okoliczności, o których mowa w ust. 1.</w:t>
      </w:r>
    </w:p>
    <w:p w14:paraId="4296004A" w14:textId="573FB5AD" w:rsidR="002626AC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3.</w:t>
      </w:r>
      <w:r w:rsidRPr="007E4D33">
        <w:rPr>
          <w:rFonts w:asciiTheme="majorBidi" w:hAnsiTheme="majorBidi" w:cstheme="majorBidi"/>
        </w:rPr>
        <w:tab/>
        <w:t xml:space="preserve">Zmiana wysokości wynagrodzenia należnego Wykonawcy w przypadku zaistnienia przesłanki, o której mowa w ust. 1 pkt </w:t>
      </w:r>
      <w:r w:rsidR="009159C9" w:rsidRPr="007E4D33">
        <w:rPr>
          <w:rFonts w:asciiTheme="majorBidi" w:hAnsiTheme="majorBidi" w:cstheme="majorBidi"/>
        </w:rPr>
        <w:t>4</w:t>
      </w:r>
      <w:r w:rsidRPr="007E4D33">
        <w:rPr>
          <w:rFonts w:asciiTheme="majorBidi" w:hAnsiTheme="majorBidi" w:cstheme="majorBidi"/>
        </w:rPr>
        <w:t>) lit. a),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0E510F1D" w14:textId="77777777" w:rsidR="002626AC" w:rsidRPr="007E4D33" w:rsidRDefault="002626AC" w:rsidP="007E4D33">
      <w:pPr>
        <w:tabs>
          <w:tab w:val="left" w:pos="284"/>
        </w:tabs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5.</w:t>
      </w:r>
      <w:r w:rsidRPr="007E4D33">
        <w:rPr>
          <w:rFonts w:asciiTheme="majorBidi" w:hAnsiTheme="majorBidi" w:cstheme="majorBidi"/>
        </w:rPr>
        <w:tab/>
        <w:t>Zmiana umowy dokonana z naruszeniem przepisu ust. 1 jest nieważna.</w:t>
      </w:r>
    </w:p>
    <w:p w14:paraId="2DFBF832" w14:textId="77777777" w:rsidR="007E4D33" w:rsidRPr="007E4D33" w:rsidRDefault="002626AC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6.</w:t>
      </w:r>
      <w:r w:rsidRPr="007E4D33">
        <w:rPr>
          <w:rFonts w:asciiTheme="majorBidi" w:hAnsiTheme="majorBidi" w:cstheme="majorBidi"/>
        </w:rPr>
        <w:tab/>
        <w:t>Wszelkie zmiany i uzupełnienia niniejszej umowy wymagają formy pisemnej pod rygorem nieważności.</w:t>
      </w:r>
    </w:p>
    <w:p w14:paraId="5FF3EAFE" w14:textId="20E189D7" w:rsidR="007E4D33" w:rsidRPr="007E4D33" w:rsidRDefault="007E4D33" w:rsidP="007E4D33">
      <w:pPr>
        <w:tabs>
          <w:tab w:val="left" w:pos="284"/>
        </w:tabs>
        <w:ind w:left="284" w:hanging="284"/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7. </w:t>
      </w:r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Zmiany zapisów umowy, które nie odnoszą się do treści oferty nie wymagają pisemnego aneksu pod rygorem nieważności. Za zmiany takie uważa się np.: </w:t>
      </w:r>
    </w:p>
    <w:p w14:paraId="2B8B06A3" w14:textId="77777777" w:rsidR="007E4D33" w:rsidRPr="007E4D33" w:rsidRDefault="007E4D33" w:rsidP="007E4D33">
      <w:pPr>
        <w:numPr>
          <w:ilvl w:val="1"/>
          <w:numId w:val="29"/>
        </w:numPr>
        <w:tabs>
          <w:tab w:val="num" w:pos="600"/>
        </w:tabs>
        <w:adjustRightInd w:val="0"/>
        <w:ind w:hanging="1080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lastRenderedPageBreak/>
        <w:t xml:space="preserve">zmiany adresowe. </w:t>
      </w:r>
    </w:p>
    <w:p w14:paraId="0F8A786E" w14:textId="77777777" w:rsidR="007E4D33" w:rsidRPr="007E4D33" w:rsidRDefault="007E4D33" w:rsidP="007E4D33">
      <w:pPr>
        <w:numPr>
          <w:ilvl w:val="1"/>
          <w:numId w:val="29"/>
        </w:numPr>
        <w:tabs>
          <w:tab w:val="num" w:pos="600"/>
        </w:tabs>
        <w:adjustRightInd w:val="0"/>
        <w:ind w:hanging="1080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>zmianę nr konta Wykonawcy.</w:t>
      </w:r>
    </w:p>
    <w:p w14:paraId="099D51F1" w14:textId="10BDF174" w:rsidR="002626AC" w:rsidRPr="007E4D33" w:rsidRDefault="007E4D33" w:rsidP="007E4D33">
      <w:pPr>
        <w:pStyle w:val="Akapitzlist"/>
        <w:numPr>
          <w:ilvl w:val="0"/>
          <w:numId w:val="19"/>
        </w:numPr>
        <w:tabs>
          <w:tab w:val="left" w:pos="284"/>
        </w:tabs>
        <w:adjustRightInd w:val="0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7E4D33">
        <w:rPr>
          <w:rFonts w:asciiTheme="majorBidi" w:eastAsia="Times New Roman" w:hAnsiTheme="majorBidi" w:cstheme="majorBidi"/>
          <w:iCs/>
          <w:lang w:eastAsia="pl-PL"/>
        </w:rPr>
        <w:t xml:space="preserve">Strony zobowiązane są do powiadomienia na piśmie o zmianach, o których mowa w pkt 7. </w:t>
      </w:r>
    </w:p>
    <w:p w14:paraId="63F5F077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6D16E177" w14:textId="1F67A0D1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§1</w:t>
      </w:r>
      <w:r w:rsidR="00E01359" w:rsidRPr="007E4D33">
        <w:rPr>
          <w:rFonts w:asciiTheme="majorBidi" w:hAnsiTheme="majorBidi" w:cstheme="majorBidi"/>
          <w:b/>
          <w:bCs/>
        </w:rPr>
        <w:t>2</w:t>
      </w:r>
    </w:p>
    <w:p w14:paraId="4217461B" w14:textId="77777777" w:rsidR="002626AC" w:rsidRPr="002626AC" w:rsidRDefault="002626AC" w:rsidP="002626AC">
      <w:pPr>
        <w:widowControl/>
        <w:numPr>
          <w:ilvl w:val="0"/>
          <w:numId w:val="28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 razie sporu na tle wykonania niniejszej Umowy, Wykonawca jest zobowiązany przede wszystkim do wyczerpania drogi postępowania negocjacyjnego.</w:t>
      </w:r>
    </w:p>
    <w:p w14:paraId="11E941F8" w14:textId="77777777" w:rsidR="002626AC" w:rsidRPr="002626AC" w:rsidRDefault="002626AC" w:rsidP="002626AC">
      <w:pPr>
        <w:widowControl/>
        <w:numPr>
          <w:ilvl w:val="0"/>
          <w:numId w:val="27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Wniosek o negocjacje wykonuje się poprzez pisemne skierowanie konkretnego roszczenia do Zamawiającego.</w:t>
      </w:r>
    </w:p>
    <w:p w14:paraId="3C94777F" w14:textId="77777777" w:rsidR="002626AC" w:rsidRPr="002626AC" w:rsidRDefault="002626AC" w:rsidP="002626AC">
      <w:pPr>
        <w:widowControl/>
        <w:numPr>
          <w:ilvl w:val="0"/>
          <w:numId w:val="27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Zamawiający ma obowiązek pisemnego ustosunkowania się do zgłoszonego przez Wykonawcę roszczenia w terminie 14 dni od daty jego zgłoszenia.</w:t>
      </w:r>
    </w:p>
    <w:p w14:paraId="26B92A04" w14:textId="77777777" w:rsidR="002626AC" w:rsidRPr="002626AC" w:rsidRDefault="002626AC" w:rsidP="002626AC">
      <w:pPr>
        <w:widowControl/>
        <w:numPr>
          <w:ilvl w:val="0"/>
          <w:numId w:val="27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 razie odmowy przez Zamawiającego uznania roszczenia Wykonawcy, względnie nie udzielenia odpowiedzi na roszczenie w terminie, o którym mowa w ust. 3, Wykonawca uprawniony jest do wystąpienia na drogę sądową.</w:t>
      </w:r>
    </w:p>
    <w:p w14:paraId="288D9DFE" w14:textId="77777777" w:rsidR="002626AC" w:rsidRPr="002626AC" w:rsidRDefault="002626AC" w:rsidP="002626AC">
      <w:pPr>
        <w:widowControl/>
        <w:numPr>
          <w:ilvl w:val="0"/>
          <w:numId w:val="27"/>
        </w:numPr>
        <w:autoSpaceDE/>
        <w:autoSpaceDN/>
        <w:adjustRightInd w:val="0"/>
        <w:ind w:left="284" w:hanging="284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Właściwym do rozpoznania sporów wynikłych na tle realizacji niniejszej Umowy jest właściwy dla Zamawiającego Sąd Powszechny.</w:t>
      </w:r>
    </w:p>
    <w:p w14:paraId="5BF2D823" w14:textId="77777777" w:rsidR="002626AC" w:rsidRPr="002626AC" w:rsidRDefault="002626AC" w:rsidP="002626AC">
      <w:pPr>
        <w:widowControl/>
        <w:autoSpaceDE/>
        <w:adjustRightInd w:val="0"/>
        <w:jc w:val="center"/>
        <w:rPr>
          <w:rFonts w:asciiTheme="majorBidi" w:eastAsia="Times New Roman" w:hAnsiTheme="majorBidi" w:cstheme="majorBidi"/>
          <w:b/>
          <w:iCs/>
          <w:lang w:eastAsia="pl-PL"/>
        </w:rPr>
      </w:pPr>
    </w:p>
    <w:p w14:paraId="0E5A9FC5" w14:textId="77777777" w:rsidR="002626AC" w:rsidRPr="002626AC" w:rsidRDefault="002626AC" w:rsidP="002626AC">
      <w:pPr>
        <w:widowControl/>
        <w:autoSpaceDE/>
        <w:adjustRightInd w:val="0"/>
        <w:jc w:val="center"/>
        <w:rPr>
          <w:rFonts w:asciiTheme="majorBidi" w:eastAsia="Times New Roman" w:hAnsiTheme="majorBidi" w:cstheme="majorBidi"/>
          <w:b/>
          <w:iCs/>
          <w:lang w:eastAsia="pl-PL"/>
        </w:rPr>
      </w:pPr>
      <w:r w:rsidRPr="002626AC">
        <w:rPr>
          <w:rFonts w:asciiTheme="majorBidi" w:eastAsia="Times New Roman" w:hAnsiTheme="majorBidi" w:cstheme="majorBidi"/>
          <w:b/>
          <w:iCs/>
          <w:lang w:eastAsia="pl-PL"/>
        </w:rPr>
        <w:t>§ 13</w:t>
      </w:r>
    </w:p>
    <w:p w14:paraId="45AFEF01" w14:textId="77777777" w:rsidR="002626AC" w:rsidRPr="002626AC" w:rsidRDefault="002626AC" w:rsidP="002626AC">
      <w:pPr>
        <w:widowControl/>
        <w:autoSpaceDE/>
        <w:adjustRightInd w:val="0"/>
        <w:jc w:val="both"/>
        <w:rPr>
          <w:rFonts w:asciiTheme="majorBidi" w:eastAsia="Times New Roman" w:hAnsiTheme="majorBidi" w:cstheme="majorBidi"/>
          <w:iCs/>
          <w:lang w:eastAsia="pl-PL"/>
        </w:rPr>
      </w:pPr>
      <w:r w:rsidRPr="002626AC">
        <w:rPr>
          <w:rFonts w:asciiTheme="majorBidi" w:eastAsia="Times New Roman" w:hAnsiTheme="majorBidi" w:cstheme="majorBidi"/>
          <w:iCs/>
          <w:lang w:eastAsia="pl-PL"/>
        </w:rPr>
        <w:t>W sprawach nieuregulowanych niniejszą Umową stosuje się przepisy Kodeksu Cywilnego, przepisy Kodeksu postępowania cywilnego oraz ustawy Prawo zamówień publicznych.</w:t>
      </w:r>
    </w:p>
    <w:p w14:paraId="7110D855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p w14:paraId="2E4835AF" w14:textId="13107C92" w:rsidR="0048162F" w:rsidRPr="007E4D33" w:rsidRDefault="0048162F" w:rsidP="001C739E">
      <w:pPr>
        <w:jc w:val="center"/>
        <w:rPr>
          <w:rFonts w:asciiTheme="majorBidi" w:hAnsiTheme="majorBidi" w:cstheme="majorBidi"/>
          <w:b/>
          <w:bCs/>
        </w:rPr>
      </w:pPr>
      <w:r w:rsidRPr="007E4D33">
        <w:rPr>
          <w:rFonts w:asciiTheme="majorBidi" w:hAnsiTheme="majorBidi" w:cstheme="majorBidi"/>
          <w:b/>
          <w:bCs/>
        </w:rPr>
        <w:t>§ 1</w:t>
      </w:r>
      <w:r w:rsidR="007E4D33">
        <w:rPr>
          <w:rFonts w:asciiTheme="majorBidi" w:hAnsiTheme="majorBidi" w:cstheme="majorBidi"/>
          <w:b/>
          <w:bCs/>
        </w:rPr>
        <w:t>4</w:t>
      </w:r>
    </w:p>
    <w:p w14:paraId="2DD30DD8" w14:textId="77777777" w:rsidR="00E01359" w:rsidRPr="007E4D33" w:rsidRDefault="00E01359" w:rsidP="001C739E">
      <w:pPr>
        <w:widowControl/>
        <w:autoSpaceDE/>
        <w:autoSpaceDN/>
        <w:jc w:val="both"/>
        <w:rPr>
          <w:rFonts w:asciiTheme="majorBidi" w:eastAsia="Times New Roman" w:hAnsiTheme="majorBidi" w:cstheme="majorBidi"/>
        </w:rPr>
      </w:pPr>
      <w:r w:rsidRPr="007E4D33">
        <w:rPr>
          <w:rFonts w:asciiTheme="majorBidi" w:hAnsiTheme="majorBidi" w:cstheme="majorBidi"/>
        </w:rPr>
        <w:t>Umowę sporządzono w 3 egzemplarzach, 2 egz. dla Zamawiającego i 1 egz. dla Wykonawcy.</w:t>
      </w:r>
    </w:p>
    <w:p w14:paraId="14C6F176" w14:textId="77777777" w:rsidR="00E01359" w:rsidRPr="007E4D33" w:rsidRDefault="00E01359" w:rsidP="001C739E">
      <w:pPr>
        <w:ind w:left="284" w:hanging="284"/>
        <w:jc w:val="both"/>
        <w:rPr>
          <w:rFonts w:asciiTheme="majorBidi" w:hAnsiTheme="majorBidi" w:cstheme="majorBidi"/>
        </w:rPr>
      </w:pPr>
    </w:p>
    <w:p w14:paraId="2F29F51D" w14:textId="77777777" w:rsidR="00E01359" w:rsidRPr="007E4D33" w:rsidRDefault="00E01359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  <w:t xml:space="preserve">                                   </w:t>
      </w:r>
    </w:p>
    <w:p w14:paraId="77AD2AAE" w14:textId="77777777" w:rsidR="00E01359" w:rsidRPr="007E4D33" w:rsidRDefault="00E01359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 xml:space="preserve">                  </w:t>
      </w:r>
    </w:p>
    <w:p w14:paraId="494B4A8C" w14:textId="68EC037F" w:rsidR="00E01359" w:rsidRPr="007E4D33" w:rsidRDefault="00E01359" w:rsidP="001C739E">
      <w:pPr>
        <w:jc w:val="both"/>
        <w:rPr>
          <w:rFonts w:asciiTheme="majorBidi" w:hAnsiTheme="majorBidi" w:cstheme="majorBidi"/>
        </w:rPr>
      </w:pPr>
      <w:r w:rsidRPr="007E4D33">
        <w:rPr>
          <w:rFonts w:asciiTheme="majorBidi" w:hAnsiTheme="majorBidi" w:cstheme="majorBidi"/>
        </w:rPr>
        <w:t>WYKONAWCA</w:t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</w:r>
      <w:r w:rsidRPr="007E4D33">
        <w:rPr>
          <w:rFonts w:asciiTheme="majorBidi" w:hAnsiTheme="majorBidi" w:cstheme="majorBidi"/>
        </w:rPr>
        <w:tab/>
        <w:t xml:space="preserve">     ZAMAWIAJĄCY</w:t>
      </w:r>
    </w:p>
    <w:p w14:paraId="28ECC616" w14:textId="77777777" w:rsidR="0048162F" w:rsidRPr="007E4D33" w:rsidRDefault="0048162F" w:rsidP="001C739E">
      <w:pPr>
        <w:jc w:val="both"/>
        <w:rPr>
          <w:rFonts w:asciiTheme="majorBidi" w:hAnsiTheme="majorBidi" w:cstheme="majorBidi"/>
        </w:rPr>
      </w:pPr>
    </w:p>
    <w:sectPr w:rsidR="0048162F" w:rsidRPr="007E4D33" w:rsidSect="00E01359">
      <w:pgSz w:w="11906" w:h="16838"/>
      <w:pgMar w:top="709" w:right="1417" w:bottom="1417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DF0"/>
    <w:multiLevelType w:val="hybridMultilevel"/>
    <w:tmpl w:val="5F581414"/>
    <w:lvl w:ilvl="0" w:tplc="92540C18">
      <w:start w:val="1"/>
      <w:numFmt w:val="decimal"/>
      <w:lvlText w:val="%1."/>
      <w:lvlJc w:val="left"/>
      <w:pPr>
        <w:ind w:left="906" w:hanging="366"/>
      </w:pPr>
      <w:rPr>
        <w:rFonts w:hint="default"/>
        <w:spacing w:val="-1"/>
        <w:w w:val="106"/>
      </w:rPr>
    </w:lvl>
    <w:lvl w:ilvl="1" w:tplc="62CEF52A">
      <w:start w:val="1"/>
      <w:numFmt w:val="decimal"/>
      <w:lvlText w:val="%2."/>
      <w:lvlJc w:val="left"/>
      <w:pPr>
        <w:ind w:left="633" w:hanging="270"/>
      </w:pPr>
      <w:rPr>
        <w:rFonts w:hint="default"/>
        <w:spacing w:val="-1"/>
        <w:w w:val="135"/>
      </w:rPr>
    </w:lvl>
    <w:lvl w:ilvl="2" w:tplc="DC8A38BE">
      <w:numFmt w:val="bullet"/>
      <w:lvlText w:val="•"/>
      <w:lvlJc w:val="left"/>
      <w:pPr>
        <w:ind w:left="1983" w:hanging="270"/>
      </w:pPr>
      <w:rPr>
        <w:rFonts w:hint="default"/>
      </w:rPr>
    </w:lvl>
    <w:lvl w:ilvl="3" w:tplc="2B689D54">
      <w:numFmt w:val="bullet"/>
      <w:lvlText w:val="•"/>
      <w:lvlJc w:val="left"/>
      <w:pPr>
        <w:ind w:left="3066" w:hanging="270"/>
      </w:pPr>
      <w:rPr>
        <w:rFonts w:hint="default"/>
      </w:rPr>
    </w:lvl>
    <w:lvl w:ilvl="4" w:tplc="1EF0537A">
      <w:numFmt w:val="bullet"/>
      <w:lvlText w:val="•"/>
      <w:lvlJc w:val="left"/>
      <w:pPr>
        <w:ind w:left="4149" w:hanging="270"/>
      </w:pPr>
      <w:rPr>
        <w:rFonts w:hint="default"/>
      </w:rPr>
    </w:lvl>
    <w:lvl w:ilvl="5" w:tplc="C8284A40">
      <w:numFmt w:val="bullet"/>
      <w:lvlText w:val="•"/>
      <w:lvlJc w:val="left"/>
      <w:pPr>
        <w:ind w:left="5232" w:hanging="270"/>
      </w:pPr>
      <w:rPr>
        <w:rFonts w:hint="default"/>
      </w:rPr>
    </w:lvl>
    <w:lvl w:ilvl="6" w:tplc="F2380E04">
      <w:numFmt w:val="bullet"/>
      <w:lvlText w:val="•"/>
      <w:lvlJc w:val="left"/>
      <w:pPr>
        <w:ind w:left="6316" w:hanging="270"/>
      </w:pPr>
      <w:rPr>
        <w:rFonts w:hint="default"/>
      </w:rPr>
    </w:lvl>
    <w:lvl w:ilvl="7" w:tplc="304AF6E8">
      <w:numFmt w:val="bullet"/>
      <w:lvlText w:val="•"/>
      <w:lvlJc w:val="left"/>
      <w:pPr>
        <w:ind w:left="7399" w:hanging="270"/>
      </w:pPr>
      <w:rPr>
        <w:rFonts w:hint="default"/>
      </w:rPr>
    </w:lvl>
    <w:lvl w:ilvl="8" w:tplc="C6BEFB2A">
      <w:numFmt w:val="bullet"/>
      <w:lvlText w:val="•"/>
      <w:lvlJc w:val="left"/>
      <w:pPr>
        <w:ind w:left="8482" w:hanging="270"/>
      </w:pPr>
      <w:rPr>
        <w:rFonts w:hint="default"/>
      </w:rPr>
    </w:lvl>
  </w:abstractNum>
  <w:abstractNum w:abstractNumId="1" w15:restartNumberingAfterBreak="0">
    <w:nsid w:val="04321146"/>
    <w:multiLevelType w:val="hybridMultilevel"/>
    <w:tmpl w:val="D760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5077"/>
    <w:multiLevelType w:val="singleLevel"/>
    <w:tmpl w:val="83724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28C4A0C"/>
    <w:multiLevelType w:val="hybridMultilevel"/>
    <w:tmpl w:val="B4D62C94"/>
    <w:lvl w:ilvl="0" w:tplc="5E36AC26">
      <w:start w:val="3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64D7"/>
    <w:multiLevelType w:val="hybridMultilevel"/>
    <w:tmpl w:val="54A8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0081E"/>
    <w:multiLevelType w:val="hybridMultilevel"/>
    <w:tmpl w:val="7F10E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3FFF"/>
    <w:multiLevelType w:val="hybridMultilevel"/>
    <w:tmpl w:val="E0FCC1A2"/>
    <w:lvl w:ilvl="0" w:tplc="B958DB8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E8C2043"/>
    <w:multiLevelType w:val="hybridMultilevel"/>
    <w:tmpl w:val="BD74A006"/>
    <w:lvl w:ilvl="0" w:tplc="7010AF78">
      <w:start w:val="1"/>
      <w:numFmt w:val="lowerLetter"/>
      <w:lvlText w:val="%1)"/>
      <w:lvlJc w:val="left"/>
      <w:pPr>
        <w:ind w:left="1002" w:hanging="235"/>
      </w:pPr>
      <w:rPr>
        <w:rFonts w:ascii="Arial" w:eastAsia="Arial" w:hAnsi="Arial" w:cs="Arial" w:hint="default"/>
        <w:color w:val="1D1D21"/>
        <w:spacing w:val="-1"/>
        <w:w w:val="109"/>
        <w:sz w:val="19"/>
        <w:szCs w:val="19"/>
      </w:rPr>
    </w:lvl>
    <w:lvl w:ilvl="1" w:tplc="22C66366">
      <w:numFmt w:val="bullet"/>
      <w:lvlText w:val="•"/>
      <w:lvlJc w:val="left"/>
      <w:pPr>
        <w:ind w:left="2000" w:hanging="235"/>
      </w:pPr>
      <w:rPr>
        <w:rFonts w:hint="default"/>
      </w:rPr>
    </w:lvl>
    <w:lvl w:ilvl="2" w:tplc="B2E21128">
      <w:numFmt w:val="bullet"/>
      <w:lvlText w:val="•"/>
      <w:lvlJc w:val="left"/>
      <w:pPr>
        <w:ind w:left="3001" w:hanging="235"/>
      </w:pPr>
      <w:rPr>
        <w:rFonts w:hint="default"/>
      </w:rPr>
    </w:lvl>
    <w:lvl w:ilvl="3" w:tplc="A1B2CD58">
      <w:numFmt w:val="bullet"/>
      <w:lvlText w:val="•"/>
      <w:lvlJc w:val="left"/>
      <w:pPr>
        <w:ind w:left="4002" w:hanging="235"/>
      </w:pPr>
      <w:rPr>
        <w:rFonts w:hint="default"/>
      </w:rPr>
    </w:lvl>
    <w:lvl w:ilvl="4" w:tplc="2ABA8F56">
      <w:numFmt w:val="bullet"/>
      <w:lvlText w:val="•"/>
      <w:lvlJc w:val="left"/>
      <w:pPr>
        <w:ind w:left="5003" w:hanging="235"/>
      </w:pPr>
      <w:rPr>
        <w:rFonts w:hint="default"/>
      </w:rPr>
    </w:lvl>
    <w:lvl w:ilvl="5" w:tplc="383A54F6">
      <w:numFmt w:val="bullet"/>
      <w:lvlText w:val="•"/>
      <w:lvlJc w:val="left"/>
      <w:pPr>
        <w:ind w:left="6004" w:hanging="235"/>
      </w:pPr>
      <w:rPr>
        <w:rFonts w:hint="default"/>
      </w:rPr>
    </w:lvl>
    <w:lvl w:ilvl="6" w:tplc="CDB2DF7A">
      <w:numFmt w:val="bullet"/>
      <w:lvlText w:val="•"/>
      <w:lvlJc w:val="left"/>
      <w:pPr>
        <w:ind w:left="7005" w:hanging="235"/>
      </w:pPr>
      <w:rPr>
        <w:rFonts w:hint="default"/>
      </w:rPr>
    </w:lvl>
    <w:lvl w:ilvl="7" w:tplc="08EE0C6A">
      <w:numFmt w:val="bullet"/>
      <w:lvlText w:val="•"/>
      <w:lvlJc w:val="left"/>
      <w:pPr>
        <w:ind w:left="8006" w:hanging="235"/>
      </w:pPr>
      <w:rPr>
        <w:rFonts w:hint="default"/>
      </w:rPr>
    </w:lvl>
    <w:lvl w:ilvl="8" w:tplc="AA2627A6">
      <w:numFmt w:val="bullet"/>
      <w:lvlText w:val="•"/>
      <w:lvlJc w:val="left"/>
      <w:pPr>
        <w:ind w:left="9007" w:hanging="235"/>
      </w:pPr>
      <w:rPr>
        <w:rFonts w:hint="default"/>
      </w:rPr>
    </w:lvl>
  </w:abstractNum>
  <w:abstractNum w:abstractNumId="8" w15:restartNumberingAfterBreak="0">
    <w:nsid w:val="1EF54DF9"/>
    <w:multiLevelType w:val="hybridMultilevel"/>
    <w:tmpl w:val="D360A30A"/>
    <w:lvl w:ilvl="0" w:tplc="B3508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728EB"/>
    <w:multiLevelType w:val="hybridMultilevel"/>
    <w:tmpl w:val="E29E8488"/>
    <w:lvl w:ilvl="0" w:tplc="D5D032F6">
      <w:start w:val="1"/>
      <w:numFmt w:val="decimal"/>
      <w:lvlText w:val="%1."/>
      <w:lvlJc w:val="left"/>
      <w:pPr>
        <w:ind w:left="1009" w:hanging="307"/>
        <w:jc w:val="right"/>
      </w:pPr>
      <w:rPr>
        <w:rFonts w:hint="default"/>
        <w:spacing w:val="-1"/>
        <w:w w:val="105"/>
      </w:rPr>
    </w:lvl>
    <w:lvl w:ilvl="1" w:tplc="6EF6631A">
      <w:numFmt w:val="bullet"/>
      <w:lvlText w:val="•"/>
      <w:lvlJc w:val="left"/>
      <w:pPr>
        <w:ind w:left="2000" w:hanging="307"/>
      </w:pPr>
      <w:rPr>
        <w:rFonts w:hint="default"/>
      </w:rPr>
    </w:lvl>
    <w:lvl w:ilvl="2" w:tplc="3278B5DE">
      <w:numFmt w:val="bullet"/>
      <w:lvlText w:val="•"/>
      <w:lvlJc w:val="left"/>
      <w:pPr>
        <w:ind w:left="3001" w:hanging="307"/>
      </w:pPr>
      <w:rPr>
        <w:rFonts w:hint="default"/>
      </w:rPr>
    </w:lvl>
    <w:lvl w:ilvl="3" w:tplc="8222D29A">
      <w:numFmt w:val="bullet"/>
      <w:lvlText w:val="•"/>
      <w:lvlJc w:val="left"/>
      <w:pPr>
        <w:ind w:left="4002" w:hanging="307"/>
      </w:pPr>
      <w:rPr>
        <w:rFonts w:hint="default"/>
      </w:rPr>
    </w:lvl>
    <w:lvl w:ilvl="4" w:tplc="DD26B128">
      <w:numFmt w:val="bullet"/>
      <w:lvlText w:val="•"/>
      <w:lvlJc w:val="left"/>
      <w:pPr>
        <w:ind w:left="5003" w:hanging="307"/>
      </w:pPr>
      <w:rPr>
        <w:rFonts w:hint="default"/>
      </w:rPr>
    </w:lvl>
    <w:lvl w:ilvl="5" w:tplc="C20A841C">
      <w:numFmt w:val="bullet"/>
      <w:lvlText w:val="•"/>
      <w:lvlJc w:val="left"/>
      <w:pPr>
        <w:ind w:left="6004" w:hanging="307"/>
      </w:pPr>
      <w:rPr>
        <w:rFonts w:hint="default"/>
      </w:rPr>
    </w:lvl>
    <w:lvl w:ilvl="6" w:tplc="8B04BCC8">
      <w:numFmt w:val="bullet"/>
      <w:lvlText w:val="•"/>
      <w:lvlJc w:val="left"/>
      <w:pPr>
        <w:ind w:left="7005" w:hanging="307"/>
      </w:pPr>
      <w:rPr>
        <w:rFonts w:hint="default"/>
      </w:rPr>
    </w:lvl>
    <w:lvl w:ilvl="7" w:tplc="DAE419BE">
      <w:numFmt w:val="bullet"/>
      <w:lvlText w:val="•"/>
      <w:lvlJc w:val="left"/>
      <w:pPr>
        <w:ind w:left="8006" w:hanging="307"/>
      </w:pPr>
      <w:rPr>
        <w:rFonts w:hint="default"/>
      </w:rPr>
    </w:lvl>
    <w:lvl w:ilvl="8" w:tplc="FA6A703E">
      <w:numFmt w:val="bullet"/>
      <w:lvlText w:val="•"/>
      <w:lvlJc w:val="left"/>
      <w:pPr>
        <w:ind w:left="9007" w:hanging="307"/>
      </w:pPr>
      <w:rPr>
        <w:rFonts w:hint="default"/>
      </w:rPr>
    </w:lvl>
  </w:abstractNum>
  <w:abstractNum w:abstractNumId="10" w15:restartNumberingAfterBreak="0">
    <w:nsid w:val="29F55642"/>
    <w:multiLevelType w:val="hybridMultilevel"/>
    <w:tmpl w:val="F646A692"/>
    <w:lvl w:ilvl="0" w:tplc="D3307DCA">
      <w:start w:val="1"/>
      <w:numFmt w:val="decimal"/>
      <w:lvlText w:val="%1."/>
      <w:lvlJc w:val="left"/>
      <w:pPr>
        <w:ind w:left="928" w:hanging="727"/>
      </w:pPr>
      <w:rPr>
        <w:rFonts w:ascii="Arial" w:eastAsia="Arial" w:hAnsi="Arial" w:cs="Arial" w:hint="default"/>
        <w:color w:val="181A1C"/>
        <w:spacing w:val="0"/>
        <w:w w:val="101"/>
        <w:sz w:val="20"/>
        <w:szCs w:val="20"/>
      </w:rPr>
    </w:lvl>
    <w:lvl w:ilvl="1" w:tplc="1D442C32">
      <w:numFmt w:val="bullet"/>
      <w:lvlText w:val="•"/>
      <w:lvlJc w:val="left"/>
      <w:pPr>
        <w:ind w:left="1928" w:hanging="727"/>
      </w:pPr>
      <w:rPr>
        <w:rFonts w:hint="default"/>
      </w:rPr>
    </w:lvl>
    <w:lvl w:ilvl="2" w:tplc="D458C89C">
      <w:numFmt w:val="bullet"/>
      <w:lvlText w:val="•"/>
      <w:lvlJc w:val="left"/>
      <w:pPr>
        <w:ind w:left="2937" w:hanging="727"/>
      </w:pPr>
      <w:rPr>
        <w:rFonts w:hint="default"/>
      </w:rPr>
    </w:lvl>
    <w:lvl w:ilvl="3" w:tplc="A58C7AAE">
      <w:numFmt w:val="bullet"/>
      <w:lvlText w:val="•"/>
      <w:lvlJc w:val="left"/>
      <w:pPr>
        <w:ind w:left="3946" w:hanging="727"/>
      </w:pPr>
      <w:rPr>
        <w:rFonts w:hint="default"/>
      </w:rPr>
    </w:lvl>
    <w:lvl w:ilvl="4" w:tplc="069CF844">
      <w:numFmt w:val="bullet"/>
      <w:lvlText w:val="•"/>
      <w:lvlJc w:val="left"/>
      <w:pPr>
        <w:ind w:left="4955" w:hanging="727"/>
      </w:pPr>
      <w:rPr>
        <w:rFonts w:hint="default"/>
      </w:rPr>
    </w:lvl>
    <w:lvl w:ilvl="5" w:tplc="FC3643B6">
      <w:numFmt w:val="bullet"/>
      <w:lvlText w:val="•"/>
      <w:lvlJc w:val="left"/>
      <w:pPr>
        <w:ind w:left="5964" w:hanging="727"/>
      </w:pPr>
      <w:rPr>
        <w:rFonts w:hint="default"/>
      </w:rPr>
    </w:lvl>
    <w:lvl w:ilvl="6" w:tplc="F140C29C">
      <w:numFmt w:val="bullet"/>
      <w:lvlText w:val="•"/>
      <w:lvlJc w:val="left"/>
      <w:pPr>
        <w:ind w:left="6973" w:hanging="727"/>
      </w:pPr>
      <w:rPr>
        <w:rFonts w:hint="default"/>
      </w:rPr>
    </w:lvl>
    <w:lvl w:ilvl="7" w:tplc="60AC0584">
      <w:numFmt w:val="bullet"/>
      <w:lvlText w:val="•"/>
      <w:lvlJc w:val="left"/>
      <w:pPr>
        <w:ind w:left="7982" w:hanging="727"/>
      </w:pPr>
      <w:rPr>
        <w:rFonts w:hint="default"/>
      </w:rPr>
    </w:lvl>
    <w:lvl w:ilvl="8" w:tplc="1704347E">
      <w:numFmt w:val="bullet"/>
      <w:lvlText w:val="•"/>
      <w:lvlJc w:val="left"/>
      <w:pPr>
        <w:ind w:left="8991" w:hanging="727"/>
      </w:pPr>
      <w:rPr>
        <w:rFonts w:hint="default"/>
      </w:rPr>
    </w:lvl>
  </w:abstractNum>
  <w:abstractNum w:abstractNumId="11" w15:restartNumberingAfterBreak="0">
    <w:nsid w:val="2AB23415"/>
    <w:multiLevelType w:val="hybridMultilevel"/>
    <w:tmpl w:val="A58C8402"/>
    <w:lvl w:ilvl="0" w:tplc="A3E8806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0CD"/>
    <w:multiLevelType w:val="hybridMultilevel"/>
    <w:tmpl w:val="0192B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0FD2"/>
    <w:multiLevelType w:val="hybridMultilevel"/>
    <w:tmpl w:val="598EF4C0"/>
    <w:lvl w:ilvl="0" w:tplc="03C88AD2">
      <w:start w:val="1"/>
      <w:numFmt w:val="decimal"/>
      <w:lvlText w:val="%1."/>
      <w:lvlJc w:val="left"/>
      <w:pPr>
        <w:ind w:left="1216" w:hanging="222"/>
      </w:pPr>
      <w:rPr>
        <w:rFonts w:hint="default"/>
        <w:spacing w:val="-1"/>
        <w:w w:val="109"/>
      </w:rPr>
    </w:lvl>
    <w:lvl w:ilvl="1" w:tplc="11DC9B92">
      <w:numFmt w:val="bullet"/>
      <w:lvlText w:val="•"/>
      <w:lvlJc w:val="left"/>
      <w:pPr>
        <w:ind w:left="2198" w:hanging="222"/>
      </w:pPr>
      <w:rPr>
        <w:rFonts w:hint="default"/>
      </w:rPr>
    </w:lvl>
    <w:lvl w:ilvl="2" w:tplc="DBE22300">
      <w:numFmt w:val="bullet"/>
      <w:lvlText w:val="•"/>
      <w:lvlJc w:val="left"/>
      <w:pPr>
        <w:ind w:left="3177" w:hanging="222"/>
      </w:pPr>
      <w:rPr>
        <w:rFonts w:hint="default"/>
      </w:rPr>
    </w:lvl>
    <w:lvl w:ilvl="3" w:tplc="013E26CE">
      <w:numFmt w:val="bullet"/>
      <w:lvlText w:val="•"/>
      <w:lvlJc w:val="left"/>
      <w:pPr>
        <w:ind w:left="4156" w:hanging="222"/>
      </w:pPr>
      <w:rPr>
        <w:rFonts w:hint="default"/>
      </w:rPr>
    </w:lvl>
    <w:lvl w:ilvl="4" w:tplc="24320B24">
      <w:numFmt w:val="bullet"/>
      <w:lvlText w:val="•"/>
      <w:lvlJc w:val="left"/>
      <w:pPr>
        <w:ind w:left="5135" w:hanging="222"/>
      </w:pPr>
      <w:rPr>
        <w:rFonts w:hint="default"/>
      </w:rPr>
    </w:lvl>
    <w:lvl w:ilvl="5" w:tplc="A6CC62AA">
      <w:numFmt w:val="bullet"/>
      <w:lvlText w:val="•"/>
      <w:lvlJc w:val="left"/>
      <w:pPr>
        <w:ind w:left="6114" w:hanging="222"/>
      </w:pPr>
      <w:rPr>
        <w:rFonts w:hint="default"/>
      </w:rPr>
    </w:lvl>
    <w:lvl w:ilvl="6" w:tplc="6E260F4A">
      <w:numFmt w:val="bullet"/>
      <w:lvlText w:val="•"/>
      <w:lvlJc w:val="left"/>
      <w:pPr>
        <w:ind w:left="7093" w:hanging="222"/>
      </w:pPr>
      <w:rPr>
        <w:rFonts w:hint="default"/>
      </w:rPr>
    </w:lvl>
    <w:lvl w:ilvl="7" w:tplc="C9DA4FBC">
      <w:numFmt w:val="bullet"/>
      <w:lvlText w:val="•"/>
      <w:lvlJc w:val="left"/>
      <w:pPr>
        <w:ind w:left="8072" w:hanging="222"/>
      </w:pPr>
      <w:rPr>
        <w:rFonts w:hint="default"/>
      </w:rPr>
    </w:lvl>
    <w:lvl w:ilvl="8" w:tplc="5D0AB5D8">
      <w:numFmt w:val="bullet"/>
      <w:lvlText w:val="•"/>
      <w:lvlJc w:val="left"/>
      <w:pPr>
        <w:ind w:left="9051" w:hanging="222"/>
      </w:pPr>
      <w:rPr>
        <w:rFonts w:hint="default"/>
      </w:rPr>
    </w:lvl>
  </w:abstractNum>
  <w:abstractNum w:abstractNumId="14" w15:restartNumberingAfterBreak="0">
    <w:nsid w:val="378C2CE6"/>
    <w:multiLevelType w:val="hybridMultilevel"/>
    <w:tmpl w:val="5560A776"/>
    <w:lvl w:ilvl="0" w:tplc="DF4E7614">
      <w:start w:val="1"/>
      <w:numFmt w:val="lowerLetter"/>
      <w:lvlText w:val="%1)"/>
      <w:lvlJc w:val="left"/>
      <w:pPr>
        <w:ind w:left="1159" w:hanging="231"/>
      </w:pPr>
      <w:rPr>
        <w:rFonts w:ascii="Arial" w:eastAsia="Arial" w:hAnsi="Arial" w:cs="Arial" w:hint="default"/>
        <w:color w:val="181A1C"/>
        <w:spacing w:val="-1"/>
        <w:w w:val="104"/>
        <w:sz w:val="20"/>
        <w:szCs w:val="20"/>
      </w:rPr>
    </w:lvl>
    <w:lvl w:ilvl="1" w:tplc="7A48BFFA">
      <w:numFmt w:val="bullet"/>
      <w:lvlText w:val="•"/>
      <w:lvlJc w:val="left"/>
      <w:pPr>
        <w:ind w:left="2144" w:hanging="231"/>
      </w:pPr>
      <w:rPr>
        <w:rFonts w:hint="default"/>
      </w:rPr>
    </w:lvl>
    <w:lvl w:ilvl="2" w:tplc="8B4E923E">
      <w:numFmt w:val="bullet"/>
      <w:lvlText w:val="•"/>
      <w:lvlJc w:val="left"/>
      <w:pPr>
        <w:ind w:left="3129" w:hanging="231"/>
      </w:pPr>
      <w:rPr>
        <w:rFonts w:hint="default"/>
      </w:rPr>
    </w:lvl>
    <w:lvl w:ilvl="3" w:tplc="C128ABFE">
      <w:numFmt w:val="bullet"/>
      <w:lvlText w:val="•"/>
      <w:lvlJc w:val="left"/>
      <w:pPr>
        <w:ind w:left="4114" w:hanging="231"/>
      </w:pPr>
      <w:rPr>
        <w:rFonts w:hint="default"/>
      </w:rPr>
    </w:lvl>
    <w:lvl w:ilvl="4" w:tplc="E2A2E822">
      <w:numFmt w:val="bullet"/>
      <w:lvlText w:val="•"/>
      <w:lvlJc w:val="left"/>
      <w:pPr>
        <w:ind w:left="5099" w:hanging="231"/>
      </w:pPr>
      <w:rPr>
        <w:rFonts w:hint="default"/>
      </w:rPr>
    </w:lvl>
    <w:lvl w:ilvl="5" w:tplc="EEF4BD96">
      <w:numFmt w:val="bullet"/>
      <w:lvlText w:val="•"/>
      <w:lvlJc w:val="left"/>
      <w:pPr>
        <w:ind w:left="6084" w:hanging="231"/>
      </w:pPr>
      <w:rPr>
        <w:rFonts w:hint="default"/>
      </w:rPr>
    </w:lvl>
    <w:lvl w:ilvl="6" w:tplc="D7625A5A">
      <w:numFmt w:val="bullet"/>
      <w:lvlText w:val="•"/>
      <w:lvlJc w:val="left"/>
      <w:pPr>
        <w:ind w:left="7069" w:hanging="231"/>
      </w:pPr>
      <w:rPr>
        <w:rFonts w:hint="default"/>
      </w:rPr>
    </w:lvl>
    <w:lvl w:ilvl="7" w:tplc="CC04417E">
      <w:numFmt w:val="bullet"/>
      <w:lvlText w:val="•"/>
      <w:lvlJc w:val="left"/>
      <w:pPr>
        <w:ind w:left="8054" w:hanging="231"/>
      </w:pPr>
      <w:rPr>
        <w:rFonts w:hint="default"/>
      </w:rPr>
    </w:lvl>
    <w:lvl w:ilvl="8" w:tplc="CE261B90">
      <w:numFmt w:val="bullet"/>
      <w:lvlText w:val="•"/>
      <w:lvlJc w:val="left"/>
      <w:pPr>
        <w:ind w:left="9039" w:hanging="231"/>
      </w:pPr>
      <w:rPr>
        <w:rFonts w:hint="default"/>
      </w:rPr>
    </w:lvl>
  </w:abstractNum>
  <w:abstractNum w:abstractNumId="15" w15:restartNumberingAfterBreak="0">
    <w:nsid w:val="413C6920"/>
    <w:multiLevelType w:val="hybridMultilevel"/>
    <w:tmpl w:val="43E06D6E"/>
    <w:lvl w:ilvl="0" w:tplc="75720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D42F4"/>
    <w:multiLevelType w:val="hybridMultilevel"/>
    <w:tmpl w:val="5630C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75556"/>
    <w:multiLevelType w:val="hybridMultilevel"/>
    <w:tmpl w:val="30FA5904"/>
    <w:lvl w:ilvl="0" w:tplc="837EE81C">
      <w:start w:val="1"/>
      <w:numFmt w:val="decimal"/>
      <w:lvlText w:val="%1."/>
      <w:lvlJc w:val="left"/>
      <w:pPr>
        <w:ind w:left="900" w:hanging="342"/>
      </w:pPr>
      <w:rPr>
        <w:rFonts w:hint="default"/>
        <w:spacing w:val="-1"/>
        <w:w w:val="103"/>
      </w:rPr>
    </w:lvl>
    <w:lvl w:ilvl="1" w:tplc="38D80196">
      <w:numFmt w:val="bullet"/>
      <w:lvlText w:val="•"/>
      <w:lvlJc w:val="left"/>
      <w:pPr>
        <w:ind w:left="1910" w:hanging="342"/>
      </w:pPr>
      <w:rPr>
        <w:rFonts w:hint="default"/>
      </w:rPr>
    </w:lvl>
    <w:lvl w:ilvl="2" w:tplc="35323238">
      <w:numFmt w:val="bullet"/>
      <w:lvlText w:val="•"/>
      <w:lvlJc w:val="left"/>
      <w:pPr>
        <w:ind w:left="2921" w:hanging="342"/>
      </w:pPr>
      <w:rPr>
        <w:rFonts w:hint="default"/>
      </w:rPr>
    </w:lvl>
    <w:lvl w:ilvl="3" w:tplc="018A7FFC">
      <w:numFmt w:val="bullet"/>
      <w:lvlText w:val="•"/>
      <w:lvlJc w:val="left"/>
      <w:pPr>
        <w:ind w:left="3932" w:hanging="342"/>
      </w:pPr>
      <w:rPr>
        <w:rFonts w:hint="default"/>
      </w:rPr>
    </w:lvl>
    <w:lvl w:ilvl="4" w:tplc="4B1608EC">
      <w:numFmt w:val="bullet"/>
      <w:lvlText w:val="•"/>
      <w:lvlJc w:val="left"/>
      <w:pPr>
        <w:ind w:left="4943" w:hanging="342"/>
      </w:pPr>
      <w:rPr>
        <w:rFonts w:hint="default"/>
      </w:rPr>
    </w:lvl>
    <w:lvl w:ilvl="5" w:tplc="AEB83BB8">
      <w:numFmt w:val="bullet"/>
      <w:lvlText w:val="•"/>
      <w:lvlJc w:val="left"/>
      <w:pPr>
        <w:ind w:left="5954" w:hanging="342"/>
      </w:pPr>
      <w:rPr>
        <w:rFonts w:hint="default"/>
      </w:rPr>
    </w:lvl>
    <w:lvl w:ilvl="6" w:tplc="8B6C3824">
      <w:numFmt w:val="bullet"/>
      <w:lvlText w:val="•"/>
      <w:lvlJc w:val="left"/>
      <w:pPr>
        <w:ind w:left="6965" w:hanging="342"/>
      </w:pPr>
      <w:rPr>
        <w:rFonts w:hint="default"/>
      </w:rPr>
    </w:lvl>
    <w:lvl w:ilvl="7" w:tplc="170EDE46">
      <w:numFmt w:val="bullet"/>
      <w:lvlText w:val="•"/>
      <w:lvlJc w:val="left"/>
      <w:pPr>
        <w:ind w:left="7976" w:hanging="342"/>
      </w:pPr>
      <w:rPr>
        <w:rFonts w:hint="default"/>
      </w:rPr>
    </w:lvl>
    <w:lvl w:ilvl="8" w:tplc="C6820504">
      <w:numFmt w:val="bullet"/>
      <w:lvlText w:val="•"/>
      <w:lvlJc w:val="left"/>
      <w:pPr>
        <w:ind w:left="8987" w:hanging="342"/>
      </w:pPr>
      <w:rPr>
        <w:rFonts w:hint="default"/>
      </w:rPr>
    </w:lvl>
  </w:abstractNum>
  <w:abstractNum w:abstractNumId="18" w15:restartNumberingAfterBreak="0">
    <w:nsid w:val="4DC837B8"/>
    <w:multiLevelType w:val="hybridMultilevel"/>
    <w:tmpl w:val="456A50DE"/>
    <w:lvl w:ilvl="0" w:tplc="A5D2090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572E4"/>
    <w:multiLevelType w:val="hybridMultilevel"/>
    <w:tmpl w:val="ABB483EC"/>
    <w:lvl w:ilvl="0" w:tplc="951E071A">
      <w:start w:val="1"/>
      <w:numFmt w:val="decimal"/>
      <w:lvlText w:val="%1)"/>
      <w:lvlJc w:val="left"/>
      <w:pPr>
        <w:ind w:left="1228" w:hanging="234"/>
      </w:pPr>
      <w:rPr>
        <w:rFonts w:ascii="Arial" w:eastAsia="Arial" w:hAnsi="Arial" w:cs="Arial" w:hint="default"/>
        <w:color w:val="1D1D21"/>
        <w:spacing w:val="-1"/>
        <w:w w:val="110"/>
        <w:sz w:val="19"/>
        <w:szCs w:val="19"/>
      </w:rPr>
    </w:lvl>
    <w:lvl w:ilvl="1" w:tplc="B558A598">
      <w:numFmt w:val="bullet"/>
      <w:lvlText w:val="•"/>
      <w:lvlJc w:val="left"/>
      <w:pPr>
        <w:ind w:left="2198" w:hanging="234"/>
      </w:pPr>
      <w:rPr>
        <w:rFonts w:hint="default"/>
      </w:rPr>
    </w:lvl>
    <w:lvl w:ilvl="2" w:tplc="698E09FC">
      <w:numFmt w:val="bullet"/>
      <w:lvlText w:val="•"/>
      <w:lvlJc w:val="left"/>
      <w:pPr>
        <w:ind w:left="3177" w:hanging="234"/>
      </w:pPr>
      <w:rPr>
        <w:rFonts w:hint="default"/>
      </w:rPr>
    </w:lvl>
    <w:lvl w:ilvl="3" w:tplc="438E2C52">
      <w:numFmt w:val="bullet"/>
      <w:lvlText w:val="•"/>
      <w:lvlJc w:val="left"/>
      <w:pPr>
        <w:ind w:left="4156" w:hanging="234"/>
      </w:pPr>
      <w:rPr>
        <w:rFonts w:hint="default"/>
      </w:rPr>
    </w:lvl>
    <w:lvl w:ilvl="4" w:tplc="CF9C4F42">
      <w:numFmt w:val="bullet"/>
      <w:lvlText w:val="•"/>
      <w:lvlJc w:val="left"/>
      <w:pPr>
        <w:ind w:left="5135" w:hanging="234"/>
      </w:pPr>
      <w:rPr>
        <w:rFonts w:hint="default"/>
      </w:rPr>
    </w:lvl>
    <w:lvl w:ilvl="5" w:tplc="176E4D10">
      <w:numFmt w:val="bullet"/>
      <w:lvlText w:val="•"/>
      <w:lvlJc w:val="left"/>
      <w:pPr>
        <w:ind w:left="6114" w:hanging="234"/>
      </w:pPr>
      <w:rPr>
        <w:rFonts w:hint="default"/>
      </w:rPr>
    </w:lvl>
    <w:lvl w:ilvl="6" w:tplc="CE808488">
      <w:numFmt w:val="bullet"/>
      <w:lvlText w:val="•"/>
      <w:lvlJc w:val="left"/>
      <w:pPr>
        <w:ind w:left="7093" w:hanging="234"/>
      </w:pPr>
      <w:rPr>
        <w:rFonts w:hint="default"/>
      </w:rPr>
    </w:lvl>
    <w:lvl w:ilvl="7" w:tplc="EC6A282A">
      <w:numFmt w:val="bullet"/>
      <w:lvlText w:val="•"/>
      <w:lvlJc w:val="left"/>
      <w:pPr>
        <w:ind w:left="8072" w:hanging="234"/>
      </w:pPr>
      <w:rPr>
        <w:rFonts w:hint="default"/>
      </w:rPr>
    </w:lvl>
    <w:lvl w:ilvl="8" w:tplc="4B82451C">
      <w:numFmt w:val="bullet"/>
      <w:lvlText w:val="•"/>
      <w:lvlJc w:val="left"/>
      <w:pPr>
        <w:ind w:left="9051" w:hanging="234"/>
      </w:pPr>
      <w:rPr>
        <w:rFonts w:hint="default"/>
      </w:rPr>
    </w:lvl>
  </w:abstractNum>
  <w:abstractNum w:abstractNumId="20" w15:restartNumberingAfterBreak="0">
    <w:nsid w:val="542024BC"/>
    <w:multiLevelType w:val="hybridMultilevel"/>
    <w:tmpl w:val="E26245A4"/>
    <w:lvl w:ilvl="0" w:tplc="0C72EB4A">
      <w:start w:val="1"/>
      <w:numFmt w:val="lowerLetter"/>
      <w:lvlText w:val="%1)"/>
      <w:lvlJc w:val="left"/>
      <w:pPr>
        <w:ind w:left="1132" w:hanging="233"/>
      </w:pPr>
      <w:rPr>
        <w:rFonts w:ascii="Arial" w:eastAsia="Arial" w:hAnsi="Arial" w:cs="Arial" w:hint="default"/>
        <w:color w:val="18181A"/>
        <w:spacing w:val="-1"/>
        <w:w w:val="109"/>
        <w:sz w:val="19"/>
        <w:szCs w:val="19"/>
      </w:rPr>
    </w:lvl>
    <w:lvl w:ilvl="1" w:tplc="1EE811BA">
      <w:numFmt w:val="bullet"/>
      <w:lvlText w:val="•"/>
      <w:lvlJc w:val="left"/>
      <w:pPr>
        <w:ind w:left="2126" w:hanging="233"/>
      </w:pPr>
      <w:rPr>
        <w:rFonts w:hint="default"/>
      </w:rPr>
    </w:lvl>
    <w:lvl w:ilvl="2" w:tplc="84CC0812">
      <w:numFmt w:val="bullet"/>
      <w:lvlText w:val="•"/>
      <w:lvlJc w:val="left"/>
      <w:pPr>
        <w:ind w:left="3113" w:hanging="233"/>
      </w:pPr>
      <w:rPr>
        <w:rFonts w:hint="default"/>
      </w:rPr>
    </w:lvl>
    <w:lvl w:ilvl="3" w:tplc="1A0EEB22">
      <w:numFmt w:val="bullet"/>
      <w:lvlText w:val="•"/>
      <w:lvlJc w:val="left"/>
      <w:pPr>
        <w:ind w:left="4100" w:hanging="233"/>
      </w:pPr>
      <w:rPr>
        <w:rFonts w:hint="default"/>
      </w:rPr>
    </w:lvl>
    <w:lvl w:ilvl="4" w:tplc="0316C4A2">
      <w:numFmt w:val="bullet"/>
      <w:lvlText w:val="•"/>
      <w:lvlJc w:val="left"/>
      <w:pPr>
        <w:ind w:left="5087" w:hanging="233"/>
      </w:pPr>
      <w:rPr>
        <w:rFonts w:hint="default"/>
      </w:rPr>
    </w:lvl>
    <w:lvl w:ilvl="5" w:tplc="1A56C66E">
      <w:numFmt w:val="bullet"/>
      <w:lvlText w:val="•"/>
      <w:lvlJc w:val="left"/>
      <w:pPr>
        <w:ind w:left="6074" w:hanging="233"/>
      </w:pPr>
      <w:rPr>
        <w:rFonts w:hint="default"/>
      </w:rPr>
    </w:lvl>
    <w:lvl w:ilvl="6" w:tplc="13562242">
      <w:numFmt w:val="bullet"/>
      <w:lvlText w:val="•"/>
      <w:lvlJc w:val="left"/>
      <w:pPr>
        <w:ind w:left="7061" w:hanging="233"/>
      </w:pPr>
      <w:rPr>
        <w:rFonts w:hint="default"/>
      </w:rPr>
    </w:lvl>
    <w:lvl w:ilvl="7" w:tplc="C3C85DEA">
      <w:numFmt w:val="bullet"/>
      <w:lvlText w:val="•"/>
      <w:lvlJc w:val="left"/>
      <w:pPr>
        <w:ind w:left="8048" w:hanging="233"/>
      </w:pPr>
      <w:rPr>
        <w:rFonts w:hint="default"/>
      </w:rPr>
    </w:lvl>
    <w:lvl w:ilvl="8" w:tplc="5EC66E9A">
      <w:numFmt w:val="bullet"/>
      <w:lvlText w:val="•"/>
      <w:lvlJc w:val="left"/>
      <w:pPr>
        <w:ind w:left="9035" w:hanging="233"/>
      </w:pPr>
      <w:rPr>
        <w:rFonts w:hint="default"/>
      </w:rPr>
    </w:lvl>
  </w:abstractNum>
  <w:abstractNum w:abstractNumId="21" w15:restartNumberingAfterBreak="0">
    <w:nsid w:val="59653823"/>
    <w:multiLevelType w:val="hybridMultilevel"/>
    <w:tmpl w:val="74882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7350F"/>
    <w:multiLevelType w:val="hybridMultilevel"/>
    <w:tmpl w:val="1D0E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252FA"/>
    <w:multiLevelType w:val="hybridMultilevel"/>
    <w:tmpl w:val="70AA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5548"/>
    <w:multiLevelType w:val="hybridMultilevel"/>
    <w:tmpl w:val="931E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39D0"/>
    <w:multiLevelType w:val="hybridMultilevel"/>
    <w:tmpl w:val="6A36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F6E23"/>
    <w:multiLevelType w:val="hybridMultilevel"/>
    <w:tmpl w:val="B466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6585C"/>
    <w:multiLevelType w:val="hybridMultilevel"/>
    <w:tmpl w:val="0CA461F4"/>
    <w:lvl w:ilvl="0" w:tplc="45760E3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433262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809872">
    <w:abstractNumId w:val="0"/>
  </w:num>
  <w:num w:numId="2" w16cid:durableId="1316453309">
    <w:abstractNumId w:val="20"/>
  </w:num>
  <w:num w:numId="3" w16cid:durableId="911504542">
    <w:abstractNumId w:val="17"/>
  </w:num>
  <w:num w:numId="4" w16cid:durableId="1554777730">
    <w:abstractNumId w:val="9"/>
  </w:num>
  <w:num w:numId="5" w16cid:durableId="2099908521">
    <w:abstractNumId w:val="7"/>
  </w:num>
  <w:num w:numId="6" w16cid:durableId="1020550028">
    <w:abstractNumId w:val="19"/>
  </w:num>
  <w:num w:numId="7" w16cid:durableId="786394484">
    <w:abstractNumId w:val="13"/>
  </w:num>
  <w:num w:numId="8" w16cid:durableId="1354644658">
    <w:abstractNumId w:val="14"/>
  </w:num>
  <w:num w:numId="9" w16cid:durableId="1406536948">
    <w:abstractNumId w:val="10"/>
  </w:num>
  <w:num w:numId="10" w16cid:durableId="773746307">
    <w:abstractNumId w:val="22"/>
  </w:num>
  <w:num w:numId="11" w16cid:durableId="1537549330">
    <w:abstractNumId w:val="12"/>
  </w:num>
  <w:num w:numId="12" w16cid:durableId="1282110205">
    <w:abstractNumId w:val="25"/>
  </w:num>
  <w:num w:numId="13" w16cid:durableId="1432312655">
    <w:abstractNumId w:val="23"/>
  </w:num>
  <w:num w:numId="14" w16cid:durableId="1069502990">
    <w:abstractNumId w:val="4"/>
  </w:num>
  <w:num w:numId="15" w16cid:durableId="1946845007">
    <w:abstractNumId w:val="26"/>
  </w:num>
  <w:num w:numId="16" w16cid:durableId="1159733494">
    <w:abstractNumId w:val="5"/>
  </w:num>
  <w:num w:numId="17" w16cid:durableId="986469275">
    <w:abstractNumId w:val="15"/>
  </w:num>
  <w:num w:numId="18" w16cid:durableId="600383270">
    <w:abstractNumId w:val="16"/>
  </w:num>
  <w:num w:numId="19" w16cid:durableId="1823112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3417830">
    <w:abstractNumId w:val="1"/>
  </w:num>
  <w:num w:numId="21" w16cid:durableId="554466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113976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5531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8406967">
    <w:abstractNumId w:val="6"/>
  </w:num>
  <w:num w:numId="25" w16cid:durableId="484131602">
    <w:abstractNumId w:val="21"/>
  </w:num>
  <w:num w:numId="26" w16cid:durableId="1669822783">
    <w:abstractNumId w:val="3"/>
  </w:num>
  <w:num w:numId="27" w16cid:durableId="1363479373">
    <w:abstractNumId w:val="2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 w16cid:durableId="1491362111">
    <w:abstractNumId w:val="2"/>
    <w:lvlOverride w:ilvl="0">
      <w:startOverride w:val="1"/>
    </w:lvlOverride>
  </w:num>
  <w:num w:numId="29" w16cid:durableId="5669604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2F"/>
    <w:rsid w:val="001C739E"/>
    <w:rsid w:val="002626AC"/>
    <w:rsid w:val="002B3F36"/>
    <w:rsid w:val="002E2060"/>
    <w:rsid w:val="00307372"/>
    <w:rsid w:val="00320B95"/>
    <w:rsid w:val="00375B31"/>
    <w:rsid w:val="00376BE1"/>
    <w:rsid w:val="003C3343"/>
    <w:rsid w:val="0048162F"/>
    <w:rsid w:val="004C2569"/>
    <w:rsid w:val="00514CD2"/>
    <w:rsid w:val="00597583"/>
    <w:rsid w:val="005A5374"/>
    <w:rsid w:val="00694D82"/>
    <w:rsid w:val="006C166D"/>
    <w:rsid w:val="0070086C"/>
    <w:rsid w:val="00703276"/>
    <w:rsid w:val="00715A23"/>
    <w:rsid w:val="007A693C"/>
    <w:rsid w:val="007E4D33"/>
    <w:rsid w:val="00862FB5"/>
    <w:rsid w:val="008C4B6A"/>
    <w:rsid w:val="008C6634"/>
    <w:rsid w:val="009159C9"/>
    <w:rsid w:val="009A11B4"/>
    <w:rsid w:val="00A76888"/>
    <w:rsid w:val="00AA2E0B"/>
    <w:rsid w:val="00AB0DCE"/>
    <w:rsid w:val="00AE55B3"/>
    <w:rsid w:val="00AF381A"/>
    <w:rsid w:val="00AF75A8"/>
    <w:rsid w:val="00C32266"/>
    <w:rsid w:val="00E01359"/>
    <w:rsid w:val="00E65B32"/>
    <w:rsid w:val="00F36480"/>
    <w:rsid w:val="00F54A6B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94AA"/>
  <w15:chartTrackingRefBased/>
  <w15:docId w15:val="{969484CB-67EA-4770-A0EF-BEA646AD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6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8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6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48162F"/>
    <w:pPr>
      <w:outlineLvl w:val="3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8162F"/>
    <w:rPr>
      <w:rFonts w:ascii="Arial" w:eastAsia="Arial" w:hAnsi="Arial" w:cs="Arial"/>
      <w:b/>
      <w:bCs/>
      <w:kern w:val="0"/>
      <w:sz w:val="19"/>
      <w:szCs w:val="19"/>
      <w:lang w:val="en-US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48162F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162F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styleId="Akapitzlist">
    <w:name w:val="List Paragraph"/>
    <w:basedOn w:val="Normalny"/>
    <w:uiPriority w:val="1"/>
    <w:qFormat/>
    <w:rsid w:val="0048162F"/>
    <w:pPr>
      <w:ind w:left="170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62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F38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Poprawka">
    <w:name w:val="Revision"/>
    <w:hidden/>
    <w:uiPriority w:val="99"/>
    <w:semiHidden/>
    <w:rsid w:val="004C2569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2305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17</cp:revision>
  <cp:lastPrinted>2023-11-29T12:41:00Z</cp:lastPrinted>
  <dcterms:created xsi:type="dcterms:W3CDTF">2023-11-23T07:59:00Z</dcterms:created>
  <dcterms:modified xsi:type="dcterms:W3CDTF">2024-03-14T13:10:00Z</dcterms:modified>
</cp:coreProperties>
</file>