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127F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27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27FC8">
        <w:rPr>
          <w:rFonts w:ascii="Times New Roman" w:hAnsi="Times New Roman"/>
          <w:sz w:val="24"/>
          <w:szCs w:val="24"/>
        </w:rPr>
        <w:t xml:space="preserve">            Białobrzegi, dnia </w:t>
      </w:r>
      <w:r w:rsidR="00F47DF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127FC8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27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F65279" w:rsidP="00F65279">
      <w:pPr>
        <w:tabs>
          <w:tab w:val="left" w:pos="36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6760" w:rsidRDefault="005A17D0" w:rsidP="00F15F06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FC8" w:rsidRPr="00127FC8" w:rsidRDefault="005A17D0" w:rsidP="0012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7FC8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127FC8" w:rsidRPr="00127FC8">
        <w:rPr>
          <w:rFonts w:ascii="Times New Roman" w:hAnsi="Times New Roman"/>
          <w:b/>
          <w:sz w:val="24"/>
          <w:szCs w:val="24"/>
        </w:rPr>
        <w:t>Dostawa wyposażenia do szkół w ramach programu „Laboratoria Przyszłości”</w:t>
      </w:r>
      <w:r w:rsidR="00127FC8" w:rsidRPr="00127FC8">
        <w:rPr>
          <w:rFonts w:ascii="Times New Roman" w:hAnsi="Times New Roman"/>
          <w:b/>
          <w:sz w:val="24"/>
          <w:szCs w:val="24"/>
        </w:rPr>
        <w:br/>
      </w:r>
      <w:r w:rsidR="00127FC8" w:rsidRPr="00127F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7FC8" w:rsidRPr="00127FC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127FC8" w:rsidRPr="00127FC8">
        <w:rPr>
          <w:rFonts w:ascii="Times New Roman" w:hAnsi="Times New Roman"/>
          <w:sz w:val="24"/>
          <w:szCs w:val="24"/>
          <w:lang w:eastAsia="pl-PL"/>
        </w:rPr>
        <w:t>ocds-148610-3f287300-777f-11ec-83b1-bea871b78b5b</w:t>
      </w:r>
    </w:p>
    <w:p w:rsidR="00316DAC" w:rsidRDefault="00316DAC" w:rsidP="00CA055B">
      <w:pPr>
        <w:spacing w:before="100" w:beforeAutospacing="1" w:after="100" w:afterAutospacing="1"/>
        <w:contextualSpacing/>
        <w:rPr>
          <w:lang w:eastAsia="pl-PL"/>
        </w:rPr>
      </w:pPr>
    </w:p>
    <w:bookmarkEnd w:id="0"/>
    <w:p w:rsidR="00BE1800" w:rsidRDefault="00BE1800" w:rsidP="00316DA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Default="00C9023D" w:rsidP="00316DAC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  <w:r>
        <w:rPr>
          <w:lang w:eastAsia="pl-PL"/>
        </w:rPr>
        <w:t>Działając na podstawie art. 2</w:t>
      </w:r>
      <w:r w:rsidR="005A17D0">
        <w:rPr>
          <w:lang w:eastAsia="pl-PL"/>
        </w:rPr>
        <w:t>53</w:t>
      </w:r>
      <w:r>
        <w:rPr>
          <w:lang w:eastAsia="pl-PL"/>
        </w:rPr>
        <w:t xml:space="preserve"> ust. </w:t>
      </w:r>
      <w:r w:rsidR="005A17D0">
        <w:rPr>
          <w:lang w:eastAsia="pl-PL"/>
        </w:rPr>
        <w:t>2</w:t>
      </w:r>
      <w:r>
        <w:rPr>
          <w:lang w:eastAsia="pl-PL"/>
        </w:rPr>
        <w:t xml:space="preserve"> ustawy</w:t>
      </w:r>
      <w:r w:rsidR="005A17D0">
        <w:rPr>
          <w:lang w:eastAsia="pl-PL"/>
        </w:rPr>
        <w:t xml:space="preserve"> z dnia 11 września 2019 r.</w:t>
      </w:r>
      <w:r>
        <w:rPr>
          <w:lang w:eastAsia="pl-PL"/>
        </w:rPr>
        <w:t xml:space="preserve"> Prawo Zamówień Publicznych </w:t>
      </w:r>
      <w:r w:rsidR="00BE1800">
        <w:rPr>
          <w:lang w:eastAsia="pl-PL"/>
        </w:rPr>
        <w:t xml:space="preserve">(Dz. U. z 2019 r. </w:t>
      </w:r>
      <w:r w:rsidR="005C6C13">
        <w:rPr>
          <w:lang w:eastAsia="pl-PL"/>
        </w:rPr>
        <w:t xml:space="preserve">poz. 2019 </w:t>
      </w:r>
      <w:r w:rsidR="00BE1800">
        <w:rPr>
          <w:lang w:eastAsia="pl-PL"/>
        </w:rPr>
        <w:t xml:space="preserve">z </w:t>
      </w:r>
      <w:proofErr w:type="spellStart"/>
      <w:r w:rsidR="00BE1800">
        <w:rPr>
          <w:lang w:eastAsia="pl-PL"/>
        </w:rPr>
        <w:t>późn</w:t>
      </w:r>
      <w:proofErr w:type="spellEnd"/>
      <w:r w:rsidR="00BE1800">
        <w:rPr>
          <w:lang w:eastAsia="pl-PL"/>
        </w:rPr>
        <w:t xml:space="preserve">. zm.) </w:t>
      </w:r>
      <w:r w:rsidR="00243E0D">
        <w:rPr>
          <w:lang w:eastAsia="pl-PL"/>
        </w:rPr>
        <w:t>informuje się</w:t>
      </w:r>
      <w:r>
        <w:rPr>
          <w:lang w:eastAsia="pl-PL"/>
        </w:rPr>
        <w:t xml:space="preserve">, że w </w:t>
      </w:r>
      <w:r w:rsidR="005A17D0">
        <w:rPr>
          <w:lang w:eastAsia="pl-PL"/>
        </w:rPr>
        <w:t>wyniku przeprowadzonego</w:t>
      </w:r>
      <w:r>
        <w:rPr>
          <w:lang w:eastAsia="pl-PL"/>
        </w:rPr>
        <w:t xml:space="preserve"> postępowania </w:t>
      </w:r>
      <w:r w:rsidR="005A17D0">
        <w:rPr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lang w:eastAsia="pl-PL"/>
        </w:rPr>
        <w:t>,</w:t>
      </w:r>
      <w:r w:rsidR="005A17D0">
        <w:rPr>
          <w:lang w:eastAsia="pl-PL"/>
        </w:rPr>
        <w:t xml:space="preserve"> pn.: </w:t>
      </w:r>
      <w:r w:rsidR="00127FC8">
        <w:rPr>
          <w:b/>
        </w:rPr>
        <w:t>Dostawa wyposażenia do szkół w ramach programu „Laboratoria Przyszłości”</w:t>
      </w:r>
      <w:r w:rsidR="005A17D0" w:rsidRPr="005A17D0">
        <w:rPr>
          <w:lang w:eastAsia="pl-PL"/>
        </w:rPr>
        <w:t>, dokonano wyboru najkorzystniejsz</w:t>
      </w:r>
      <w:r w:rsidR="00127FC8">
        <w:rPr>
          <w:lang w:eastAsia="pl-PL"/>
        </w:rPr>
        <w:t>ych</w:t>
      </w:r>
      <w:r w:rsidR="005A17D0" w:rsidRPr="005A17D0">
        <w:rPr>
          <w:lang w:eastAsia="pl-PL"/>
        </w:rPr>
        <w:t xml:space="preserve"> ofert złożon</w:t>
      </w:r>
      <w:r w:rsidR="00127FC8">
        <w:rPr>
          <w:lang w:eastAsia="pl-PL"/>
        </w:rPr>
        <w:t>ych</w:t>
      </w:r>
      <w:r w:rsidR="005A17D0" w:rsidRPr="005A17D0">
        <w:rPr>
          <w:lang w:eastAsia="pl-PL"/>
        </w:rPr>
        <w:t xml:space="preserve"> przez</w:t>
      </w:r>
      <w:r w:rsidR="003A40E2">
        <w:rPr>
          <w:lang w:eastAsia="pl-PL"/>
        </w:rPr>
        <w:t xml:space="preserve"> Wykonawc</w:t>
      </w:r>
      <w:r w:rsidR="00127FC8">
        <w:rPr>
          <w:lang w:eastAsia="pl-PL"/>
        </w:rPr>
        <w:t>ów</w:t>
      </w:r>
      <w:r w:rsidR="005A17D0" w:rsidRPr="005A17D0">
        <w:rPr>
          <w:lang w:eastAsia="pl-PL"/>
        </w:rPr>
        <w:t>:</w:t>
      </w:r>
    </w:p>
    <w:p w:rsidR="00127FC8" w:rsidRDefault="00127FC8" w:rsidP="00316DAC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lang w:eastAsia="pl-PL"/>
        </w:rPr>
      </w:pPr>
    </w:p>
    <w:p w:rsidR="00127FC8" w:rsidRDefault="00127FC8" w:rsidP="00127FC8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lang w:eastAsia="pl-PL"/>
        </w:rPr>
      </w:pPr>
      <w:r w:rsidRPr="00127FC8">
        <w:rPr>
          <w:lang w:eastAsia="pl-PL"/>
        </w:rPr>
        <w:t xml:space="preserve"> W części I </w:t>
      </w:r>
    </w:p>
    <w:p w:rsidR="00127FC8" w:rsidRPr="00127FC8" w:rsidRDefault="00127FC8" w:rsidP="00127FC8">
      <w:pPr>
        <w:pStyle w:val="Akapitzlist"/>
        <w:shd w:val="clear" w:color="auto" w:fill="FFFFFF"/>
        <w:spacing w:line="276" w:lineRule="auto"/>
        <w:ind w:left="714"/>
        <w:rPr>
          <w:b/>
          <w:u w:val="single"/>
          <w:lang w:eastAsia="pl-PL"/>
        </w:rPr>
      </w:pPr>
      <w:r w:rsidRPr="00127FC8">
        <w:rPr>
          <w:b/>
          <w:u w:val="single"/>
          <w:lang w:eastAsia="pl-PL"/>
        </w:rPr>
        <w:t>AV MULTIMEDIA Małysz i Spółka, Sp. J.</w:t>
      </w:r>
    </w:p>
    <w:p w:rsidR="00127FC8" w:rsidRPr="00127FC8" w:rsidRDefault="00127FC8" w:rsidP="00127FC8">
      <w:pPr>
        <w:shd w:val="clear" w:color="auto" w:fill="FFFFFF"/>
        <w:suppressAutoHyphens/>
        <w:spacing w:after="0" w:line="276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7FC8">
        <w:rPr>
          <w:rFonts w:ascii="Times New Roman" w:eastAsia="Times New Roman" w:hAnsi="Times New Roman"/>
          <w:sz w:val="24"/>
          <w:szCs w:val="24"/>
          <w:lang w:eastAsia="pl-PL"/>
        </w:rPr>
        <w:t>ul. Głowackiego7/7, 25-368 Kielce</w:t>
      </w:r>
    </w:p>
    <w:p w:rsidR="00127FC8" w:rsidRPr="00127FC8" w:rsidRDefault="00127FC8" w:rsidP="00127FC8">
      <w:pPr>
        <w:pStyle w:val="Akapitzlist"/>
        <w:numPr>
          <w:ilvl w:val="0"/>
          <w:numId w:val="7"/>
        </w:numPr>
        <w:spacing w:before="100" w:beforeAutospacing="1" w:line="276" w:lineRule="auto"/>
        <w:ind w:left="709"/>
        <w:jc w:val="both"/>
        <w:rPr>
          <w:lang w:eastAsia="pl-PL"/>
        </w:rPr>
      </w:pPr>
      <w:r w:rsidRPr="00127FC8">
        <w:rPr>
          <w:lang w:eastAsia="pl-PL"/>
        </w:rPr>
        <w:t xml:space="preserve"> W części II </w:t>
      </w:r>
    </w:p>
    <w:p w:rsidR="00127FC8" w:rsidRPr="00127FC8" w:rsidRDefault="00127FC8" w:rsidP="00127F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36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C8161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Pr="00127FC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GRUPA MAC S.A. </w:t>
      </w:r>
    </w:p>
    <w:p w:rsidR="003A40E2" w:rsidRPr="00F15F06" w:rsidRDefault="00127FC8" w:rsidP="00F15F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7F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ul. Witosa 76, 25-751 Kielce </w:t>
      </w:r>
      <w:r w:rsidR="003A40E2">
        <w:rPr>
          <w:lang w:eastAsia="pl-PL"/>
        </w:rPr>
        <w:tab/>
      </w:r>
      <w:r w:rsidR="003A40E2">
        <w:rPr>
          <w:lang w:eastAsia="pl-PL"/>
        </w:rPr>
        <w:tab/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81610">
      <w:pPr>
        <w:pStyle w:val="Akapitzlist"/>
        <w:shd w:val="clear" w:color="auto" w:fill="FFFFFF"/>
        <w:tabs>
          <w:tab w:val="left" w:pos="284"/>
        </w:tabs>
        <w:spacing w:line="276" w:lineRule="auto"/>
        <w:ind w:left="0"/>
        <w:jc w:val="both"/>
      </w:pPr>
      <w:r w:rsidRPr="003A40E2">
        <w:rPr>
          <w:lang w:eastAsia="pl-PL"/>
        </w:rPr>
        <w:t>Wykonawc</w:t>
      </w:r>
      <w:r w:rsidR="00127FC8">
        <w:rPr>
          <w:lang w:eastAsia="pl-PL"/>
        </w:rPr>
        <w:t>y</w:t>
      </w:r>
      <w:r w:rsidRPr="003A40E2">
        <w:rPr>
          <w:lang w:eastAsia="pl-PL"/>
        </w:rPr>
        <w:t xml:space="preserve">, </w:t>
      </w:r>
      <w:r w:rsidR="00C81610" w:rsidRPr="00C81610">
        <w:rPr>
          <w:lang w:eastAsia="pl-PL"/>
        </w:rPr>
        <w:t>AV MULTIMEDIA Małysz i Spółka, Sp. J</w:t>
      </w:r>
      <w:r w:rsidR="00C81610">
        <w:rPr>
          <w:lang w:eastAsia="pl-PL"/>
        </w:rPr>
        <w:t xml:space="preserve"> (w części I) </w:t>
      </w:r>
      <w:r w:rsidR="00C81610" w:rsidRPr="00C81610">
        <w:rPr>
          <w:lang w:eastAsia="pl-PL"/>
        </w:rPr>
        <w:t>oraz</w:t>
      </w:r>
      <w:r w:rsidR="00C81610" w:rsidRPr="00C81610">
        <w:rPr>
          <w:color w:val="000000"/>
          <w:lang w:eastAsia="pl-PL"/>
        </w:rPr>
        <w:t xml:space="preserve"> </w:t>
      </w:r>
      <w:r w:rsidR="00C81610" w:rsidRPr="00127FC8">
        <w:rPr>
          <w:color w:val="000000"/>
          <w:lang w:eastAsia="pl-PL"/>
        </w:rPr>
        <w:t>GRUPA MAC S.A</w:t>
      </w:r>
      <w:r w:rsidR="00E94573">
        <w:rPr>
          <w:color w:val="000000"/>
          <w:lang w:eastAsia="pl-PL"/>
        </w:rPr>
        <w:t xml:space="preserve"> (część II)</w:t>
      </w:r>
      <w:r w:rsidR="00127FC8">
        <w:t>, złożyli</w:t>
      </w:r>
      <w:r>
        <w:t xml:space="preserve"> niepodlegając</w:t>
      </w:r>
      <w:r w:rsidR="00127FC8">
        <w:t>e</w:t>
      </w:r>
      <w:r>
        <w:t xml:space="preserve"> odrzuceniu ofert</w:t>
      </w:r>
      <w:r w:rsidR="00C81610">
        <w:t>y</w:t>
      </w:r>
      <w:r>
        <w:t>, któr</w:t>
      </w:r>
      <w:r w:rsidR="00C81610">
        <w:t>e</w:t>
      </w:r>
      <w:r>
        <w:t xml:space="preserve"> spełnia</w:t>
      </w:r>
      <w:r w:rsidR="00F47DF1">
        <w:t>ją</w:t>
      </w:r>
      <w:r>
        <w:t xml:space="preserve"> wymagania Zamaw</w:t>
      </w:r>
      <w:r w:rsidR="00C81610">
        <w:t>iającego określone w SWZ. Oferty</w:t>
      </w:r>
      <w:r>
        <w:t xml:space="preserve"> Wykonawc</w:t>
      </w:r>
      <w:r w:rsidR="00C81610">
        <w:t>ów uzyskały</w:t>
      </w:r>
      <w:r>
        <w:t xml:space="preserve"> 100 punktów, tj. najwyższą liczbę punktów w ramach kryteriów oceny ofert spośród wszystkich ofert w postpowaniu. Wykonawc</w:t>
      </w:r>
      <w:r w:rsidR="00C81610">
        <w:t>y</w:t>
      </w:r>
      <w:r>
        <w:t xml:space="preserve"> wykaza</w:t>
      </w:r>
      <w:r w:rsidR="00C81610">
        <w:t>li</w:t>
      </w:r>
      <w:r>
        <w:t xml:space="preserve">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0662" w:type="dxa"/>
        <w:tblInd w:w="-572" w:type="dxa"/>
        <w:tblLook w:val="04A0" w:firstRow="1" w:lastRow="0" w:firstColumn="1" w:lastColumn="0" w:noHBand="0" w:noVBand="1"/>
      </w:tblPr>
      <w:tblGrid>
        <w:gridCol w:w="570"/>
        <w:gridCol w:w="4392"/>
        <w:gridCol w:w="1539"/>
        <w:gridCol w:w="1296"/>
        <w:gridCol w:w="1559"/>
        <w:gridCol w:w="1306"/>
      </w:tblGrid>
      <w:tr w:rsidR="00E94573" w:rsidTr="00046753">
        <w:tc>
          <w:tcPr>
            <w:tcW w:w="570" w:type="dxa"/>
          </w:tcPr>
          <w:p w:rsidR="00F65279" w:rsidRPr="008C312E" w:rsidRDefault="00F65279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F65279" w:rsidRPr="008C312E" w:rsidRDefault="00F65279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</w:tcPr>
          <w:p w:rsidR="00F65279" w:rsidRPr="008C312E" w:rsidRDefault="00F65279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39" w:type="dxa"/>
          </w:tcPr>
          <w:p w:rsidR="00F65279" w:rsidRPr="008C312E" w:rsidRDefault="00E94573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Część I </w:t>
            </w:r>
            <w:r w:rsidR="00F65279"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F65279" w:rsidRPr="008C312E" w:rsidRDefault="00F65279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F65279" w:rsidRPr="008C312E" w:rsidRDefault="00F65279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296" w:type="dxa"/>
          </w:tcPr>
          <w:p w:rsidR="00E94573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Część I 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F65279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559" w:type="dxa"/>
          </w:tcPr>
          <w:p w:rsidR="00E94573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Część II 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E94573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F65279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306" w:type="dxa"/>
          </w:tcPr>
          <w:p w:rsidR="00E94573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Część II 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F65279" w:rsidRPr="008C312E" w:rsidRDefault="00E94573" w:rsidP="00E9457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E94573" w:rsidTr="00046753">
        <w:trPr>
          <w:trHeight w:val="980"/>
        </w:trPr>
        <w:tc>
          <w:tcPr>
            <w:tcW w:w="570" w:type="dxa"/>
          </w:tcPr>
          <w:p w:rsidR="00F65279" w:rsidRDefault="00F65279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2" w:type="dxa"/>
          </w:tcPr>
          <w:p w:rsidR="00F65279" w:rsidRPr="00046753" w:rsidRDefault="00E94573" w:rsidP="0004675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9457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AV MULTIMEDIA Małysz i Sp., Sp. J. </w:t>
            </w:r>
            <w:r w:rsidR="0004675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94573">
              <w:rPr>
                <w:rFonts w:ascii="Times New Roman" w:hAnsi="Times New Roman"/>
                <w:sz w:val="24"/>
                <w:szCs w:val="24"/>
                <w:lang w:eastAsia="pl-PL"/>
              </w:rPr>
              <w:t>ul. Głowackiego7/7, 25-368 Kielce</w:t>
            </w:r>
          </w:p>
        </w:tc>
        <w:tc>
          <w:tcPr>
            <w:tcW w:w="1539" w:type="dxa"/>
          </w:tcPr>
          <w:p w:rsidR="00F65279" w:rsidRDefault="00431365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208.143,77 zł</w:t>
            </w:r>
          </w:p>
        </w:tc>
        <w:tc>
          <w:tcPr>
            <w:tcW w:w="1296" w:type="dxa"/>
          </w:tcPr>
          <w:p w:rsidR="00F65279" w:rsidRDefault="0043136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pkt.</w:t>
            </w:r>
          </w:p>
        </w:tc>
        <w:tc>
          <w:tcPr>
            <w:tcW w:w="1559" w:type="dxa"/>
          </w:tcPr>
          <w:p w:rsidR="00F65279" w:rsidRDefault="0043136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59.722,83 zł</w:t>
            </w:r>
          </w:p>
        </w:tc>
        <w:tc>
          <w:tcPr>
            <w:tcW w:w="1306" w:type="dxa"/>
          </w:tcPr>
          <w:p w:rsidR="00F65279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91,9 pkt</w:t>
            </w:r>
          </w:p>
        </w:tc>
      </w:tr>
      <w:tr w:rsidR="00E94573" w:rsidTr="00046753">
        <w:trPr>
          <w:trHeight w:val="980"/>
        </w:trPr>
        <w:tc>
          <w:tcPr>
            <w:tcW w:w="570" w:type="dxa"/>
          </w:tcPr>
          <w:p w:rsidR="00F65279" w:rsidRDefault="00F65279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2" w:type="dxa"/>
          </w:tcPr>
          <w:p w:rsidR="00F65279" w:rsidRPr="00046753" w:rsidRDefault="00E94573" w:rsidP="000467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9457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GRUPA MAC S.A.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="0004675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E9457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Witosa 76, 25-751 Kielce </w:t>
            </w:r>
          </w:p>
        </w:tc>
        <w:tc>
          <w:tcPr>
            <w:tcW w:w="1539" w:type="dxa"/>
          </w:tcPr>
          <w:p w:rsidR="00F65279" w:rsidRPr="00F26114" w:rsidRDefault="00431365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96" w:type="dxa"/>
          </w:tcPr>
          <w:p w:rsidR="00F65279" w:rsidRDefault="0043136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F65279" w:rsidRDefault="0043136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54.885,62 zł</w:t>
            </w:r>
          </w:p>
        </w:tc>
        <w:tc>
          <w:tcPr>
            <w:tcW w:w="1306" w:type="dxa"/>
          </w:tcPr>
          <w:p w:rsidR="00F65279" w:rsidRDefault="0043136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pkt.</w:t>
            </w:r>
          </w:p>
        </w:tc>
      </w:tr>
      <w:tr w:rsidR="00E94573" w:rsidTr="00046753">
        <w:trPr>
          <w:trHeight w:val="980"/>
        </w:trPr>
        <w:tc>
          <w:tcPr>
            <w:tcW w:w="570" w:type="dxa"/>
          </w:tcPr>
          <w:p w:rsidR="00F65279" w:rsidRDefault="00F65279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2" w:type="dxa"/>
          </w:tcPr>
          <w:p w:rsidR="00046753" w:rsidRPr="00046753" w:rsidRDefault="00046753" w:rsidP="000467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5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ALLTECH S.J.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Zdzisław </w:t>
            </w:r>
            <w:r w:rsidRPr="0004675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Pająk, Artur Pająk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Pr="0004675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Spółdzielcza 33, 09-407 Płock</w:t>
            </w:r>
          </w:p>
        </w:tc>
        <w:tc>
          <w:tcPr>
            <w:tcW w:w="1539" w:type="dxa"/>
          </w:tcPr>
          <w:p w:rsidR="00F65279" w:rsidRDefault="008D095D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215.386,93 zł</w:t>
            </w:r>
          </w:p>
        </w:tc>
        <w:tc>
          <w:tcPr>
            <w:tcW w:w="1296" w:type="dxa"/>
          </w:tcPr>
          <w:p w:rsidR="00F65279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55DF">
              <w:rPr>
                <w:rFonts w:ascii="Times New Roman" w:hAnsi="Times New Roman"/>
                <w:sz w:val="24"/>
                <w:szCs w:val="24"/>
                <w:lang w:eastAsia="pl-PL"/>
              </w:rPr>
              <w:t>96,64 pkt.</w:t>
            </w:r>
          </w:p>
        </w:tc>
        <w:tc>
          <w:tcPr>
            <w:tcW w:w="1559" w:type="dxa"/>
          </w:tcPr>
          <w:p w:rsidR="00F65279" w:rsidRDefault="008D095D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58.375,80 zł</w:t>
            </w:r>
          </w:p>
        </w:tc>
        <w:tc>
          <w:tcPr>
            <w:tcW w:w="1306" w:type="dxa"/>
          </w:tcPr>
          <w:p w:rsidR="00F65279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94,03 pkt.</w:t>
            </w:r>
          </w:p>
        </w:tc>
      </w:tr>
      <w:tr w:rsidR="00E94573" w:rsidTr="00046753">
        <w:trPr>
          <w:trHeight w:val="980"/>
        </w:trPr>
        <w:tc>
          <w:tcPr>
            <w:tcW w:w="570" w:type="dxa"/>
          </w:tcPr>
          <w:p w:rsidR="00F65279" w:rsidRDefault="00F65279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2" w:type="dxa"/>
          </w:tcPr>
          <w:p w:rsidR="00F65279" w:rsidRPr="00431365" w:rsidRDefault="00046753" w:rsidP="0043136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6753">
              <w:rPr>
                <w:rFonts w:ascii="Times New Roman" w:hAnsi="Times New Roman"/>
                <w:sz w:val="24"/>
                <w:szCs w:val="24"/>
              </w:rPr>
              <w:t>METALZBYT-HURT Sp. z o.o.</w:t>
            </w:r>
            <w:r w:rsidRPr="00046753">
              <w:rPr>
                <w:rFonts w:ascii="Times New Roman" w:hAnsi="Times New Roman"/>
                <w:sz w:val="24"/>
                <w:szCs w:val="24"/>
              </w:rPr>
              <w:br/>
            </w:r>
            <w:r w:rsidRPr="00046753">
              <w:rPr>
                <w:rFonts w:ascii="Times New Roman" w:hAnsi="Times New Roman"/>
                <w:sz w:val="24"/>
                <w:szCs w:val="24"/>
                <w:lang w:eastAsia="pl-PL"/>
              </w:rPr>
              <w:t>ul. Bardowskiego 2, 43-300 Bielski-Biała</w:t>
            </w:r>
          </w:p>
        </w:tc>
        <w:tc>
          <w:tcPr>
            <w:tcW w:w="1539" w:type="dxa"/>
          </w:tcPr>
          <w:p w:rsidR="00F65279" w:rsidRDefault="008D095D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225.362,58 zł</w:t>
            </w:r>
          </w:p>
        </w:tc>
        <w:tc>
          <w:tcPr>
            <w:tcW w:w="1296" w:type="dxa"/>
          </w:tcPr>
          <w:p w:rsidR="00F65279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55DF">
              <w:rPr>
                <w:rFonts w:ascii="Times New Roman" w:hAnsi="Times New Roman"/>
                <w:sz w:val="24"/>
                <w:szCs w:val="24"/>
                <w:lang w:eastAsia="pl-PL"/>
              </w:rPr>
              <w:t>92,36 pkt.</w:t>
            </w:r>
          </w:p>
        </w:tc>
        <w:tc>
          <w:tcPr>
            <w:tcW w:w="1559" w:type="dxa"/>
          </w:tcPr>
          <w:p w:rsidR="00F65279" w:rsidRDefault="008D095D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75.291,39 zł</w:t>
            </w:r>
          </w:p>
        </w:tc>
        <w:tc>
          <w:tcPr>
            <w:tcW w:w="1306" w:type="dxa"/>
          </w:tcPr>
          <w:p w:rsidR="00F65279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72,9 pkt.</w:t>
            </w:r>
          </w:p>
        </w:tc>
      </w:tr>
      <w:tr w:rsidR="00431365" w:rsidTr="00046753">
        <w:trPr>
          <w:trHeight w:val="980"/>
        </w:trPr>
        <w:tc>
          <w:tcPr>
            <w:tcW w:w="570" w:type="dxa"/>
          </w:tcPr>
          <w:p w:rsidR="00431365" w:rsidRDefault="0043136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2" w:type="dxa"/>
          </w:tcPr>
          <w:p w:rsidR="00431365" w:rsidRPr="00046753" w:rsidRDefault="00431365" w:rsidP="0043136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1365">
              <w:rPr>
                <w:rFonts w:ascii="Times New Roman" w:hAnsi="Times New Roman"/>
                <w:sz w:val="24"/>
                <w:szCs w:val="24"/>
              </w:rPr>
              <w:t xml:space="preserve">MOJE BAMBINO Sp. z o.o. Sp. k.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31365">
              <w:rPr>
                <w:rFonts w:ascii="Times New Roman" w:hAnsi="Times New Roman"/>
                <w:bCs/>
                <w:sz w:val="24"/>
                <w:szCs w:val="24"/>
              </w:rPr>
              <w:t>ul. Graniczna 46,</w:t>
            </w:r>
            <w:r w:rsidRPr="004313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1365">
              <w:rPr>
                <w:rFonts w:ascii="Times New Roman" w:hAnsi="Times New Roman"/>
                <w:bCs/>
                <w:sz w:val="24"/>
                <w:szCs w:val="24"/>
              </w:rPr>
              <w:t>93-428 Łódź</w:t>
            </w:r>
          </w:p>
        </w:tc>
        <w:tc>
          <w:tcPr>
            <w:tcW w:w="1539" w:type="dxa"/>
          </w:tcPr>
          <w:p w:rsidR="00431365" w:rsidRDefault="008D095D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229.446,79 zł</w:t>
            </w:r>
          </w:p>
        </w:tc>
        <w:tc>
          <w:tcPr>
            <w:tcW w:w="1296" w:type="dxa"/>
          </w:tcPr>
          <w:p w:rsidR="00431365" w:rsidRDefault="001A0B2C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90,72 pkt.</w:t>
            </w:r>
          </w:p>
        </w:tc>
        <w:tc>
          <w:tcPr>
            <w:tcW w:w="1559" w:type="dxa"/>
          </w:tcPr>
          <w:p w:rsidR="00431365" w:rsidRDefault="008D095D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6" w:type="dxa"/>
          </w:tcPr>
          <w:p w:rsidR="00431365" w:rsidRDefault="008D095D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E94573" w:rsidTr="00046753">
        <w:tc>
          <w:tcPr>
            <w:tcW w:w="570" w:type="dxa"/>
          </w:tcPr>
          <w:p w:rsidR="00F65279" w:rsidRDefault="0043136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  <w:r w:rsidR="00F652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2" w:type="dxa"/>
          </w:tcPr>
          <w:p w:rsidR="00F65279" w:rsidRPr="00431365" w:rsidRDefault="00431365" w:rsidP="0043136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365">
              <w:rPr>
                <w:rFonts w:ascii="Times New Roman" w:hAnsi="Times New Roman"/>
                <w:sz w:val="24"/>
                <w:szCs w:val="24"/>
              </w:rPr>
              <w:t>CEZAR C.</w:t>
            </w:r>
            <w:r w:rsidR="00046753" w:rsidRPr="0043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753" w:rsidRPr="00431365">
              <w:rPr>
                <w:rFonts w:ascii="Times New Roman" w:hAnsi="Times New Roman"/>
                <w:sz w:val="24"/>
                <w:szCs w:val="24"/>
              </w:rPr>
              <w:t>Machnio</w:t>
            </w:r>
            <w:proofErr w:type="spellEnd"/>
            <w:r w:rsidR="00046753" w:rsidRPr="00431365">
              <w:rPr>
                <w:rFonts w:ascii="Times New Roman" w:hAnsi="Times New Roman"/>
                <w:sz w:val="24"/>
                <w:szCs w:val="24"/>
              </w:rPr>
              <w:t xml:space="preserve"> i P</w:t>
            </w:r>
            <w:r w:rsidRPr="00431365">
              <w:rPr>
                <w:rFonts w:ascii="Times New Roman" w:hAnsi="Times New Roman"/>
                <w:sz w:val="24"/>
                <w:szCs w:val="24"/>
              </w:rPr>
              <w:t>.</w:t>
            </w:r>
            <w:r w:rsidR="00046753" w:rsidRPr="00431365">
              <w:rPr>
                <w:rFonts w:ascii="Times New Roman" w:hAnsi="Times New Roman"/>
                <w:sz w:val="24"/>
                <w:szCs w:val="24"/>
              </w:rPr>
              <w:t xml:space="preserve"> Gębka Sp. z o.o.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753" w:rsidRPr="00431365">
              <w:rPr>
                <w:rFonts w:ascii="Times New Roman" w:hAnsi="Times New Roman"/>
                <w:sz w:val="24"/>
                <w:szCs w:val="24"/>
              </w:rPr>
              <w:t>ul. Wolność 8 lok. 4, 26-600 Radom</w:t>
            </w:r>
          </w:p>
        </w:tc>
        <w:tc>
          <w:tcPr>
            <w:tcW w:w="1539" w:type="dxa"/>
          </w:tcPr>
          <w:p w:rsidR="00F65279" w:rsidRDefault="008A55DF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253.002,20 zł</w:t>
            </w:r>
          </w:p>
        </w:tc>
        <w:tc>
          <w:tcPr>
            <w:tcW w:w="1296" w:type="dxa"/>
          </w:tcPr>
          <w:p w:rsidR="00F65279" w:rsidRDefault="001A0B2C" w:rsidP="001A0B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82,27 pkt.</w:t>
            </w:r>
          </w:p>
        </w:tc>
        <w:tc>
          <w:tcPr>
            <w:tcW w:w="1559" w:type="dxa"/>
          </w:tcPr>
          <w:p w:rsidR="00F65279" w:rsidRDefault="008A55DF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81.339,50 zł</w:t>
            </w:r>
          </w:p>
        </w:tc>
        <w:tc>
          <w:tcPr>
            <w:tcW w:w="1306" w:type="dxa"/>
          </w:tcPr>
          <w:p w:rsidR="00F65279" w:rsidRDefault="001A0B2C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67,48 pkt.</w:t>
            </w:r>
          </w:p>
        </w:tc>
      </w:tr>
      <w:tr w:rsidR="00E94573" w:rsidTr="00046753">
        <w:tc>
          <w:tcPr>
            <w:tcW w:w="570" w:type="dxa"/>
          </w:tcPr>
          <w:p w:rsidR="00F65279" w:rsidRDefault="0043136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F6527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2" w:type="dxa"/>
          </w:tcPr>
          <w:p w:rsidR="00F65279" w:rsidRPr="008A55DF" w:rsidRDefault="00431365" w:rsidP="008A55D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pl" w:eastAsia="pl-PL"/>
              </w:rPr>
            </w:pPr>
            <w:r w:rsidRPr="00431365">
              <w:rPr>
                <w:rFonts w:ascii="Times New Roman" w:hAnsi="Times New Roman"/>
                <w:sz w:val="24"/>
                <w:szCs w:val="24"/>
                <w:lang w:val="pl" w:eastAsia="pl-PL"/>
              </w:rPr>
              <w:t>13p Sp. z o.o.</w:t>
            </w:r>
            <w:r w:rsidRPr="00431365">
              <w:rPr>
                <w:rFonts w:ascii="Times New Roman" w:hAnsi="Times New Roman"/>
                <w:sz w:val="24"/>
                <w:szCs w:val="24"/>
                <w:lang w:val="pl" w:eastAsia="pl-PL"/>
              </w:rPr>
              <w:br/>
              <w:t>ul. Międzyleska 2-4  50-514  Wrocław</w:t>
            </w:r>
          </w:p>
        </w:tc>
        <w:tc>
          <w:tcPr>
            <w:tcW w:w="1539" w:type="dxa"/>
          </w:tcPr>
          <w:p w:rsidR="00F65279" w:rsidRDefault="008A55DF" w:rsidP="00BE180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279.605,46 zł</w:t>
            </w:r>
          </w:p>
        </w:tc>
        <w:tc>
          <w:tcPr>
            <w:tcW w:w="1296" w:type="dxa"/>
          </w:tcPr>
          <w:p w:rsidR="00F65279" w:rsidRDefault="001A0B2C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74,45 pkt.</w:t>
            </w:r>
          </w:p>
        </w:tc>
        <w:tc>
          <w:tcPr>
            <w:tcW w:w="1559" w:type="dxa"/>
          </w:tcPr>
          <w:p w:rsidR="00F65279" w:rsidRDefault="008A55DF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61.150,07 zł</w:t>
            </w:r>
          </w:p>
        </w:tc>
        <w:tc>
          <w:tcPr>
            <w:tcW w:w="1306" w:type="dxa"/>
          </w:tcPr>
          <w:p w:rsidR="00F65279" w:rsidRDefault="001A0B2C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89,76 pkt.</w:t>
            </w:r>
          </w:p>
        </w:tc>
      </w:tr>
      <w:tr w:rsidR="00E94573" w:rsidTr="00046753">
        <w:tc>
          <w:tcPr>
            <w:tcW w:w="570" w:type="dxa"/>
          </w:tcPr>
          <w:p w:rsidR="00F65279" w:rsidRDefault="0043136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F6527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2" w:type="dxa"/>
          </w:tcPr>
          <w:p w:rsidR="00F65279" w:rsidRPr="008A55DF" w:rsidRDefault="00431365" w:rsidP="008A55DF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365">
              <w:rPr>
                <w:rFonts w:ascii="Times New Roman" w:hAnsi="Times New Roman"/>
                <w:sz w:val="24"/>
                <w:szCs w:val="24"/>
                <w:lang w:eastAsia="pl-PL"/>
              </w:rPr>
              <w:t>MDT INTERNATIONAL Sp. z o. o.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431365">
              <w:rPr>
                <w:rFonts w:ascii="Times New Roman" w:hAnsi="Times New Roman"/>
                <w:sz w:val="24"/>
                <w:szCs w:val="24"/>
                <w:lang w:eastAsia="pl-PL"/>
              </w:rPr>
              <w:t>ul. Hoża 86 , 00-682, Warszawa</w:t>
            </w:r>
          </w:p>
        </w:tc>
        <w:tc>
          <w:tcPr>
            <w:tcW w:w="1539" w:type="dxa"/>
          </w:tcPr>
          <w:p w:rsidR="00F65279" w:rsidRPr="00F26114" w:rsidRDefault="008A55DF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209.000,18 zł</w:t>
            </w:r>
          </w:p>
        </w:tc>
        <w:tc>
          <w:tcPr>
            <w:tcW w:w="1296" w:type="dxa"/>
          </w:tcPr>
          <w:p w:rsidR="00F65279" w:rsidRDefault="001A0B2C" w:rsidP="001A0B2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8A55DF">
              <w:rPr>
                <w:rFonts w:ascii="Times New Roman" w:hAnsi="Times New Roman"/>
                <w:sz w:val="24"/>
                <w:szCs w:val="24"/>
                <w:lang w:eastAsia="pl-PL"/>
              </w:rPr>
              <w:t>0 pkt.</w:t>
            </w:r>
          </w:p>
        </w:tc>
        <w:tc>
          <w:tcPr>
            <w:tcW w:w="1559" w:type="dxa"/>
          </w:tcPr>
          <w:p w:rsidR="00F65279" w:rsidRDefault="008A55DF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73.197,18 zł</w:t>
            </w:r>
          </w:p>
        </w:tc>
        <w:tc>
          <w:tcPr>
            <w:tcW w:w="1306" w:type="dxa"/>
          </w:tcPr>
          <w:p w:rsidR="00F65279" w:rsidRDefault="008A55DF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pkt.</w:t>
            </w:r>
          </w:p>
        </w:tc>
      </w:tr>
    </w:tbl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484115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8A55DF">
        <w:rPr>
          <w:rFonts w:ascii="Times New Roman" w:hAnsi="Times New Roman"/>
          <w:i/>
          <w:sz w:val="20"/>
          <w:szCs w:val="20"/>
        </w:rPr>
        <w:t>Mieczysław Danielewicz</w:t>
      </w:r>
    </w:p>
    <w:p w:rsidR="008A55DF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8A55DF">
        <w:rPr>
          <w:rFonts w:ascii="Times New Roman" w:hAnsi="Times New Roman"/>
          <w:i/>
          <w:sz w:val="20"/>
          <w:szCs w:val="20"/>
        </w:rPr>
        <w:t xml:space="preserve">      Zastępca </w:t>
      </w:r>
      <w:r w:rsidRPr="0058028E">
        <w:rPr>
          <w:rFonts w:ascii="Times New Roman" w:hAnsi="Times New Roman"/>
          <w:i/>
          <w:sz w:val="20"/>
          <w:szCs w:val="20"/>
        </w:rPr>
        <w:t>Burmistrz</w:t>
      </w:r>
    </w:p>
    <w:p w:rsidR="00F017BA" w:rsidRPr="00C27A37" w:rsidRDefault="0058028E" w:rsidP="008A55DF">
      <w:pPr>
        <w:spacing w:after="0"/>
        <w:ind w:left="1416" w:firstLine="708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 xml:space="preserve"> </w:t>
      </w:r>
      <w:r w:rsidR="008A55DF">
        <w:rPr>
          <w:rFonts w:ascii="Times New Roman" w:hAnsi="Times New Roman"/>
          <w:i/>
          <w:sz w:val="20"/>
          <w:szCs w:val="20"/>
        </w:rPr>
        <w:t xml:space="preserve">          </w:t>
      </w:r>
      <w:r w:rsidR="008A55DF">
        <w:rPr>
          <w:rFonts w:ascii="Times New Roman" w:hAnsi="Times New Roman"/>
          <w:i/>
          <w:sz w:val="20"/>
          <w:szCs w:val="20"/>
        </w:rPr>
        <w:tab/>
      </w:r>
      <w:r w:rsidR="008A55DF">
        <w:rPr>
          <w:rFonts w:ascii="Times New Roman" w:hAnsi="Times New Roman"/>
          <w:i/>
          <w:sz w:val="20"/>
          <w:szCs w:val="20"/>
        </w:rPr>
        <w:tab/>
      </w:r>
      <w:r w:rsidR="008A55DF">
        <w:rPr>
          <w:rFonts w:ascii="Times New Roman" w:hAnsi="Times New Roman"/>
          <w:i/>
          <w:sz w:val="20"/>
          <w:szCs w:val="20"/>
        </w:rPr>
        <w:tab/>
      </w:r>
      <w:r w:rsidR="008A55DF">
        <w:rPr>
          <w:rFonts w:ascii="Times New Roman" w:hAnsi="Times New Roman"/>
          <w:i/>
          <w:sz w:val="20"/>
          <w:szCs w:val="20"/>
        </w:rPr>
        <w:tab/>
      </w:r>
      <w:r w:rsidR="008A55DF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Pr="0058028E">
        <w:rPr>
          <w:rFonts w:ascii="Times New Roman" w:hAnsi="Times New Roman"/>
          <w:i/>
          <w:sz w:val="20"/>
          <w:szCs w:val="20"/>
        </w:rPr>
        <w:t>Miasta i Gminy Białobrzegi</w:t>
      </w: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1A0B2C" w:rsidRDefault="001A0B2C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0C6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B3BC0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937CAB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3DD0DCF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7A4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20F1AFF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6AB9063D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B973D76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71441690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6753"/>
    <w:rsid w:val="00056F57"/>
    <w:rsid w:val="000679EC"/>
    <w:rsid w:val="000C6DB5"/>
    <w:rsid w:val="00104FBD"/>
    <w:rsid w:val="00113988"/>
    <w:rsid w:val="00127FC8"/>
    <w:rsid w:val="00185FBA"/>
    <w:rsid w:val="0019016E"/>
    <w:rsid w:val="0019046E"/>
    <w:rsid w:val="001A0782"/>
    <w:rsid w:val="001A0B2C"/>
    <w:rsid w:val="001B48EB"/>
    <w:rsid w:val="00243E0D"/>
    <w:rsid w:val="00257061"/>
    <w:rsid w:val="002C193C"/>
    <w:rsid w:val="002C719E"/>
    <w:rsid w:val="002E6D52"/>
    <w:rsid w:val="00311447"/>
    <w:rsid w:val="00314AE3"/>
    <w:rsid w:val="00316DAC"/>
    <w:rsid w:val="00320AC3"/>
    <w:rsid w:val="003224E5"/>
    <w:rsid w:val="00335B80"/>
    <w:rsid w:val="0034154B"/>
    <w:rsid w:val="003724C6"/>
    <w:rsid w:val="00381869"/>
    <w:rsid w:val="003A40E2"/>
    <w:rsid w:val="003D6760"/>
    <w:rsid w:val="00414E0B"/>
    <w:rsid w:val="00431365"/>
    <w:rsid w:val="004520D8"/>
    <w:rsid w:val="00455A59"/>
    <w:rsid w:val="00457E12"/>
    <w:rsid w:val="00484115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A55DF"/>
    <w:rsid w:val="008B1556"/>
    <w:rsid w:val="008B2B7B"/>
    <w:rsid w:val="008C312E"/>
    <w:rsid w:val="008D0554"/>
    <w:rsid w:val="008D095D"/>
    <w:rsid w:val="00955FC6"/>
    <w:rsid w:val="0096588A"/>
    <w:rsid w:val="00A36722"/>
    <w:rsid w:val="00A61DAD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15B2B"/>
    <w:rsid w:val="00C24AE3"/>
    <w:rsid w:val="00C27A37"/>
    <w:rsid w:val="00C42498"/>
    <w:rsid w:val="00C569E9"/>
    <w:rsid w:val="00C60EF9"/>
    <w:rsid w:val="00C71DFD"/>
    <w:rsid w:val="00C81610"/>
    <w:rsid w:val="00C9023D"/>
    <w:rsid w:val="00C95020"/>
    <w:rsid w:val="00CA055B"/>
    <w:rsid w:val="00CB3F18"/>
    <w:rsid w:val="00CF3E9B"/>
    <w:rsid w:val="00D02AD2"/>
    <w:rsid w:val="00D153F0"/>
    <w:rsid w:val="00D2286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4573"/>
    <w:rsid w:val="00EE55FC"/>
    <w:rsid w:val="00EF644F"/>
    <w:rsid w:val="00F017BA"/>
    <w:rsid w:val="00F15F06"/>
    <w:rsid w:val="00F26114"/>
    <w:rsid w:val="00F34626"/>
    <w:rsid w:val="00F34ED2"/>
    <w:rsid w:val="00F35682"/>
    <w:rsid w:val="00F40663"/>
    <w:rsid w:val="00F43305"/>
    <w:rsid w:val="00F47DF1"/>
    <w:rsid w:val="00F5252D"/>
    <w:rsid w:val="00F55658"/>
    <w:rsid w:val="00F6211D"/>
    <w:rsid w:val="00F65279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A46138F-0554-4ADF-989F-550EBD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7</cp:revision>
  <cp:lastPrinted>2021-03-10T08:02:00Z</cp:lastPrinted>
  <dcterms:created xsi:type="dcterms:W3CDTF">2022-02-09T07:25:00Z</dcterms:created>
  <dcterms:modified xsi:type="dcterms:W3CDTF">2022-02-10T08:28:00Z</dcterms:modified>
</cp:coreProperties>
</file>