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00F6" w14:textId="4D6B4DCB" w:rsidR="009F663F" w:rsidRPr="00DA3FC7" w:rsidRDefault="00DA3FC7">
      <w:pPr>
        <w:pStyle w:val="Standard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3FC7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SWZ po zmianach z dnia </w:t>
      </w:r>
      <w:r w:rsidR="00D0622E">
        <w:rPr>
          <w:rFonts w:asciiTheme="minorHAnsi" w:hAnsiTheme="minorHAnsi" w:cstheme="minorHAnsi"/>
          <w:b/>
          <w:bCs/>
          <w:sz w:val="22"/>
          <w:szCs w:val="22"/>
        </w:rPr>
        <w:t>09.03.2023 r.</w:t>
      </w:r>
    </w:p>
    <w:p w14:paraId="18A7D87A" w14:textId="77777777" w:rsidR="009F663F" w:rsidRPr="00DA3FC7" w:rsidRDefault="00DA3FC7">
      <w:pPr>
        <w:pStyle w:val="Standard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3FC7">
        <w:rPr>
          <w:rFonts w:asciiTheme="minorHAnsi" w:hAnsiTheme="minorHAnsi" w:cstheme="minorHAnsi"/>
          <w:b/>
          <w:bCs/>
          <w:sz w:val="22"/>
          <w:szCs w:val="22"/>
        </w:rPr>
        <w:t>Załącznik nr 1 do umowy TA.261.2.2023</w:t>
      </w:r>
    </w:p>
    <w:p w14:paraId="7A288494" w14:textId="77777777" w:rsidR="009F663F" w:rsidRPr="00DA3FC7" w:rsidRDefault="00DA3FC7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A3FC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</w:t>
      </w:r>
    </w:p>
    <w:p w14:paraId="7F730DCF" w14:textId="77777777" w:rsidR="009F663F" w:rsidRPr="00DA3FC7" w:rsidRDefault="00DA3FC7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DA3FC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</w:t>
      </w:r>
      <w:r w:rsidRPr="00DA3FC7">
        <w:rPr>
          <w:rFonts w:asciiTheme="minorHAnsi" w:hAnsiTheme="minorHAnsi" w:cstheme="minorHAnsi"/>
          <w:b/>
          <w:bCs/>
          <w:sz w:val="22"/>
          <w:szCs w:val="22"/>
        </w:rPr>
        <w:t>Formularz cenowo – techniczny</w:t>
      </w:r>
    </w:p>
    <w:p w14:paraId="7BE5BBB3" w14:textId="77777777" w:rsidR="009F663F" w:rsidRPr="00DA3FC7" w:rsidRDefault="00DA3FC7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A3FC7">
        <w:rPr>
          <w:rFonts w:asciiTheme="minorHAnsi" w:hAnsiTheme="minorHAnsi" w:cstheme="minorHAnsi"/>
          <w:sz w:val="22"/>
          <w:szCs w:val="22"/>
        </w:rPr>
        <w:t xml:space="preserve">Przedmiotem zamówienia są sukcesywne dostawy butelek i smoczków dla niemowląt, wskazanych w poniższej tabeli, zwanych dalej wyrobami – </w:t>
      </w:r>
      <w:r w:rsidRPr="00DA3FC7">
        <w:rPr>
          <w:rFonts w:asciiTheme="minorHAnsi" w:hAnsiTheme="minorHAnsi" w:cstheme="minorHAnsi"/>
          <w:b/>
          <w:bCs/>
          <w:sz w:val="22"/>
          <w:szCs w:val="22"/>
        </w:rPr>
        <w:t>ilość na 24 miesiące</w:t>
      </w:r>
      <w:r w:rsidRPr="00DA3FC7">
        <w:rPr>
          <w:rFonts w:asciiTheme="minorHAnsi" w:hAnsiTheme="minorHAnsi" w:cstheme="minorHAnsi"/>
          <w:sz w:val="22"/>
          <w:szCs w:val="22"/>
        </w:rPr>
        <w:t>.</w:t>
      </w:r>
    </w:p>
    <w:p w14:paraId="375ECBD2" w14:textId="5DEF8D36" w:rsidR="009F663F" w:rsidRPr="00DA3FC7" w:rsidRDefault="00DA3FC7" w:rsidP="00792D7F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3FC7">
        <w:rPr>
          <w:rFonts w:asciiTheme="minorHAnsi" w:hAnsiTheme="minorHAnsi" w:cstheme="minorHAnsi"/>
          <w:sz w:val="22"/>
          <w:szCs w:val="22"/>
        </w:rPr>
        <w:t>Wykonawca gwarantuje, że wyroby objęte zamówieniem spełniać będą wszystkie – wskazane w</w:t>
      </w:r>
      <w:r w:rsidR="00EC1239">
        <w:rPr>
          <w:rFonts w:asciiTheme="minorHAnsi" w:hAnsiTheme="minorHAnsi" w:cstheme="minorHAnsi"/>
          <w:sz w:val="22"/>
          <w:szCs w:val="22"/>
        </w:rPr>
        <w:t> </w:t>
      </w:r>
      <w:r w:rsidRPr="00DA3FC7">
        <w:rPr>
          <w:rFonts w:asciiTheme="minorHAnsi" w:hAnsiTheme="minorHAnsi" w:cstheme="minorHAnsi"/>
          <w:sz w:val="22"/>
          <w:szCs w:val="22"/>
        </w:rPr>
        <w:t xml:space="preserve">niniejszym załączniku – wymagania </w:t>
      </w:r>
      <w:proofErr w:type="spellStart"/>
      <w:r w:rsidRPr="00DA3FC7">
        <w:rPr>
          <w:rFonts w:asciiTheme="minorHAnsi" w:hAnsiTheme="minorHAnsi" w:cstheme="minorHAnsi"/>
          <w:sz w:val="22"/>
          <w:szCs w:val="22"/>
        </w:rPr>
        <w:t>eksploatacyjno</w:t>
      </w:r>
      <w:proofErr w:type="spellEnd"/>
      <w:r w:rsidRPr="00DA3FC7">
        <w:rPr>
          <w:rFonts w:asciiTheme="minorHAnsi" w:hAnsiTheme="minorHAnsi" w:cstheme="minorHAnsi"/>
          <w:sz w:val="22"/>
          <w:szCs w:val="22"/>
        </w:rPr>
        <w:t xml:space="preserve"> – techniczne i jakościowe.</w:t>
      </w:r>
    </w:p>
    <w:p w14:paraId="4ABE12A0" w14:textId="77777777" w:rsidR="009F663F" w:rsidRPr="00DA3FC7" w:rsidRDefault="00DA3FC7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DA3FC7">
        <w:rPr>
          <w:rFonts w:asciiTheme="minorHAnsi" w:hAnsiTheme="minorHAnsi" w:cstheme="minorHAnsi"/>
          <w:sz w:val="22"/>
          <w:szCs w:val="22"/>
        </w:rPr>
        <w:t xml:space="preserve">Poszczególne dostawy wyrobów realizowane będą w terminie do 5 dni roboczych od daty złożenia zamówienia za pośrednictwem poczty elektronicznej na adres: </w:t>
      </w:r>
      <w:r w:rsidRPr="00DA3FC7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……………………………………………..</w:t>
      </w:r>
      <w:r w:rsidRPr="00DA3FC7">
        <w:rPr>
          <w:rFonts w:asciiTheme="minorHAnsi" w:hAnsiTheme="minorHAnsi" w:cstheme="minorHAnsi"/>
          <w:sz w:val="22"/>
          <w:szCs w:val="22"/>
        </w:rPr>
        <w:t xml:space="preserve"> Za dni robocze przyjmuje się dni od poniedziałku do piątku.</w:t>
      </w:r>
    </w:p>
    <w:p w14:paraId="78DD6E12" w14:textId="77777777" w:rsidR="009F663F" w:rsidRPr="00DA3FC7" w:rsidRDefault="00DA3FC7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3FC7">
        <w:rPr>
          <w:rFonts w:asciiTheme="minorHAnsi" w:hAnsiTheme="minorHAnsi" w:cstheme="minorHAnsi"/>
          <w:sz w:val="22"/>
          <w:szCs w:val="22"/>
        </w:rPr>
        <w:t>Wykonawca oświadcza, że dostarczane Zamawiającemu wyroby spełniać będą właściwe, ustalone w obowiązujących przepisach prawa wymagania odnośnie dopuszczenia do użytkowania przedmiotowych wyrobów w polskich zakładach opieki zdrowotnej.</w:t>
      </w:r>
    </w:p>
    <w:p w14:paraId="61D4A298" w14:textId="77777777" w:rsidR="009F663F" w:rsidRPr="00DA3FC7" w:rsidRDefault="00DA3FC7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3FC7">
        <w:rPr>
          <w:rFonts w:asciiTheme="minorHAnsi" w:hAnsiTheme="minorHAnsi" w:cstheme="minorHAnsi"/>
          <w:sz w:val="22"/>
          <w:szCs w:val="22"/>
        </w:rPr>
        <w:t>Wykonawca oświadcza, że materiały zużyte do produkcji wyrobów będących przedmiotem zamówienia posiadać będą wszelkie wymagane prawem atesty i certyfikaty dopuszczające ich stosowanie.</w:t>
      </w:r>
    </w:p>
    <w:p w14:paraId="356E9D60" w14:textId="77777777" w:rsidR="009F663F" w:rsidRPr="00DA3FC7" w:rsidRDefault="00DA3FC7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DA3FC7">
        <w:rPr>
          <w:rFonts w:asciiTheme="minorHAnsi" w:hAnsiTheme="minorHAnsi" w:cstheme="minorHAnsi"/>
          <w:sz w:val="22"/>
          <w:szCs w:val="22"/>
        </w:rPr>
        <w:t xml:space="preserve">Dostarczane Zamawiającemu poszczególne wyroby powinny znajdować się w trwałych – odpornych na uszkodzenia mechaniczne oraz zabezpieczonych przed działaniem szkodliwych czynników zewnętrznych – opakowaniach, na których umieszczona będzie informacja w języku polskim zawierająca, co najmniej następujące dane: </w:t>
      </w:r>
      <w:r w:rsidRPr="00DA3FC7">
        <w:rPr>
          <w:rFonts w:asciiTheme="minorHAnsi" w:hAnsiTheme="minorHAnsi" w:cstheme="minorHAnsi"/>
          <w:sz w:val="22"/>
          <w:szCs w:val="22"/>
          <w:u w:val="single"/>
        </w:rPr>
        <w:t>nazwa wyrobu, nazwa producenta, kod partii lub serii wyrobu, wyraźne oznakowany rozmiar, oznaczenie daty, przed upływem której wyrób może być używany bezpiecznie, wyrażonej w latach i miesiącach,  oznakowanie CE, inne oznaczenia i informacje wymagane na podstawie odrębnych przepisów.</w:t>
      </w:r>
    </w:p>
    <w:p w14:paraId="6F9844E3" w14:textId="77777777" w:rsidR="009F663F" w:rsidRPr="00DA3FC7" w:rsidRDefault="00DA3FC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A3FC7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DA3FC7">
        <w:rPr>
          <w:rFonts w:asciiTheme="minorHAnsi" w:hAnsiTheme="minorHAnsi" w:cstheme="minorHAnsi"/>
          <w:sz w:val="22"/>
          <w:szCs w:val="22"/>
        </w:rPr>
        <w:t xml:space="preserve"> Okres ważności wyrobów powinien wynosić minimum 12 miesięcy od dnia dostawy do siedziby Zamawiającego.</w:t>
      </w:r>
    </w:p>
    <w:p w14:paraId="3F97B093" w14:textId="77777777" w:rsidR="009F663F" w:rsidRPr="00DA3FC7" w:rsidRDefault="00DA3FC7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3FC7">
        <w:rPr>
          <w:rFonts w:asciiTheme="minorHAnsi" w:hAnsiTheme="minorHAnsi" w:cstheme="minorHAnsi"/>
          <w:sz w:val="22"/>
          <w:szCs w:val="22"/>
        </w:rPr>
        <w:t>Wykonawca zapewnia, że na potwierdzenie stanu faktycznego, o którym mowa w pkt 2, 4 i 5  posiada stosowne dokumenty, które zostaną przekazane Zamawiającemu na jego pisemny wniosek.</w:t>
      </w:r>
    </w:p>
    <w:p w14:paraId="395DD7D6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02DFDD0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F6F02EE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0D053A8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3261CCA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82B332C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56E4E4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97EAB9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B14AAA0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E299C8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A328FCE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C3BF4F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8EFBB5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85B4FEF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164889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BE978E6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6CFF42F" w14:textId="77777777" w:rsidR="009F663F" w:rsidRPr="00DA3FC7" w:rsidRDefault="009F663F">
      <w:pPr>
        <w:pStyle w:val="Standard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96" w:type="dxa"/>
        <w:tblInd w:w="-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908"/>
        <w:gridCol w:w="910"/>
        <w:gridCol w:w="675"/>
        <w:gridCol w:w="1136"/>
        <w:gridCol w:w="1082"/>
        <w:gridCol w:w="847"/>
        <w:gridCol w:w="1400"/>
        <w:gridCol w:w="2017"/>
      </w:tblGrid>
      <w:tr w:rsidR="009F663F" w:rsidRPr="00DA3FC7" w14:paraId="615FB99D" w14:textId="77777777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D786BF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58EE6F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BFCFC5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92B94B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  <w:p w14:paraId="6FDB4E7B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DA3F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wyrobów</w:t>
            </w:r>
          </w:p>
          <w:p w14:paraId="4B5EB586" w14:textId="77777777" w:rsidR="009F663F" w:rsidRPr="00DA3FC7" w:rsidRDefault="009F663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66C4CD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98AE44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62063F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968AC9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57159D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E504A6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F01B43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2B3B4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  <w:p w14:paraId="61C4DC7A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6=4x5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4B1739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C6DCEB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0F15FCD7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9172EF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F328D2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[zł] 8=6+7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CCA3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Producent/nazwa własna lub inne określenie identyfikujące wyrób</w:t>
            </w:r>
          </w:p>
          <w:p w14:paraId="7AC48CEF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sposób jednoznaczny, np. numer katalogowy</w:t>
            </w:r>
          </w:p>
        </w:tc>
      </w:tr>
      <w:tr w:rsidR="009F663F" w:rsidRPr="00DA3FC7" w14:paraId="271B871B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3060A190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0622EFE0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14:paraId="055920B2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4748089B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 w14:paraId="317F0823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</w:tcPr>
          <w:p w14:paraId="7167FAC8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3D0CC337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14:paraId="2DA9F8DC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CEEA1" w14:textId="77777777" w:rsidR="009F663F" w:rsidRPr="00DA3FC7" w:rsidRDefault="00DA3FC7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</w:t>
            </w:r>
          </w:p>
        </w:tc>
      </w:tr>
      <w:tr w:rsidR="009F663F" w:rsidRPr="00DA3FC7" w14:paraId="74D59C08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661AF0F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29A6176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799B4C5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8DFA8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8EDB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3B250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C6913" w14:textId="77777777" w:rsidR="009F663F" w:rsidRPr="00DA3FC7" w:rsidRDefault="00DA3FC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1FA7D8B8" w14:textId="77777777" w:rsidR="009F663F" w:rsidRPr="00DA3FC7" w:rsidRDefault="00DA3FC7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Butelka jednorazowego użytku, wykonana z polipropylenu (PP), z gwintem i nakrętką, z czytelną skalą i praktycznym polem do wpisywania lub przyklejania indywidualnych oznaczeń, zapakowana pojedynczo, pojemność: 70</w:t>
            </w: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-100 ml</w:t>
            </w: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, typu NUK lub równoważna*.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14:paraId="0531C405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997A1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AF4F2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3D29C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39DAF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53BE2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729F0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22B0B80D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198B8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CCE6C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7B736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C7261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CABF5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DC319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85 536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 w14:paraId="47C281E7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</w:tcPr>
          <w:p w14:paraId="0BFE635F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3936EEEE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14:paraId="0B78FBE1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8AEE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3F" w:rsidRPr="00DA3FC7" w14:paraId="085B7CDA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41CFDB5D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F4D6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9731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D36E7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FF863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8B7D9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1CE0E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AE134" w14:textId="77777777" w:rsidR="009F663F" w:rsidRPr="00DA3FC7" w:rsidRDefault="00DA3FC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78BE53DD" w14:textId="77777777" w:rsidR="009F663F" w:rsidRPr="00DA3FC7" w:rsidRDefault="00DA3FC7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Butelka jednorazowego </w:t>
            </w:r>
            <w:proofErr w:type="spellStart"/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użytku,sterylna</w:t>
            </w:r>
            <w:proofErr w:type="spellEnd"/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, wykonana z polipropylenu (PP), z gwintem i nakrętką, z czytelną skalą i praktycznym polem do wpisywania lub przyklejania indywidualnych oznaczeń, zapakowana pojedynczo, pojemność: 130-</w:t>
            </w: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140 ml</w:t>
            </w: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, typu NUK lub równoważna*.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14:paraId="38A44C88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8D201" w14:textId="77777777" w:rsidR="009F663F" w:rsidRPr="00DA3FC7" w:rsidRDefault="009F66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D269C" w14:textId="77777777" w:rsidR="009F663F" w:rsidRPr="00DA3FC7" w:rsidRDefault="009F66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F1BFF" w14:textId="77777777" w:rsidR="009F663F" w:rsidRPr="00DA3FC7" w:rsidRDefault="009F66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1B9A4" w14:textId="77777777" w:rsidR="009F663F" w:rsidRPr="00DA3FC7" w:rsidRDefault="009F66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B7E4E" w14:textId="77777777" w:rsidR="009F663F" w:rsidRPr="00DA3FC7" w:rsidRDefault="009F66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932E0" w14:textId="77777777" w:rsidR="009F663F" w:rsidRPr="00DA3FC7" w:rsidRDefault="00DA3FC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7F31B295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CFDF5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7755A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DACE7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EDE07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890A7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235E7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14 040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 w14:paraId="015AB397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</w:tcPr>
          <w:p w14:paraId="0FA86513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4A3A4CBD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14:paraId="399ED4E7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A62CF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D5E37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4349A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2E2DE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64034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9F7C3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2CAC1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42EC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95EC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4F83D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42C1A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CC9AC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1986F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1C91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3F" w:rsidRPr="00DA3FC7" w14:paraId="5A5B4EB7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38D16B59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FF8FE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002EF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D82C9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F2B71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26065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8F46F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615FA" w14:textId="77777777" w:rsidR="009F663F" w:rsidRPr="00DA3FC7" w:rsidRDefault="00DA3FC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20D5CE85" w14:textId="77777777" w:rsidR="009F663F" w:rsidRPr="00DA3FC7" w:rsidRDefault="00DA3FC7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Butelka jednorazowego użytku, sterylna, wykonana z polipropylenu (PP), z gwintem i nakrętką, z czytelną skalą i praktycznym polem do wpisywania lub </w:t>
            </w:r>
            <w:r w:rsidRPr="00DA3F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przyklejania indywidualnych oznaczeń, zapakowana pojedynczo, pojemność: </w:t>
            </w: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230-250 ml</w:t>
            </w: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, typu NUK lub równoważna*.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14:paraId="45608EB8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010D9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30CCE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F089D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A3757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9E94E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85A55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710E589A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9F12C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60E1C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81BF0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4C93D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8F72A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EBD1A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5616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 w14:paraId="37498D26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</w:tcPr>
          <w:p w14:paraId="1BB8CAA4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1B42B545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0DAAD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20B0C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E89EE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E1646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958B8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D43CA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14:paraId="388E7805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F3746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8620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49795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7F316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58987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9E7AB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96D0E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9751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D1C37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03A4D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99164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3F" w:rsidRPr="00DA3FC7" w14:paraId="78237262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7BE7B4D1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0BD2D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61594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6AB62" w14:textId="77777777" w:rsidR="009F663F" w:rsidRPr="00DA3FC7" w:rsidRDefault="00DA3FC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41498633" w14:textId="77777777" w:rsidR="009F663F" w:rsidRPr="00DA3FC7" w:rsidRDefault="00DA3FC7">
            <w:pPr>
              <w:pStyle w:val="Standard"/>
              <w:snapToGrid w:val="0"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Jednorazowy smoczek uspokajający, lateksowy, </w:t>
            </w:r>
            <w:proofErr w:type="spellStart"/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bezlateksowy</w:t>
            </w:r>
            <w:proofErr w:type="spellEnd"/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 lub z TPE</w:t>
            </w:r>
          </w:p>
          <w:p w14:paraId="3CAE23D3" w14:textId="77777777" w:rsidR="009F663F" w:rsidRPr="00DA3FC7" w:rsidRDefault="00DA3FC7">
            <w:pPr>
              <w:pStyle w:val="Standard"/>
              <w:snapToGrid w:val="0"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sterylny, zapakowany pojedynczo, </w:t>
            </w: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rozmiar 0 (0-2mies.)</w:t>
            </w: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, typu NUK lub  równoważny*.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14:paraId="7FA1328F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DA124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BD266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3513F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29D0AE96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67C05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0A940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9E97F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1920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 w14:paraId="593F8088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</w:tcPr>
          <w:p w14:paraId="7432C19C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5A3A8691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14:paraId="12493D20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A9CF0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3F" w:rsidRPr="00DA3FC7" w14:paraId="2F78FC2D" w14:textId="7777777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14:paraId="02E81995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A25E6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CA7F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3D305" w14:textId="77777777" w:rsidR="009F663F" w:rsidRPr="00DA3FC7" w:rsidRDefault="00DA3FC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 w14:paraId="42833411" w14:textId="77777777" w:rsidR="009F663F" w:rsidRPr="00DA3FC7" w:rsidRDefault="00DA3FC7">
            <w:pPr>
              <w:pStyle w:val="Standard"/>
              <w:snapToGrid w:val="0"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Jednorazowy,  smoczek uspokajający, lateksowy, </w:t>
            </w:r>
            <w:proofErr w:type="spellStart"/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bezlateksowy</w:t>
            </w:r>
            <w:proofErr w:type="spellEnd"/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 lub z TPE</w:t>
            </w:r>
          </w:p>
          <w:p w14:paraId="3E71546E" w14:textId="77777777" w:rsidR="009F663F" w:rsidRPr="00DA3FC7" w:rsidRDefault="00DA3FC7">
            <w:pPr>
              <w:pStyle w:val="Standard"/>
              <w:snapToGrid w:val="0"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sterylny, zapakowany pojedynczo, </w:t>
            </w: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rozmiar 1(0-6mies)</w:t>
            </w: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 typu NUK lub równoważny*.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14:paraId="1CC0DB27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41CD1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259DE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E4840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00D6BEB5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ED82E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83FEB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8EC32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1920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</w:tcPr>
          <w:p w14:paraId="01E9FB2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</w:tcPr>
          <w:p w14:paraId="0853E6FA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15D0AAF7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14:paraId="013B7B4D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5D854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3F" w:rsidRPr="00DA3FC7" w14:paraId="29A0A91D" w14:textId="77777777" w:rsidTr="00AF76EB">
        <w:tc>
          <w:tcPr>
            <w:tcW w:w="621" w:type="dxa"/>
            <w:tcBorders>
              <w:left w:val="single" w:sz="2" w:space="0" w:color="000000"/>
              <w:bottom w:val="single" w:sz="4" w:space="0" w:color="auto"/>
            </w:tcBorders>
          </w:tcPr>
          <w:p w14:paraId="4F6F1606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ACCF8D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3393A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73A37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12925" w14:textId="77777777" w:rsidR="009F663F" w:rsidRPr="00DA3FC7" w:rsidRDefault="00DA3FC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auto"/>
            </w:tcBorders>
          </w:tcPr>
          <w:p w14:paraId="5AF45020" w14:textId="77777777" w:rsidR="009F663F" w:rsidRPr="00DA3FC7" w:rsidRDefault="00DA3FC7">
            <w:pPr>
              <w:pStyle w:val="Standard"/>
              <w:snapToGrid w:val="0"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Jednorazowy, lateksowy, </w:t>
            </w:r>
            <w:proofErr w:type="spellStart"/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bezlateksowy</w:t>
            </w:r>
            <w:proofErr w:type="spellEnd"/>
            <w:r w:rsidRPr="00DA3FC7">
              <w:rPr>
                <w:rFonts w:asciiTheme="minorHAnsi" w:hAnsiTheme="minorHAnsi" w:cstheme="minorHAnsi"/>
                <w:sz w:val="22"/>
                <w:szCs w:val="22"/>
              </w:rPr>
              <w:t xml:space="preserve"> lub z TPE </w:t>
            </w:r>
            <w:r w:rsidRPr="00DA3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smoczek dla dzieci przedwcześnie urodzonych</w:t>
            </w: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, o masie ciała poniżej 2000 g, do stymulacji odruchu ssania, sterylny, zapakowany pojedynczo, typu NUK lub równoważny*.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4" w:space="0" w:color="auto"/>
            </w:tcBorders>
          </w:tcPr>
          <w:p w14:paraId="69B2B3D0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92AC0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9C8B6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5DA76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AD3E2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4" w:space="0" w:color="auto"/>
            </w:tcBorders>
          </w:tcPr>
          <w:p w14:paraId="4A2F57F9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EC141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88D45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03B74" w14:textId="77777777" w:rsidR="009F663F" w:rsidRPr="00DA3FC7" w:rsidRDefault="009F66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58B23" w14:textId="77777777" w:rsidR="009F663F" w:rsidRPr="00DA3FC7" w:rsidRDefault="00DA3FC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FC7">
              <w:rPr>
                <w:rFonts w:asciiTheme="minorHAnsi" w:hAnsiTheme="minorHAnsi" w:cstheme="minorHAnsi"/>
                <w:sz w:val="22"/>
                <w:szCs w:val="22"/>
              </w:rPr>
              <w:t>960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4" w:space="0" w:color="auto"/>
            </w:tcBorders>
          </w:tcPr>
          <w:p w14:paraId="409787D2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4" w:space="0" w:color="auto"/>
            </w:tcBorders>
          </w:tcPr>
          <w:p w14:paraId="10424F6B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4" w:space="0" w:color="auto"/>
            </w:tcBorders>
          </w:tcPr>
          <w:p w14:paraId="5AED8453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4" w:space="0" w:color="auto"/>
            </w:tcBorders>
          </w:tcPr>
          <w:p w14:paraId="64FA56CA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E08023" w14:textId="77777777" w:rsidR="009F663F" w:rsidRPr="00DA3FC7" w:rsidRDefault="009F663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6EB" w:rsidRPr="00DA3FC7" w14:paraId="3CE6CBE7" w14:textId="77777777" w:rsidTr="00AF76EB"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360" w14:textId="1775E697" w:rsidR="00AF76EB" w:rsidRPr="00DA3FC7" w:rsidRDefault="00AF76EB" w:rsidP="00AF76EB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05F26" w14:textId="77777777" w:rsidR="00AF76EB" w:rsidRPr="00DA3FC7" w:rsidRDefault="00AF76E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443" w14:textId="7507CA73" w:rsidR="00AF76EB" w:rsidRPr="00DA3FC7" w:rsidRDefault="00AF76E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937EB" w14:textId="77777777" w:rsidR="00AF76EB" w:rsidRPr="00DA3FC7" w:rsidRDefault="00AF76E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34D" w14:textId="46EE8F98" w:rsidR="00AF76EB" w:rsidRPr="00DA3FC7" w:rsidRDefault="00AF76E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377CFCFE" w14:textId="77777777" w:rsidR="009F663F" w:rsidRPr="00DA3FC7" w:rsidRDefault="00DA3FC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A3FC7">
        <w:rPr>
          <w:rFonts w:asciiTheme="minorHAnsi" w:hAnsiTheme="minorHAnsi" w:cstheme="minorHAnsi"/>
          <w:sz w:val="20"/>
          <w:szCs w:val="20"/>
        </w:rPr>
        <w:t>*Za równoważne Zamawiający uzna:</w:t>
      </w:r>
    </w:p>
    <w:p w14:paraId="510264CE" w14:textId="77777777" w:rsidR="009F663F" w:rsidRPr="00DA3FC7" w:rsidRDefault="00DA3FC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A3FC7">
        <w:rPr>
          <w:rFonts w:asciiTheme="minorHAnsi" w:hAnsiTheme="minorHAnsi" w:cstheme="minorHAnsi"/>
          <w:sz w:val="20"/>
          <w:szCs w:val="20"/>
        </w:rPr>
        <w:t>-  w przypadku butelek - rodzaj gwintu gwarantujący pełną kompatybilność ze stosowanymi w Szpitalu smoczkami (typu „NUK”), czytelna skala,</w:t>
      </w:r>
    </w:p>
    <w:p w14:paraId="63E20614" w14:textId="77777777" w:rsidR="009F663F" w:rsidRPr="00DA3FC7" w:rsidRDefault="00DA3FC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A3FC7">
        <w:rPr>
          <w:rFonts w:asciiTheme="minorHAnsi" w:hAnsiTheme="minorHAnsi" w:cstheme="minorHAnsi"/>
          <w:sz w:val="20"/>
          <w:szCs w:val="20"/>
        </w:rPr>
        <w:t>- w przypadku smoczków – typ anatomiczny,</w:t>
      </w:r>
    </w:p>
    <w:p w14:paraId="711025E6" w14:textId="77777777" w:rsidR="009F663F" w:rsidRPr="00DA3FC7" w:rsidRDefault="00DA3FC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A3FC7">
        <w:rPr>
          <w:rFonts w:asciiTheme="minorHAnsi" w:hAnsiTheme="minorHAnsi" w:cstheme="minorHAnsi"/>
          <w:sz w:val="20"/>
          <w:szCs w:val="20"/>
        </w:rPr>
        <w:t xml:space="preserve">- zastosowany materiał (butelki - PP, smoczki – lateks, </w:t>
      </w:r>
      <w:proofErr w:type="spellStart"/>
      <w:r w:rsidRPr="00DA3FC7">
        <w:rPr>
          <w:rFonts w:asciiTheme="minorHAnsi" w:hAnsiTheme="minorHAnsi" w:cstheme="minorHAnsi"/>
          <w:sz w:val="20"/>
          <w:szCs w:val="20"/>
        </w:rPr>
        <w:t>bezlateksowe</w:t>
      </w:r>
      <w:proofErr w:type="spellEnd"/>
      <w:r w:rsidRPr="00DA3FC7">
        <w:rPr>
          <w:rFonts w:asciiTheme="minorHAnsi" w:hAnsiTheme="minorHAnsi" w:cstheme="minorHAnsi"/>
          <w:sz w:val="20"/>
          <w:szCs w:val="20"/>
        </w:rPr>
        <w:t>, TPE),</w:t>
      </w:r>
    </w:p>
    <w:p w14:paraId="138AD355" w14:textId="77777777" w:rsidR="009F663F" w:rsidRPr="00DA3FC7" w:rsidRDefault="00DA3FC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A3FC7">
        <w:rPr>
          <w:rFonts w:asciiTheme="minorHAnsi" w:hAnsiTheme="minorHAnsi" w:cstheme="minorHAnsi"/>
          <w:sz w:val="20"/>
          <w:szCs w:val="20"/>
        </w:rPr>
        <w:t>- sposób pakowania (pojedyncze, sterylne)</w:t>
      </w:r>
    </w:p>
    <w:p w14:paraId="1224E0AF" w14:textId="14F37451" w:rsidR="009F663F" w:rsidRPr="00DA3FC7" w:rsidRDefault="00DA3FC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  <w:t>........…………...…….........……......................</w:t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A3FC7">
        <w:rPr>
          <w:rFonts w:asciiTheme="minorHAnsi" w:hAnsiTheme="minorHAnsi" w:cstheme="minorHAnsi"/>
          <w:i/>
          <w:iCs/>
          <w:sz w:val="20"/>
          <w:szCs w:val="20"/>
        </w:rPr>
        <w:t>(podpis/y osoby/osób uprawnionej/</w:t>
      </w:r>
      <w:proofErr w:type="spellStart"/>
      <w:r w:rsidRPr="00DA3FC7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DA3FC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3FF0A9B" w14:textId="5272B0BF" w:rsidR="009F663F" w:rsidRPr="00DA3FC7" w:rsidRDefault="00DA3FC7" w:rsidP="00DA3FC7">
      <w:pPr>
        <w:pStyle w:val="Standard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A3FC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A3FC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A3FC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A3FC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A3FC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A3FC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A3FC7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A3FC7">
        <w:rPr>
          <w:rFonts w:asciiTheme="minorHAnsi" w:hAnsiTheme="minorHAnsi" w:cstheme="minorHAnsi"/>
          <w:i/>
          <w:iCs/>
          <w:sz w:val="20"/>
          <w:szCs w:val="20"/>
        </w:rPr>
        <w:tab/>
        <w:t>do reprezentowania Wykonawcy)</w:t>
      </w:r>
    </w:p>
    <w:sectPr w:rsidR="009F663F" w:rsidRPr="00DA3FC7">
      <w:headerReference w:type="default" r:id="rId7"/>
      <w:footerReference w:type="default" r:id="rId8"/>
      <w:pgSz w:w="11906" w:h="16838"/>
      <w:pgMar w:top="1134" w:right="1134" w:bottom="736" w:left="1134" w:header="567" w:footer="68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666E" w14:textId="77777777" w:rsidR="00780223" w:rsidRDefault="00DA3FC7">
      <w:r>
        <w:separator/>
      </w:r>
    </w:p>
  </w:endnote>
  <w:endnote w:type="continuationSeparator" w:id="0">
    <w:p w14:paraId="72A17FFE" w14:textId="77777777" w:rsidR="00780223" w:rsidRDefault="00DA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4B27" w14:textId="77777777" w:rsidR="009F663F" w:rsidRDefault="00DA3FC7">
    <w:pPr>
      <w:jc w:val="center"/>
      <w:rPr>
        <w:color w:val="3B3838"/>
        <w:sz w:val="16"/>
        <w:szCs w:val="16"/>
        <w:highlight w:val="white"/>
      </w:rPr>
    </w:pPr>
    <w:bookmarkStart w:id="0" w:name="_Hlk72000012"/>
    <w:r>
      <w:rPr>
        <w:color w:val="3B3838"/>
        <w:sz w:val="16"/>
        <w:szCs w:val="16"/>
        <w:highlight w:val="white"/>
      </w:rPr>
      <w:t xml:space="preserve">Szpital Uniwersytecki imienia Karola Marcinkowskiego w Zielonej Górze Spółka z ograniczoną odpowiedzialnością z siedzibą </w:t>
    </w:r>
  </w:p>
  <w:p w14:paraId="41CCDC67" w14:textId="77777777" w:rsidR="009F663F" w:rsidRDefault="00DA3FC7">
    <w:pPr>
      <w:jc w:val="center"/>
    </w:pPr>
    <w:r>
      <w:rPr>
        <w:color w:val="3B3838"/>
        <w:sz w:val="16"/>
        <w:szCs w:val="16"/>
        <w:highlight w:val="white"/>
      </w:rPr>
      <w:t xml:space="preserve">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</w:t>
    </w:r>
    <w:r>
      <w:rPr>
        <w:rFonts w:cs="Mangal"/>
        <w:color w:val="3B3838"/>
        <w:sz w:val="16"/>
        <w:szCs w:val="16"/>
        <w:highlight w:val="white"/>
      </w:rPr>
      <w:t>Szpital Uniwersytecki w Zielonej Górze Sp. z o.o. oświadcza, że posiada status dużego przedsiębiorcy.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B51A" w14:textId="77777777" w:rsidR="00780223" w:rsidRDefault="00DA3FC7">
      <w:r>
        <w:separator/>
      </w:r>
    </w:p>
  </w:footnote>
  <w:footnote w:type="continuationSeparator" w:id="0">
    <w:p w14:paraId="5853D43D" w14:textId="77777777" w:rsidR="00780223" w:rsidRDefault="00DA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423" w14:textId="77777777" w:rsidR="009F663F" w:rsidRDefault="00DA3FC7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TA.261.2.2023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6F5B"/>
    <w:multiLevelType w:val="multilevel"/>
    <w:tmpl w:val="6748CD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A94949"/>
    <w:multiLevelType w:val="multilevel"/>
    <w:tmpl w:val="303245F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" w15:restartNumberingAfterBreak="0">
    <w:nsid w:val="777D52C3"/>
    <w:multiLevelType w:val="multilevel"/>
    <w:tmpl w:val="79CADA5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3286611">
    <w:abstractNumId w:val="2"/>
  </w:num>
  <w:num w:numId="2" w16cid:durableId="1906183680">
    <w:abstractNumId w:val="1"/>
  </w:num>
  <w:num w:numId="3" w16cid:durableId="156868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3F"/>
    <w:rsid w:val="00780223"/>
    <w:rsid w:val="00792D7F"/>
    <w:rsid w:val="009F663F"/>
    <w:rsid w:val="00AF76EB"/>
    <w:rsid w:val="00D0622E"/>
    <w:rsid w:val="00DA3FC7"/>
    <w:rsid w:val="00E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49A"/>
  <w15:docId w15:val="{BCF4D94B-0F23-4F8A-9DD4-68EEBE4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Liberation Serif;Times New Roma" w:eastAsia="SimSun;宋体" w:hAnsi="Liberation Serif;Times New Roma"/>
      <w:kern w:val="2"/>
    </w:rPr>
  </w:style>
  <w:style w:type="paragraph" w:styleId="Nagwek1">
    <w:name w:val="heading 1"/>
    <w:basedOn w:val="Standard"/>
    <w:next w:val="Textbody"/>
    <w:uiPriority w:val="9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qFormat/>
    <w:rPr>
      <w:rFonts w:ascii="Wingdings" w:eastAsia="Wingdings" w:hAnsi="Wingdings" w:cs="Wingdings"/>
      <w:sz w:val="20"/>
    </w:rPr>
  </w:style>
  <w:style w:type="character" w:customStyle="1" w:styleId="WW8Num4z0">
    <w:name w:val="WW8Num4z0"/>
    <w:qFormat/>
    <w:rPr>
      <w:rFonts w:ascii="Symbol" w:eastAsia="Symbol" w:hAnsi="Symbol" w:cs="Symbol"/>
      <w:sz w:val="20"/>
    </w:rPr>
  </w:style>
  <w:style w:type="character" w:customStyle="1" w:styleId="WW8Num4z1">
    <w:name w:val="WW8Num4z1"/>
    <w:qFormat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qFormat/>
    <w:rPr>
      <w:rFonts w:ascii="Wingdings" w:eastAsia="Wingdings" w:hAnsi="Wingdings" w:cs="Wingdings"/>
      <w:sz w:val="20"/>
    </w:rPr>
  </w:style>
  <w:style w:type="character" w:customStyle="1" w:styleId="WW8Num5z0">
    <w:name w:val="WW8Num5z0"/>
    <w:qFormat/>
    <w:rPr>
      <w:rFonts w:ascii="Symbol" w:eastAsia="Symbol" w:hAnsi="Symbol" w:cs="Symbol"/>
      <w:sz w:val="20"/>
    </w:rPr>
  </w:style>
  <w:style w:type="character" w:customStyle="1" w:styleId="WW8Num5z1">
    <w:name w:val="WW8Num5z1"/>
    <w:qFormat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qFormat/>
    <w:rPr>
      <w:rFonts w:ascii="Wingdings" w:eastAsia="Wingdings" w:hAnsi="Wingdings" w:cs="Wingdings"/>
      <w:sz w:val="20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agwekZnak">
    <w:name w:val="Nagłówek Znak"/>
    <w:qFormat/>
    <w:rPr>
      <w:rFonts w:cs="Mangal"/>
      <w:szCs w:val="21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Szpital - Adm-G-2</dc:creator>
  <dc:description/>
  <cp:lastModifiedBy>Zamówienia Publiczne</cp:lastModifiedBy>
  <cp:revision>11</cp:revision>
  <cp:lastPrinted>2023-03-03T10:30:00Z</cp:lastPrinted>
  <dcterms:created xsi:type="dcterms:W3CDTF">2023-02-28T08:30:00Z</dcterms:created>
  <dcterms:modified xsi:type="dcterms:W3CDTF">2023-03-09T11:39:00Z</dcterms:modified>
  <dc:language>pl-PL</dc:language>
</cp:coreProperties>
</file>