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F63D8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384572">
        <w:tc>
          <w:tcPr>
            <w:tcW w:w="3652" w:type="dxa"/>
            <w:vAlign w:val="center"/>
          </w:tcPr>
          <w:p w14:paraId="26261A8E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1ED57F32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7F7D712F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384572">
        <w:tc>
          <w:tcPr>
            <w:tcW w:w="3652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2E193243" w14:textId="77777777" w:rsidR="004B4C7C" w:rsidRDefault="00FD69EF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976F94" w:rsidRPr="00976F94">
        <w:rPr>
          <w:rFonts w:ascii="Times New Roman" w:hAnsi="Times New Roman"/>
          <w:b/>
          <w:sz w:val="24"/>
          <w:szCs w:val="24"/>
        </w:rPr>
        <w:t>W</w:t>
      </w:r>
      <w:r w:rsidR="00976F94" w:rsidRPr="004B4C7C">
        <w:rPr>
          <w:rFonts w:ascii="Times New Roman" w:hAnsi="Times New Roman"/>
          <w:b/>
          <w:sz w:val="24"/>
          <w:szCs w:val="24"/>
        </w:rPr>
        <w:t>YKONAWCY</w:t>
      </w:r>
    </w:p>
    <w:p w14:paraId="17A9F9E0" w14:textId="77777777" w:rsidR="004B4C7C" w:rsidRDefault="004B4C7C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składane na podstawie art. </w:t>
      </w:r>
      <w:r w:rsidR="00976F94" w:rsidRPr="00286D7F">
        <w:rPr>
          <w:rFonts w:ascii="Times New Roman" w:eastAsia="Calibri" w:hAnsi="Times New Roman"/>
          <w:bCs/>
          <w:sz w:val="24"/>
          <w:szCs w:val="24"/>
          <w:lang w:eastAsia="en-US"/>
        </w:rPr>
        <w:t>125 ust.1</w:t>
      </w: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ustawy z dnia 11 września  2019r. – Prawo zamówień publicznych </w:t>
      </w:r>
      <w:r w:rsidR="00976F94" w:rsidRPr="00286D7F">
        <w:rPr>
          <w:rFonts w:ascii="Times New Roman" w:hAnsi="Times New Roman"/>
          <w:sz w:val="24"/>
          <w:szCs w:val="24"/>
        </w:rPr>
        <w:t xml:space="preserve">(dalej jako: ustawa </w:t>
      </w:r>
      <w:proofErr w:type="spellStart"/>
      <w:r w:rsidR="00976F94" w:rsidRPr="00286D7F">
        <w:rPr>
          <w:rFonts w:ascii="Times New Roman" w:hAnsi="Times New Roman"/>
          <w:sz w:val="24"/>
          <w:szCs w:val="24"/>
        </w:rPr>
        <w:t>Pzp</w:t>
      </w:r>
      <w:proofErr w:type="spellEnd"/>
      <w:r w:rsidR="00976F94" w:rsidRPr="00286D7F">
        <w:rPr>
          <w:rFonts w:ascii="Times New Roman" w:hAnsi="Times New Roman"/>
          <w:sz w:val="24"/>
          <w:szCs w:val="24"/>
        </w:rPr>
        <w:t>)</w:t>
      </w: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6EE3CF6D" w14:textId="77777777" w:rsidR="00154653" w:rsidRPr="00286D7F" w:rsidRDefault="00154653" w:rsidP="00286D7F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5A9F97AD" w14:textId="77777777" w:rsidR="009E1392" w:rsidRPr="009E1392" w:rsidRDefault="009E1392" w:rsidP="009E1392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bookmarkStart w:id="0" w:name="_Hlk94099620"/>
      <w:r w:rsidRPr="009E1392">
        <w:rPr>
          <w:rFonts w:ascii="Times New Roman" w:hAnsi="Times New Roman"/>
          <w:b/>
          <w:bCs/>
        </w:rPr>
        <w:t xml:space="preserve">USŁUGA -   REMONT SPRZĘTU INŻYNIERYJNEGO- NAPRAWA GŁÓWNA </w:t>
      </w:r>
    </w:p>
    <w:p w14:paraId="3C16A80B" w14:textId="378AA270" w:rsidR="00E87E2F" w:rsidRPr="009E1392" w:rsidRDefault="009E1392" w:rsidP="009E1392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9E1392">
        <w:rPr>
          <w:rFonts w:ascii="Times New Roman" w:hAnsi="Times New Roman"/>
          <w:b/>
          <w:bCs/>
        </w:rPr>
        <w:t>SPYCHARKO – ŁADOWAREK SŁ-34, SŁ-34B   (TECH/79/OIB/PG/2025)</w:t>
      </w:r>
    </w:p>
    <w:bookmarkEnd w:id="0"/>
    <w:p w14:paraId="06602700" w14:textId="77777777" w:rsidR="00723BA8" w:rsidRPr="00286D7F" w:rsidRDefault="004A259A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Ja</w:t>
      </w:r>
      <w:r w:rsidR="00723BA8" w:rsidRPr="00286D7F">
        <w:rPr>
          <w:rFonts w:ascii="Times New Roman" w:hAnsi="Times New Roman"/>
          <w:sz w:val="24"/>
          <w:szCs w:val="24"/>
        </w:rPr>
        <w:t xml:space="preserve"> niżej podpisan</w:t>
      </w:r>
      <w:r w:rsidRPr="00286D7F">
        <w:rPr>
          <w:rFonts w:ascii="Times New Roman" w:hAnsi="Times New Roman"/>
          <w:sz w:val="24"/>
          <w:szCs w:val="24"/>
        </w:rPr>
        <w:t>y</w:t>
      </w:r>
      <w:r w:rsidR="00723BA8" w:rsidRPr="00286D7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7A87D137" w14:textId="77777777" w:rsidR="00723BA8" w:rsidRPr="00286D7F" w:rsidRDefault="00723BA8" w:rsidP="0072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7EFE5DB3" w14:textId="77777777" w:rsidTr="00384572">
        <w:tc>
          <w:tcPr>
            <w:tcW w:w="5000" w:type="pct"/>
          </w:tcPr>
          <w:p w14:paraId="4772178D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70E2049" w14:textId="77777777" w:rsidTr="00384572">
        <w:tc>
          <w:tcPr>
            <w:tcW w:w="5000" w:type="pct"/>
          </w:tcPr>
          <w:p w14:paraId="7F5DA84A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0B1B146" w14:textId="77777777" w:rsidTr="00384572">
        <w:tc>
          <w:tcPr>
            <w:tcW w:w="5000" w:type="pct"/>
          </w:tcPr>
          <w:p w14:paraId="03F95EAC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0BEA742B" w14:textId="77777777" w:rsidR="004A259A" w:rsidRPr="00286D7F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oświadczam że reprezentowany przez mnie (przez nas) Wykonawca:</w:t>
      </w:r>
    </w:p>
    <w:p w14:paraId="0F8C7B12" w14:textId="54BE125D" w:rsidR="00E87E2F" w:rsidRPr="00B36469" w:rsidRDefault="00E87E2F" w:rsidP="00B36469">
      <w:pPr>
        <w:pStyle w:val="Zwykytekst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 xml:space="preserve">Nie podlega wykluczeniu z postępowania w zakresie wskazanym przez Zamawiającego na podstawie art. 405 ust 1 i ust 2 pkt. 5 ustawy </w:t>
      </w:r>
      <w:proofErr w:type="spellStart"/>
      <w:r w:rsidRPr="00286D7F">
        <w:rPr>
          <w:rFonts w:ascii="Times New Roman" w:hAnsi="Times New Roman"/>
          <w:sz w:val="24"/>
          <w:szCs w:val="24"/>
        </w:rPr>
        <w:t>Pzp</w:t>
      </w:r>
      <w:proofErr w:type="spellEnd"/>
      <w:r w:rsidR="00B36469" w:rsidRPr="00B36469">
        <w:rPr>
          <w:rFonts w:ascii="Times New Roman" w:hAnsi="Times New Roman"/>
          <w:sz w:val="24"/>
          <w:szCs w:val="24"/>
        </w:rPr>
        <w:t xml:space="preserve"> </w:t>
      </w:r>
      <w:bookmarkStart w:id="1" w:name="_Hlk155945522"/>
      <w:r w:rsidR="00D70717">
        <w:rPr>
          <w:rFonts w:ascii="Times New Roman" w:hAnsi="Times New Roman"/>
          <w:sz w:val="24"/>
          <w:szCs w:val="24"/>
        </w:rPr>
        <w:t xml:space="preserve">(pkt. 5 tylko </w:t>
      </w:r>
      <w:r w:rsidR="00B36469">
        <w:rPr>
          <w:rFonts w:ascii="Times New Roman" w:hAnsi="Times New Roman"/>
          <w:sz w:val="24"/>
          <w:szCs w:val="24"/>
        </w:rPr>
        <w:t xml:space="preserve">w </w:t>
      </w:r>
      <w:r w:rsidR="00D70717">
        <w:rPr>
          <w:rFonts w:ascii="Times New Roman" w:hAnsi="Times New Roman"/>
          <w:sz w:val="24"/>
          <w:szCs w:val="24"/>
        </w:rPr>
        <w:t xml:space="preserve">zakresie określonym w </w:t>
      </w:r>
      <w:r w:rsidR="00B36469">
        <w:rPr>
          <w:rFonts w:ascii="Times New Roman" w:hAnsi="Times New Roman"/>
          <w:sz w:val="24"/>
          <w:szCs w:val="24"/>
        </w:rPr>
        <w:t xml:space="preserve"> </w:t>
      </w:r>
      <w:bookmarkStart w:id="2" w:name="_Hlk155945257"/>
      <w:r w:rsidR="00B36469">
        <w:rPr>
          <w:rFonts w:ascii="Times New Roman" w:hAnsi="Times New Roman"/>
          <w:sz w:val="24"/>
          <w:szCs w:val="24"/>
        </w:rPr>
        <w:t xml:space="preserve">art. 109 ust 1 pkt 4 </w:t>
      </w:r>
      <w:r w:rsidR="00B36469" w:rsidRPr="00286D7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B36469" w:rsidRPr="00286D7F">
        <w:rPr>
          <w:rFonts w:ascii="Times New Roman" w:hAnsi="Times New Roman"/>
          <w:sz w:val="24"/>
          <w:szCs w:val="24"/>
        </w:rPr>
        <w:t>Pzp</w:t>
      </w:r>
      <w:bookmarkEnd w:id="2"/>
      <w:proofErr w:type="spellEnd"/>
      <w:r w:rsidR="00D70717">
        <w:rPr>
          <w:rFonts w:ascii="Times New Roman" w:hAnsi="Times New Roman"/>
          <w:sz w:val="24"/>
          <w:szCs w:val="24"/>
        </w:rPr>
        <w:t>)</w:t>
      </w:r>
      <w:r w:rsidR="00B36469" w:rsidRPr="00286D7F">
        <w:rPr>
          <w:rFonts w:ascii="Times New Roman" w:hAnsi="Times New Roman"/>
          <w:sz w:val="24"/>
          <w:szCs w:val="24"/>
        </w:rPr>
        <w:t>.</w:t>
      </w:r>
      <w:bookmarkEnd w:id="1"/>
    </w:p>
    <w:p w14:paraId="23C34B15" w14:textId="77777777" w:rsidR="00E87E2F" w:rsidRDefault="00E87E2F" w:rsidP="00E87E2F">
      <w:pPr>
        <w:pStyle w:val="Zwykytekst"/>
        <w:numPr>
          <w:ilvl w:val="0"/>
          <w:numId w:val="11"/>
        </w:numPr>
        <w:spacing w:after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 xml:space="preserve">Spełnia warunki udziału w postępowaniu określone przez Zamawiającego na podstawie art. 112 ustawy </w:t>
      </w:r>
      <w:proofErr w:type="spellStart"/>
      <w:r w:rsidRPr="00286D7F">
        <w:rPr>
          <w:rFonts w:ascii="Times New Roman" w:hAnsi="Times New Roman"/>
          <w:sz w:val="24"/>
          <w:szCs w:val="24"/>
        </w:rPr>
        <w:t>Pzp</w:t>
      </w:r>
      <w:proofErr w:type="spellEnd"/>
      <w:r w:rsidRPr="00286D7F">
        <w:rPr>
          <w:rFonts w:ascii="Times New Roman" w:hAnsi="Times New Roman"/>
          <w:sz w:val="24"/>
          <w:szCs w:val="24"/>
        </w:rPr>
        <w:t>, dotyczące</w:t>
      </w:r>
      <w:r>
        <w:rPr>
          <w:rFonts w:ascii="Times New Roman" w:hAnsi="Times New Roman"/>
          <w:sz w:val="24"/>
          <w:szCs w:val="24"/>
        </w:rPr>
        <w:t>:</w:t>
      </w:r>
    </w:p>
    <w:p w14:paraId="01D1B494" w14:textId="674C5AD2" w:rsidR="00E87E2F" w:rsidRPr="009E1392" w:rsidRDefault="00AC1EEC" w:rsidP="00E87E2F">
      <w:pPr>
        <w:pStyle w:val="Zwykytekst"/>
        <w:numPr>
          <w:ilvl w:val="0"/>
          <w:numId w:val="14"/>
        </w:numPr>
        <w:spacing w:after="60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/>
          <w:sz w:val="24"/>
          <w:szCs w:val="24"/>
        </w:rPr>
        <w:t>zdolności technicznej lub</w:t>
      </w:r>
      <w:r w:rsidR="00E87E2F">
        <w:rPr>
          <w:rFonts w:ascii="Times New Roman" w:hAnsi="Times New Roman"/>
          <w:sz w:val="24"/>
          <w:szCs w:val="24"/>
        </w:rPr>
        <w:t xml:space="preserve"> zawodowej.</w:t>
      </w:r>
      <w:r w:rsidR="00E87E2F" w:rsidRPr="002C6527">
        <w:rPr>
          <w:rFonts w:ascii="Times New Roman" w:hAnsi="Times New Roman"/>
          <w:b/>
          <w:i/>
          <w:color w:val="FF0000"/>
          <w:sz w:val="22"/>
          <w:szCs w:val="22"/>
        </w:rPr>
        <w:t>*</w:t>
      </w:r>
    </w:p>
    <w:p w14:paraId="774514D6" w14:textId="0C2A952E" w:rsidR="009E1392" w:rsidRPr="00286D7F" w:rsidRDefault="009E1392" w:rsidP="008F3D4C">
      <w:pPr>
        <w:pStyle w:val="Zwykytekst"/>
        <w:numPr>
          <w:ilvl w:val="0"/>
          <w:numId w:val="14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sytuacji ekonomicznej i finansowej</w:t>
      </w:r>
      <w:r w:rsidR="008F3D4C">
        <w:rPr>
          <w:rFonts w:ascii="Times New Roman" w:hAnsi="Times New Roman"/>
          <w:sz w:val="24"/>
          <w:szCs w:val="24"/>
        </w:rPr>
        <w:t>.</w:t>
      </w:r>
      <w:r w:rsidR="008F3D4C" w:rsidRPr="008F3D4C">
        <w:t xml:space="preserve"> </w:t>
      </w:r>
      <w:r w:rsidR="008F3D4C" w:rsidRPr="008F3D4C">
        <w:rPr>
          <w:rFonts w:ascii="Times New Roman" w:hAnsi="Times New Roman"/>
          <w:color w:val="FF0000"/>
          <w:sz w:val="24"/>
          <w:szCs w:val="24"/>
        </w:rPr>
        <w:t>*</w:t>
      </w:r>
    </w:p>
    <w:p w14:paraId="79586A26" w14:textId="77777777" w:rsidR="00E87E2F" w:rsidRPr="002C6527" w:rsidRDefault="00E87E2F" w:rsidP="00E87E2F">
      <w:pPr>
        <w:pStyle w:val="Zwykytekst"/>
        <w:spacing w:after="120"/>
        <w:ind w:left="357"/>
        <w:jc w:val="both"/>
        <w:rPr>
          <w:rFonts w:ascii="Times New Roman" w:hAnsi="Times New Roman"/>
          <w:i/>
          <w:color w:val="FF0000"/>
        </w:rPr>
      </w:pPr>
      <w:r w:rsidRPr="002C6527">
        <w:rPr>
          <w:rFonts w:ascii="Times New Roman" w:hAnsi="Times New Roman"/>
          <w:b/>
          <w:i/>
          <w:color w:val="FF0000"/>
        </w:rPr>
        <w:t>*</w:t>
      </w:r>
      <w:r w:rsidRPr="002C6527">
        <w:rPr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/>
          <w:i/>
          <w:color w:val="FF0000"/>
        </w:rPr>
        <w:t>n</w:t>
      </w:r>
      <w:r w:rsidRPr="002C6527">
        <w:rPr>
          <w:rFonts w:ascii="Times New Roman" w:hAnsi="Times New Roman"/>
          <w:i/>
          <w:color w:val="FF0000"/>
        </w:rPr>
        <w:t>iepotrzebne treści w zależności od sytuacji Wykona</w:t>
      </w:r>
      <w:r>
        <w:rPr>
          <w:rFonts w:ascii="Times New Roman" w:hAnsi="Times New Roman"/>
          <w:i/>
          <w:color w:val="FF0000"/>
        </w:rPr>
        <w:t>wcy należy usunąć lub wykreślić</w:t>
      </w:r>
    </w:p>
    <w:p w14:paraId="4FED3E59" w14:textId="77777777" w:rsidR="00E87E2F" w:rsidRDefault="00E87E2F" w:rsidP="00E87E2F">
      <w:pPr>
        <w:pStyle w:val="Zwykytekst"/>
        <w:numPr>
          <w:ilvl w:val="0"/>
          <w:numId w:val="11"/>
        </w:numPr>
        <w:tabs>
          <w:tab w:val="left" w:pos="425"/>
          <w:tab w:val="left" w:pos="709"/>
          <w:tab w:val="left" w:pos="992"/>
          <w:tab w:val="left" w:pos="1276"/>
        </w:tabs>
        <w:spacing w:before="24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Polega na zasobach innych podmiotów</w:t>
      </w:r>
      <w:r w:rsidRPr="002C6527">
        <w:rPr>
          <w:rFonts w:ascii="Times New Roman" w:hAnsi="Times New Roman"/>
          <w:b/>
          <w:i/>
          <w:color w:val="FF0000"/>
          <w:sz w:val="22"/>
          <w:szCs w:val="22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tbl>
      <w:tblPr>
        <w:tblW w:w="4633" w:type="pct"/>
        <w:tblInd w:w="534" w:type="dxa"/>
        <w:tblLook w:val="04A0" w:firstRow="1" w:lastRow="0" w:firstColumn="1" w:lastColumn="0" w:noHBand="0" w:noVBand="1"/>
      </w:tblPr>
      <w:tblGrid>
        <w:gridCol w:w="7879"/>
      </w:tblGrid>
      <w:tr w:rsidR="00E87E2F" w:rsidRPr="00384572" w14:paraId="7FEDD139" w14:textId="77777777" w:rsidTr="00CD781D">
        <w:tc>
          <w:tcPr>
            <w:tcW w:w="5000" w:type="pct"/>
          </w:tcPr>
          <w:p w14:paraId="5B7DB0A0" w14:textId="77777777" w:rsidR="00E87E2F" w:rsidRPr="00384572" w:rsidRDefault="00E87E2F" w:rsidP="00CD781D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…………………………………………………………………………………………..</w:t>
            </w:r>
          </w:p>
        </w:tc>
      </w:tr>
      <w:tr w:rsidR="00E87E2F" w:rsidRPr="00384572" w14:paraId="1828FB88" w14:textId="77777777" w:rsidTr="00CD781D">
        <w:tc>
          <w:tcPr>
            <w:tcW w:w="5000" w:type="pct"/>
          </w:tcPr>
          <w:p w14:paraId="61807583" w14:textId="77777777" w:rsidR="00E87E2F" w:rsidRPr="00384572" w:rsidRDefault="00E87E2F" w:rsidP="00CD781D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…………………………………………………………………………………………..</w:t>
            </w:r>
          </w:p>
        </w:tc>
      </w:tr>
      <w:tr w:rsidR="00E87E2F" w:rsidRPr="00384572" w14:paraId="6124FE8D" w14:textId="77777777" w:rsidTr="00CD781D">
        <w:tc>
          <w:tcPr>
            <w:tcW w:w="5000" w:type="pct"/>
          </w:tcPr>
          <w:p w14:paraId="77465B2E" w14:textId="77777777" w:rsidR="00E87E2F" w:rsidRPr="00384572" w:rsidRDefault="00E87E2F" w:rsidP="00CD781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podmiotów/</w:t>
            </w:r>
          </w:p>
        </w:tc>
      </w:tr>
    </w:tbl>
    <w:p w14:paraId="63465763" w14:textId="77777777" w:rsidR="00E87E2F" w:rsidRPr="00E34E32" w:rsidRDefault="00E87E2F" w:rsidP="00E87E2F">
      <w:pPr>
        <w:spacing w:after="120" w:line="240" w:lineRule="auto"/>
        <w:ind w:left="426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color w:val="FF0000"/>
          <w:sz w:val="20"/>
          <w:szCs w:val="20"/>
        </w:rPr>
        <w:t>*</w:t>
      </w:r>
      <w:r w:rsidRPr="00E34E32">
        <w:rPr>
          <w:rFonts w:ascii="Times New Roman" w:hAnsi="Times New Roman"/>
          <w:b/>
          <w:i/>
          <w:color w:val="FF0000"/>
          <w:sz w:val="20"/>
          <w:szCs w:val="20"/>
        </w:rPr>
        <w:t xml:space="preserve">* </w:t>
      </w:r>
      <w:r w:rsidRPr="00E34E32">
        <w:rPr>
          <w:rFonts w:ascii="Times New Roman" w:hAnsi="Times New Roman"/>
          <w:i/>
          <w:color w:val="FF0000"/>
          <w:sz w:val="20"/>
          <w:szCs w:val="20"/>
        </w:rPr>
        <w:t>wypełnić jeśli dotyczy</w:t>
      </w:r>
    </w:p>
    <w:p w14:paraId="51AAEAF3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4FD3434" w14:textId="77777777" w:rsidR="002C6527" w:rsidRPr="00A40323" w:rsidRDefault="002C6527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  <w:sz w:val="22"/>
          <w:szCs w:val="22"/>
        </w:rPr>
      </w:pPr>
      <w:r w:rsidRPr="00A40323">
        <w:rPr>
          <w:rFonts w:ascii="Times New Roman" w:hAnsi="Times New Roman"/>
          <w:b/>
          <w:sz w:val="22"/>
          <w:szCs w:val="22"/>
        </w:rPr>
        <w:t>W przypadku Wykonawców wspólnie ubiegających się o udzielenie zamówienia, oświadczenie składa każdy z Wykonawców</w:t>
      </w:r>
      <w:r w:rsidRPr="00A40323">
        <w:rPr>
          <w:rFonts w:ascii="Times New Roman" w:hAnsi="Times New Roman"/>
          <w:sz w:val="22"/>
          <w:szCs w:val="22"/>
        </w:rPr>
        <w:t>.</w:t>
      </w:r>
    </w:p>
    <w:sectPr w:rsidR="002C6527" w:rsidRPr="00A40323" w:rsidSect="003A4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9F894" w14:textId="77777777" w:rsidR="00A36F92" w:rsidRDefault="00A36F92" w:rsidP="00911FE1">
      <w:pPr>
        <w:spacing w:after="0" w:line="240" w:lineRule="auto"/>
      </w:pPr>
      <w:r>
        <w:separator/>
      </w:r>
    </w:p>
  </w:endnote>
  <w:endnote w:type="continuationSeparator" w:id="0">
    <w:p w14:paraId="3EDB8D2C" w14:textId="77777777" w:rsidR="00A36F92" w:rsidRDefault="00A36F92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49E97" w14:textId="77777777" w:rsidR="00581E74" w:rsidRDefault="00581E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8E4BF" w14:textId="77777777" w:rsidR="00581E74" w:rsidRDefault="00581E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11D02" w14:textId="77777777" w:rsidR="00581E74" w:rsidRDefault="00581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30C87" w14:textId="77777777" w:rsidR="00A36F92" w:rsidRDefault="00A36F92" w:rsidP="00911FE1">
      <w:pPr>
        <w:spacing w:after="0" w:line="240" w:lineRule="auto"/>
      </w:pPr>
      <w:r>
        <w:separator/>
      </w:r>
    </w:p>
  </w:footnote>
  <w:footnote w:type="continuationSeparator" w:id="0">
    <w:p w14:paraId="4306ADAC" w14:textId="77777777" w:rsidR="00A36F92" w:rsidRDefault="00A36F92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CB0FE" w14:textId="77777777" w:rsidR="00581E74" w:rsidRDefault="00581E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BA80" w14:textId="15283257" w:rsidR="004B4C7C" w:rsidRPr="004B4C7C" w:rsidRDefault="004B4C7C" w:rsidP="004B4C7C">
    <w:pPr>
      <w:pStyle w:val="Nagwek"/>
      <w:ind w:left="5712"/>
      <w:rPr>
        <w:sz w:val="24"/>
        <w:szCs w:val="24"/>
      </w:rPr>
    </w:pPr>
    <w:r w:rsidRPr="004B4C7C">
      <w:rPr>
        <w:b/>
        <w:i/>
        <w:sz w:val="24"/>
        <w:szCs w:val="24"/>
      </w:rPr>
      <w:t xml:space="preserve">Załącznik nr 2 do </w:t>
    </w:r>
    <w:r w:rsidR="00AC1EEC">
      <w:rPr>
        <w:b/>
        <w:i/>
        <w:sz w:val="24"/>
        <w:szCs w:val="24"/>
      </w:rPr>
      <w:t xml:space="preserve">opisu sposobu </w:t>
    </w:r>
    <w:r w:rsidR="00581E74">
      <w:rPr>
        <w:b/>
        <w:i/>
        <w:sz w:val="24"/>
        <w:szCs w:val="24"/>
      </w:rPr>
      <w:t xml:space="preserve">przygotowania </w:t>
    </w:r>
    <w:r w:rsidR="00AC1EEC">
      <w:rPr>
        <w:b/>
        <w:i/>
        <w:sz w:val="24"/>
        <w:szCs w:val="24"/>
      </w:rPr>
      <w:t>wniosk</w:t>
    </w:r>
    <w:r w:rsidR="00CF4A67">
      <w:rPr>
        <w:b/>
        <w:i/>
        <w:sz w:val="24"/>
        <w:szCs w:val="24"/>
      </w:rPr>
      <w:t>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8BB28" w14:textId="77777777" w:rsidR="00581E74" w:rsidRDefault="00581E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6C52"/>
    <w:multiLevelType w:val="hybridMultilevel"/>
    <w:tmpl w:val="934E83F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3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3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3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E5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54653"/>
    <w:rsid w:val="0016115B"/>
    <w:rsid w:val="001623A6"/>
    <w:rsid w:val="0016355B"/>
    <w:rsid w:val="00163762"/>
    <w:rsid w:val="00167BD0"/>
    <w:rsid w:val="0017115F"/>
    <w:rsid w:val="00177D1D"/>
    <w:rsid w:val="0018077C"/>
    <w:rsid w:val="00181B55"/>
    <w:rsid w:val="00191D6C"/>
    <w:rsid w:val="001A3962"/>
    <w:rsid w:val="001B1C83"/>
    <w:rsid w:val="001B6731"/>
    <w:rsid w:val="001D43FD"/>
    <w:rsid w:val="001E2120"/>
    <w:rsid w:val="001E23C3"/>
    <w:rsid w:val="001E3A44"/>
    <w:rsid w:val="001F3111"/>
    <w:rsid w:val="001F6335"/>
    <w:rsid w:val="002134CC"/>
    <w:rsid w:val="002219CF"/>
    <w:rsid w:val="00221D64"/>
    <w:rsid w:val="00222640"/>
    <w:rsid w:val="00224EED"/>
    <w:rsid w:val="00234951"/>
    <w:rsid w:val="002349CC"/>
    <w:rsid w:val="002469AC"/>
    <w:rsid w:val="0024704F"/>
    <w:rsid w:val="002473D0"/>
    <w:rsid w:val="00247B9B"/>
    <w:rsid w:val="002517CD"/>
    <w:rsid w:val="00257A5B"/>
    <w:rsid w:val="00271206"/>
    <w:rsid w:val="00284497"/>
    <w:rsid w:val="00286D7F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A63"/>
    <w:rsid w:val="002C5CE4"/>
    <w:rsid w:val="002C6527"/>
    <w:rsid w:val="002E51E4"/>
    <w:rsid w:val="002E7ACE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45A8F"/>
    <w:rsid w:val="00353C85"/>
    <w:rsid w:val="0035568F"/>
    <w:rsid w:val="00357F2E"/>
    <w:rsid w:val="00367B49"/>
    <w:rsid w:val="003754D5"/>
    <w:rsid w:val="0037765F"/>
    <w:rsid w:val="00384572"/>
    <w:rsid w:val="003A482E"/>
    <w:rsid w:val="003B1CE3"/>
    <w:rsid w:val="003B2104"/>
    <w:rsid w:val="003C4C3E"/>
    <w:rsid w:val="003C5EC8"/>
    <w:rsid w:val="003D6B53"/>
    <w:rsid w:val="003D6EA1"/>
    <w:rsid w:val="003E2B8D"/>
    <w:rsid w:val="003E5DFE"/>
    <w:rsid w:val="003F1C16"/>
    <w:rsid w:val="003F2C8E"/>
    <w:rsid w:val="003F43FE"/>
    <w:rsid w:val="003F7F59"/>
    <w:rsid w:val="0042748C"/>
    <w:rsid w:val="0043039D"/>
    <w:rsid w:val="00440556"/>
    <w:rsid w:val="00454EAB"/>
    <w:rsid w:val="00466421"/>
    <w:rsid w:val="004711FF"/>
    <w:rsid w:val="004826A9"/>
    <w:rsid w:val="00486504"/>
    <w:rsid w:val="004957B1"/>
    <w:rsid w:val="004A058B"/>
    <w:rsid w:val="004A259A"/>
    <w:rsid w:val="004A7A0C"/>
    <w:rsid w:val="004B0646"/>
    <w:rsid w:val="004B4C7C"/>
    <w:rsid w:val="004B608A"/>
    <w:rsid w:val="004C1B4C"/>
    <w:rsid w:val="004C681D"/>
    <w:rsid w:val="005024D4"/>
    <w:rsid w:val="0050283D"/>
    <w:rsid w:val="00503187"/>
    <w:rsid w:val="00521B9C"/>
    <w:rsid w:val="00523A0D"/>
    <w:rsid w:val="0053268F"/>
    <w:rsid w:val="00533DB6"/>
    <w:rsid w:val="00545B4B"/>
    <w:rsid w:val="005465E4"/>
    <w:rsid w:val="005526C5"/>
    <w:rsid w:val="00552DB5"/>
    <w:rsid w:val="0055689F"/>
    <w:rsid w:val="0056657A"/>
    <w:rsid w:val="00573687"/>
    <w:rsid w:val="00581E74"/>
    <w:rsid w:val="00596182"/>
    <w:rsid w:val="005A2DD3"/>
    <w:rsid w:val="005B1C93"/>
    <w:rsid w:val="00601923"/>
    <w:rsid w:val="00603822"/>
    <w:rsid w:val="00605B5F"/>
    <w:rsid w:val="00627A6C"/>
    <w:rsid w:val="006317F5"/>
    <w:rsid w:val="00633681"/>
    <w:rsid w:val="00633B98"/>
    <w:rsid w:val="00637FF1"/>
    <w:rsid w:val="00675414"/>
    <w:rsid w:val="0067605C"/>
    <w:rsid w:val="006761C4"/>
    <w:rsid w:val="00676B32"/>
    <w:rsid w:val="006A45E5"/>
    <w:rsid w:val="006B0079"/>
    <w:rsid w:val="006B56B1"/>
    <w:rsid w:val="006C0C9C"/>
    <w:rsid w:val="006C57C8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C2962"/>
    <w:rsid w:val="007D0300"/>
    <w:rsid w:val="007F6543"/>
    <w:rsid w:val="00802FBF"/>
    <w:rsid w:val="00805C33"/>
    <w:rsid w:val="008061DD"/>
    <w:rsid w:val="00812D14"/>
    <w:rsid w:val="00815A21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5BBA"/>
    <w:rsid w:val="00860562"/>
    <w:rsid w:val="00860915"/>
    <w:rsid w:val="00862CFA"/>
    <w:rsid w:val="008808E9"/>
    <w:rsid w:val="0089106F"/>
    <w:rsid w:val="008A0CA9"/>
    <w:rsid w:val="008A4E4D"/>
    <w:rsid w:val="008A7535"/>
    <w:rsid w:val="008B3D38"/>
    <w:rsid w:val="008C3174"/>
    <w:rsid w:val="008C3A88"/>
    <w:rsid w:val="008C3C99"/>
    <w:rsid w:val="008F3D4C"/>
    <w:rsid w:val="008F7726"/>
    <w:rsid w:val="0090444D"/>
    <w:rsid w:val="00911FE1"/>
    <w:rsid w:val="00912B9F"/>
    <w:rsid w:val="009245CF"/>
    <w:rsid w:val="00931E91"/>
    <w:rsid w:val="00944603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B52CB"/>
    <w:rsid w:val="009C340D"/>
    <w:rsid w:val="009C65A4"/>
    <w:rsid w:val="009D1072"/>
    <w:rsid w:val="009E1392"/>
    <w:rsid w:val="009E2BEC"/>
    <w:rsid w:val="009E4749"/>
    <w:rsid w:val="009F14C2"/>
    <w:rsid w:val="009F1A4F"/>
    <w:rsid w:val="009F2C95"/>
    <w:rsid w:val="009F5406"/>
    <w:rsid w:val="00A06C91"/>
    <w:rsid w:val="00A36579"/>
    <w:rsid w:val="00A36F92"/>
    <w:rsid w:val="00A40323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A561B"/>
    <w:rsid w:val="00AA6FC0"/>
    <w:rsid w:val="00AB0106"/>
    <w:rsid w:val="00AB34FA"/>
    <w:rsid w:val="00AB672C"/>
    <w:rsid w:val="00AC1EEC"/>
    <w:rsid w:val="00AC5344"/>
    <w:rsid w:val="00AD4F29"/>
    <w:rsid w:val="00AF4012"/>
    <w:rsid w:val="00B116EF"/>
    <w:rsid w:val="00B256C7"/>
    <w:rsid w:val="00B36469"/>
    <w:rsid w:val="00B43E2F"/>
    <w:rsid w:val="00B456E7"/>
    <w:rsid w:val="00B466D9"/>
    <w:rsid w:val="00B50A02"/>
    <w:rsid w:val="00B60C76"/>
    <w:rsid w:val="00B6165D"/>
    <w:rsid w:val="00B6376B"/>
    <w:rsid w:val="00B654F6"/>
    <w:rsid w:val="00B66CBB"/>
    <w:rsid w:val="00B77D3F"/>
    <w:rsid w:val="00B83548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4D07"/>
    <w:rsid w:val="00C40575"/>
    <w:rsid w:val="00C52B4A"/>
    <w:rsid w:val="00C60897"/>
    <w:rsid w:val="00C65289"/>
    <w:rsid w:val="00C66B1D"/>
    <w:rsid w:val="00C77EDB"/>
    <w:rsid w:val="00C80687"/>
    <w:rsid w:val="00CA0A45"/>
    <w:rsid w:val="00CA16C7"/>
    <w:rsid w:val="00CA3B4A"/>
    <w:rsid w:val="00CB0E3F"/>
    <w:rsid w:val="00CB2622"/>
    <w:rsid w:val="00CC1E4F"/>
    <w:rsid w:val="00CC51DF"/>
    <w:rsid w:val="00CE48F2"/>
    <w:rsid w:val="00CF27D7"/>
    <w:rsid w:val="00CF443B"/>
    <w:rsid w:val="00CF4A67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E01"/>
    <w:rsid w:val="00D70717"/>
    <w:rsid w:val="00D718DD"/>
    <w:rsid w:val="00D85179"/>
    <w:rsid w:val="00D8667F"/>
    <w:rsid w:val="00D913F7"/>
    <w:rsid w:val="00D95F3C"/>
    <w:rsid w:val="00D96E7C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87E2F"/>
    <w:rsid w:val="00E91D5F"/>
    <w:rsid w:val="00E92AF8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831F2"/>
    <w:rsid w:val="00F96F90"/>
    <w:rsid w:val="00F97A8F"/>
    <w:rsid w:val="00FA0B59"/>
    <w:rsid w:val="00FB4024"/>
    <w:rsid w:val="00FD69EF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1546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3F2E-206C-4CC1-8F4A-DCC81611D4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74E59F-A433-4A86-80FC-727A9F97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Galez Patrycja</cp:lastModifiedBy>
  <cp:revision>22</cp:revision>
  <cp:lastPrinted>2021-03-02T06:35:00Z</cp:lastPrinted>
  <dcterms:created xsi:type="dcterms:W3CDTF">2021-06-10T10:50:00Z</dcterms:created>
  <dcterms:modified xsi:type="dcterms:W3CDTF">2025-04-15T13:33:00Z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d47aafcc-b898-4501-b35b-4ea08e0ee376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