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F682169" w:rsidR="000D36CF" w:rsidRDefault="008D0741" w:rsidP="00967445">
      <w:pPr>
        <w:pStyle w:val="Nagwek2"/>
      </w:pPr>
      <w:r>
        <w:t xml:space="preserve">Załącznik nr </w:t>
      </w:r>
      <w:r w:rsidR="00324896">
        <w:t>3</w:t>
      </w:r>
      <w:r w:rsidR="003612B5">
        <w:t xml:space="preserve">a </w:t>
      </w:r>
      <w:r w:rsidR="000D36CF">
        <w:t>do SWZ</w:t>
      </w:r>
    </w:p>
    <w:p w14:paraId="241B3768" w14:textId="629D8401" w:rsidR="000D36CF" w:rsidRDefault="000D36CF" w:rsidP="0017501B">
      <w:r>
        <w:t>Nr postępowania: ZP/</w:t>
      </w:r>
      <w:r w:rsidR="005A22FA">
        <w:t>90</w:t>
      </w:r>
      <w:r w:rsidR="00324896">
        <w:t>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2A3FE59A" w:rsidR="00683257" w:rsidRPr="00A20826" w:rsidRDefault="003612B5" w:rsidP="008D0741">
      <w:pPr>
        <w:rPr>
          <w:u w:val="single"/>
        </w:rPr>
      </w:pPr>
      <w:r w:rsidRPr="00A20826">
        <w:rPr>
          <w:u w:val="single"/>
        </w:rPr>
        <w:t>Podmiot udostępniający zasoby</w:t>
      </w:r>
      <w:r w:rsidR="001D29E4" w:rsidRPr="00A20826">
        <w:rPr>
          <w:u w:val="single"/>
        </w:rPr>
        <w:t>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B0620AE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</w:t>
      </w:r>
      <w:r w:rsidR="00CF0538">
        <w:rPr>
          <w:rStyle w:val="Nagwek3Znak"/>
          <w:b/>
        </w:rPr>
        <w:t>a</w:t>
      </w:r>
      <w:r w:rsidR="001D29E4">
        <w:rPr>
          <w:rStyle w:val="Nagwek3Znak"/>
          <w:b/>
        </w:rPr>
        <w:t xml:space="preserve"> podmiotu udostępniającego zasoby</w:t>
      </w:r>
    </w:p>
    <w:p w14:paraId="0B9349C6" w14:textId="0A8065C0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5A22F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3AD039A6" w14:textId="6BA9E11D" w:rsidR="00260427" w:rsidRDefault="006C47F9" w:rsidP="005A22FA">
      <w:pPr>
        <w:pStyle w:val="Normalny21"/>
      </w:pPr>
      <w:r w:rsidRPr="006C47F9">
        <w:t xml:space="preserve">Dostawa </w:t>
      </w:r>
      <w:r w:rsidR="005A22FA">
        <w:t>mikroskopu</w:t>
      </w:r>
    </w:p>
    <w:p w14:paraId="04F519BA" w14:textId="077BEE7B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50DF49EA" w14:textId="7F680CF8" w:rsidR="00197DCB" w:rsidRPr="00E069E2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  <w:r w:rsidR="00D54B2C">
        <w:t xml:space="preserve">. </w:t>
      </w: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135A520" w:rsidR="00914EF4" w:rsidRPr="004822ED" w:rsidRDefault="00197DCB" w:rsidP="004822ED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08610F4D" w14:textId="77777777" w:rsidR="005A22FA" w:rsidRDefault="005A22FA">
      <w:pPr>
        <w:keepNext w:val="0"/>
        <w:keepLines w:val="0"/>
        <w:spacing w:after="0"/>
        <w:ind w:left="425" w:firstLine="0"/>
        <w:rPr>
          <w:rStyle w:val="Nagwek3Znak"/>
          <w:b/>
        </w:rPr>
      </w:pPr>
      <w:r>
        <w:rPr>
          <w:rStyle w:val="Nagwek3Znak"/>
          <w:b/>
        </w:rPr>
        <w:br w:type="page"/>
      </w:r>
    </w:p>
    <w:p w14:paraId="6A0A9029" w14:textId="61A4BFDB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05E4571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Pzp),</w:t>
      </w:r>
    </w:p>
    <w:p w14:paraId="460A1E2B" w14:textId="423B47FA" w:rsidR="00914EF4" w:rsidRDefault="00914EF4" w:rsidP="005A22F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45540559" w14:textId="609CC144" w:rsidR="002F0B2E" w:rsidRDefault="002F0B2E" w:rsidP="005A22FA">
      <w:pPr>
        <w:pStyle w:val="Normalny21"/>
      </w:pPr>
      <w:r w:rsidRPr="006C47F9">
        <w:t xml:space="preserve">Dostawa </w:t>
      </w:r>
      <w:r w:rsidR="005A22FA">
        <w:t>mikroskopu</w:t>
      </w:r>
    </w:p>
    <w:p w14:paraId="47B933AF" w14:textId="054B13C9" w:rsidR="00914EF4" w:rsidRPr="00377524" w:rsidRDefault="00914EF4" w:rsidP="00914EF4">
      <w:pPr>
        <w:ind w:left="0" w:firstLine="0"/>
        <w:rPr>
          <w:b w:val="0"/>
          <w:bCs/>
        </w:rPr>
      </w:pPr>
      <w:r w:rsidRPr="00377524">
        <w:rPr>
          <w:b w:val="0"/>
          <w:bCs/>
        </w:rPr>
        <w:t>Oświadczam, że spełniam warunki udziału w postępowaniu określone przez Zamawiającego w pkt 5.3 SWZ</w:t>
      </w:r>
      <w:r w:rsidR="00134CC3" w:rsidRPr="00377524">
        <w:rPr>
          <w:b w:val="0"/>
          <w:bCs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524">
        <w:rPr>
          <w:b w:val="0"/>
          <w:bCs/>
        </w:rPr>
        <w:t>…………</w:t>
      </w:r>
      <w:r w:rsidR="00134CC3" w:rsidRPr="00377524">
        <w:rPr>
          <w:b w:val="0"/>
          <w:bCs/>
        </w:rPr>
        <w:t>……………</w:t>
      </w:r>
    </w:p>
    <w:p w14:paraId="403D8894" w14:textId="55F9FB59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134CC3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3FE7" w14:textId="77777777" w:rsidR="00A22C8F" w:rsidRDefault="00A22C8F" w:rsidP="008D58C2">
      <w:pPr>
        <w:spacing w:after="0" w:line="240" w:lineRule="auto"/>
      </w:pPr>
      <w:r>
        <w:separator/>
      </w:r>
    </w:p>
  </w:endnote>
  <w:endnote w:type="continuationSeparator" w:id="0">
    <w:p w14:paraId="2A0DB639" w14:textId="77777777" w:rsidR="00A22C8F" w:rsidRDefault="00A22C8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B677" w14:textId="77777777" w:rsidR="00A22C8F" w:rsidRDefault="00A22C8F" w:rsidP="008D58C2">
      <w:pPr>
        <w:spacing w:after="0" w:line="240" w:lineRule="auto"/>
      </w:pPr>
      <w:r>
        <w:separator/>
      </w:r>
    </w:p>
  </w:footnote>
  <w:footnote w:type="continuationSeparator" w:id="0">
    <w:p w14:paraId="244DAE5B" w14:textId="77777777" w:rsidR="00A22C8F" w:rsidRDefault="00A22C8F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1"/>
    <w:rsid w:val="000A0589"/>
    <w:rsid w:val="000D36CF"/>
    <w:rsid w:val="00134CC3"/>
    <w:rsid w:val="0017501B"/>
    <w:rsid w:val="00197DCB"/>
    <w:rsid w:val="001D29E4"/>
    <w:rsid w:val="00260427"/>
    <w:rsid w:val="002C7038"/>
    <w:rsid w:val="002E27DE"/>
    <w:rsid w:val="002F0B2E"/>
    <w:rsid w:val="00324896"/>
    <w:rsid w:val="003612B5"/>
    <w:rsid w:val="00377524"/>
    <w:rsid w:val="00393169"/>
    <w:rsid w:val="00396235"/>
    <w:rsid w:val="003E02AF"/>
    <w:rsid w:val="003F7291"/>
    <w:rsid w:val="004135A1"/>
    <w:rsid w:val="004645A5"/>
    <w:rsid w:val="0046672A"/>
    <w:rsid w:val="0047282A"/>
    <w:rsid w:val="004822ED"/>
    <w:rsid w:val="005336BB"/>
    <w:rsid w:val="005A22FA"/>
    <w:rsid w:val="005A2CF4"/>
    <w:rsid w:val="00683257"/>
    <w:rsid w:val="006C47F9"/>
    <w:rsid w:val="006D3676"/>
    <w:rsid w:val="006D5C06"/>
    <w:rsid w:val="006E1167"/>
    <w:rsid w:val="006F026D"/>
    <w:rsid w:val="006F3812"/>
    <w:rsid w:val="00757D7A"/>
    <w:rsid w:val="007C3BC9"/>
    <w:rsid w:val="008121E1"/>
    <w:rsid w:val="00831AB2"/>
    <w:rsid w:val="00842A7C"/>
    <w:rsid w:val="0084300E"/>
    <w:rsid w:val="00846F1F"/>
    <w:rsid w:val="00862FEE"/>
    <w:rsid w:val="00890894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90C11"/>
    <w:rsid w:val="00A20826"/>
    <w:rsid w:val="00A21359"/>
    <w:rsid w:val="00A22C8F"/>
    <w:rsid w:val="00AA5F13"/>
    <w:rsid w:val="00B772FF"/>
    <w:rsid w:val="00BF2323"/>
    <w:rsid w:val="00C57434"/>
    <w:rsid w:val="00C80B35"/>
    <w:rsid w:val="00C850EB"/>
    <w:rsid w:val="00C92A64"/>
    <w:rsid w:val="00CB402B"/>
    <w:rsid w:val="00CD6E8D"/>
    <w:rsid w:val="00CF0538"/>
    <w:rsid w:val="00D47A7D"/>
    <w:rsid w:val="00D536CB"/>
    <w:rsid w:val="00D54B2C"/>
    <w:rsid w:val="00DE2593"/>
    <w:rsid w:val="00E069E2"/>
    <w:rsid w:val="00E14A31"/>
    <w:rsid w:val="00F0479E"/>
    <w:rsid w:val="00F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docId w15:val="{0AE8576D-5B45-4601-8443-593CA42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5A22FA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5A22FA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1">
    <w:name w:val="Akapit 2 z listą1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</vt:lpstr>
      <vt:lpstr>    Załącznik nr 4 a do SWZ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22</cp:revision>
  <dcterms:created xsi:type="dcterms:W3CDTF">2023-06-14T16:35:00Z</dcterms:created>
  <dcterms:modified xsi:type="dcterms:W3CDTF">2024-08-08T06:54:00Z</dcterms:modified>
</cp:coreProperties>
</file>