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51DE" w:rsidRPr="006C39B1" w:rsidRDefault="00CD770E" w:rsidP="0014318B">
      <w:pPr>
        <w:tabs>
          <w:tab w:val="left" w:pos="1075"/>
        </w:tabs>
        <w:rPr>
          <w:sz w:val="20"/>
          <w:szCs w:val="20"/>
        </w:rPr>
      </w:pPr>
      <w:r w:rsidRPr="00CD770E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5F385E" wp14:editId="2402388E">
                <wp:simplePos x="0" y="0"/>
                <wp:positionH relativeFrom="margin">
                  <wp:posOffset>0</wp:posOffset>
                </wp:positionH>
                <wp:positionV relativeFrom="page">
                  <wp:posOffset>601290</wp:posOffset>
                </wp:positionV>
                <wp:extent cx="1160780" cy="65976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0E" w:rsidRPr="00214762" w:rsidRDefault="00CD770E" w:rsidP="00CD770E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MIASTO ŁOMŻA</w:t>
                            </w:r>
                          </w:p>
                          <w:p w:rsidR="00CD770E" w:rsidRPr="00214762" w:rsidRDefault="00CD770E" w:rsidP="00CD770E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URZĄD MIEJSKI</w:t>
                            </w:r>
                          </w:p>
                          <w:p w:rsidR="00CD770E" w:rsidRPr="00214762" w:rsidRDefault="00CD770E" w:rsidP="00CD770E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CD770E" w:rsidRPr="00214762" w:rsidRDefault="00CD770E" w:rsidP="00CD770E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ul. </w:t>
                            </w:r>
                            <w:r w:rsidRPr="00214762">
                              <w:rPr>
                                <w:color w:val="FF0000"/>
                                <w:sz w:val="18"/>
                                <w:szCs w:val="18"/>
                              </w:rPr>
                              <w:t>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F38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47.35pt;width:91.4pt;height:5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" filled="f" stroked="f">
                <v:textbox>
                  <w:txbxContent>
                    <w:p w:rsidR="00CD770E" w:rsidRPr="00214762" w:rsidRDefault="00CD770E" w:rsidP="00CD770E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b/>
                          <w:color w:val="FF0000"/>
                          <w:sz w:val="18"/>
                          <w:szCs w:val="18"/>
                        </w:rPr>
                        <w:t>MIASTO ŁOMŻA</w:t>
                      </w:r>
                    </w:p>
                    <w:p w:rsidR="00CD770E" w:rsidRPr="00214762" w:rsidRDefault="00CD770E" w:rsidP="00CD770E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b/>
                          <w:color w:val="FF0000"/>
                          <w:sz w:val="18"/>
                          <w:szCs w:val="18"/>
                        </w:rPr>
                        <w:t>URZĄD MIEJSKI</w:t>
                      </w:r>
                    </w:p>
                    <w:p w:rsidR="00CD770E" w:rsidRPr="00214762" w:rsidRDefault="00CD770E" w:rsidP="00CD770E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CD770E" w:rsidRPr="00214762" w:rsidRDefault="00CD770E" w:rsidP="00CD770E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ul. </w:t>
                      </w:r>
                      <w:r w:rsidRPr="00214762">
                        <w:rPr>
                          <w:color w:val="FF0000"/>
                          <w:sz w:val="18"/>
                          <w:szCs w:val="18"/>
                        </w:rPr>
                        <w:t>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D4348D" w:rsidRPr="006C39B1" w:rsidRDefault="00CD770E" w:rsidP="009816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Łomża, </w:t>
      </w:r>
      <w:r w:rsidR="00981644" w:rsidRPr="006C39B1">
        <w:rPr>
          <w:sz w:val="20"/>
          <w:szCs w:val="20"/>
        </w:rPr>
        <w:t>dnia</w:t>
      </w:r>
      <w:r>
        <w:rPr>
          <w:sz w:val="20"/>
          <w:szCs w:val="20"/>
        </w:rPr>
        <w:t xml:space="preserve"> 03</w:t>
      </w:r>
      <w:r w:rsidR="005A7909">
        <w:rPr>
          <w:sz w:val="20"/>
          <w:szCs w:val="20"/>
        </w:rPr>
        <w:t>.</w:t>
      </w:r>
      <w:r w:rsidR="00B53131">
        <w:rPr>
          <w:sz w:val="20"/>
          <w:szCs w:val="20"/>
        </w:rPr>
        <w:t>06</w:t>
      </w:r>
      <w:r w:rsidR="00D33677" w:rsidRPr="006C39B1">
        <w:rPr>
          <w:sz w:val="20"/>
          <w:szCs w:val="20"/>
        </w:rPr>
        <w:t>.202</w:t>
      </w:r>
      <w:r w:rsidR="00B53131">
        <w:rPr>
          <w:sz w:val="20"/>
          <w:szCs w:val="20"/>
        </w:rPr>
        <w:t>4</w:t>
      </w:r>
      <w:r w:rsidR="00D33677" w:rsidRPr="006C39B1">
        <w:rPr>
          <w:sz w:val="20"/>
          <w:szCs w:val="20"/>
        </w:rPr>
        <w:t> </w:t>
      </w:r>
      <w:r w:rsidR="00D4348D" w:rsidRPr="006C39B1">
        <w:rPr>
          <w:sz w:val="20"/>
          <w:szCs w:val="20"/>
        </w:rPr>
        <w:t>r.</w:t>
      </w:r>
    </w:p>
    <w:p w:rsidR="00D33677" w:rsidRPr="006C39B1" w:rsidRDefault="00D33677" w:rsidP="00134CFA">
      <w:pPr>
        <w:rPr>
          <w:sz w:val="20"/>
          <w:szCs w:val="20"/>
        </w:rPr>
      </w:pPr>
    </w:p>
    <w:p w:rsidR="002C699A" w:rsidRPr="006C39B1" w:rsidRDefault="002C699A" w:rsidP="00134CFA">
      <w:pPr>
        <w:rPr>
          <w:sz w:val="20"/>
          <w:szCs w:val="20"/>
        </w:rPr>
      </w:pPr>
    </w:p>
    <w:p w:rsidR="002C699A" w:rsidRPr="006C39B1" w:rsidRDefault="002C699A" w:rsidP="00134CFA">
      <w:pPr>
        <w:rPr>
          <w:sz w:val="20"/>
          <w:szCs w:val="20"/>
        </w:rPr>
      </w:pPr>
    </w:p>
    <w:p w:rsidR="00D4348D" w:rsidRPr="00C84176" w:rsidRDefault="00E10813" w:rsidP="0033210F">
      <w:pPr>
        <w:rPr>
          <w:sz w:val="20"/>
          <w:szCs w:val="20"/>
        </w:rPr>
      </w:pPr>
      <w:r w:rsidRPr="00C84176">
        <w:rPr>
          <w:sz w:val="20"/>
          <w:szCs w:val="20"/>
        </w:rPr>
        <w:t>WIR</w:t>
      </w:r>
      <w:r w:rsidR="00D4348D" w:rsidRPr="00C84176">
        <w:rPr>
          <w:sz w:val="20"/>
          <w:szCs w:val="20"/>
        </w:rPr>
        <w:t>.271.</w:t>
      </w:r>
      <w:r w:rsidR="00F24247" w:rsidRPr="00C84176">
        <w:rPr>
          <w:sz w:val="20"/>
          <w:szCs w:val="20"/>
        </w:rPr>
        <w:t>2</w:t>
      </w:r>
      <w:r w:rsidR="00D4348D" w:rsidRPr="00C84176">
        <w:rPr>
          <w:sz w:val="20"/>
          <w:szCs w:val="20"/>
        </w:rPr>
        <w:t>.</w:t>
      </w:r>
      <w:r w:rsidR="00B53131">
        <w:rPr>
          <w:sz w:val="20"/>
          <w:szCs w:val="20"/>
        </w:rPr>
        <w:t>6</w:t>
      </w:r>
      <w:r w:rsidR="00166B0A" w:rsidRPr="00C84176">
        <w:rPr>
          <w:sz w:val="20"/>
          <w:szCs w:val="20"/>
        </w:rPr>
        <w:t>.</w:t>
      </w:r>
      <w:r w:rsidR="003920FE">
        <w:rPr>
          <w:sz w:val="20"/>
          <w:szCs w:val="20"/>
        </w:rPr>
        <w:t>9</w:t>
      </w:r>
      <w:r w:rsidR="00897704" w:rsidRPr="00C84176">
        <w:rPr>
          <w:sz w:val="20"/>
          <w:szCs w:val="20"/>
        </w:rPr>
        <w:t>.</w:t>
      </w:r>
      <w:r w:rsidR="00B53131">
        <w:rPr>
          <w:sz w:val="20"/>
          <w:szCs w:val="20"/>
        </w:rPr>
        <w:t>2024</w:t>
      </w:r>
    </w:p>
    <w:p w:rsidR="00626E64" w:rsidRPr="006C39B1" w:rsidRDefault="00626E64">
      <w:pPr>
        <w:rPr>
          <w:sz w:val="20"/>
          <w:szCs w:val="20"/>
        </w:rPr>
      </w:pPr>
    </w:p>
    <w:p w:rsidR="00ED31D0" w:rsidRPr="0008768D" w:rsidRDefault="00E90578" w:rsidP="00ED31D0">
      <w:pPr>
        <w:spacing w:line="276" w:lineRule="auto"/>
        <w:jc w:val="center"/>
        <w:rPr>
          <w:b/>
          <w:szCs w:val="22"/>
        </w:rPr>
      </w:pPr>
      <w:r w:rsidRPr="0008768D">
        <w:rPr>
          <w:b/>
          <w:szCs w:val="22"/>
        </w:rPr>
        <w:t>Informacja</w:t>
      </w:r>
    </w:p>
    <w:p w:rsidR="00D4348D" w:rsidRPr="0008768D" w:rsidRDefault="008C2178" w:rsidP="00ED31D0">
      <w:pPr>
        <w:spacing w:line="276" w:lineRule="auto"/>
        <w:jc w:val="center"/>
        <w:rPr>
          <w:b/>
          <w:szCs w:val="22"/>
        </w:rPr>
      </w:pPr>
      <w:r w:rsidRPr="0008768D">
        <w:rPr>
          <w:b/>
          <w:szCs w:val="22"/>
        </w:rPr>
        <w:t>o unieważnieniu postępowania</w:t>
      </w:r>
      <w:r w:rsidR="00ED31D0" w:rsidRPr="0008768D">
        <w:rPr>
          <w:b/>
          <w:szCs w:val="22"/>
        </w:rPr>
        <w:t xml:space="preserve"> w części </w:t>
      </w:r>
      <w:r w:rsidR="00404916" w:rsidRPr="0008768D">
        <w:rPr>
          <w:b/>
          <w:szCs w:val="22"/>
        </w:rPr>
        <w:t>II</w:t>
      </w:r>
      <w:r w:rsidR="00B53131">
        <w:rPr>
          <w:b/>
          <w:szCs w:val="22"/>
        </w:rPr>
        <w:t xml:space="preserve"> </w:t>
      </w:r>
      <w:r w:rsidR="00ED31D0" w:rsidRPr="0008768D">
        <w:rPr>
          <w:b/>
          <w:szCs w:val="22"/>
        </w:rPr>
        <w:t>zamówienia</w:t>
      </w:r>
    </w:p>
    <w:p w:rsidR="00550BF3" w:rsidRPr="0008768D" w:rsidRDefault="00550BF3" w:rsidP="007376BA">
      <w:pPr>
        <w:jc w:val="center"/>
        <w:rPr>
          <w:b/>
          <w:color w:val="000000"/>
          <w:szCs w:val="22"/>
        </w:rPr>
      </w:pPr>
    </w:p>
    <w:p w:rsidR="0008768D" w:rsidRPr="003920FE" w:rsidRDefault="000A020F" w:rsidP="00B53131">
      <w:pPr>
        <w:spacing w:line="288" w:lineRule="auto"/>
        <w:ind w:firstLine="567"/>
        <w:jc w:val="both"/>
        <w:rPr>
          <w:szCs w:val="22"/>
        </w:rPr>
      </w:pPr>
      <w:r w:rsidRPr="003920FE">
        <w:rPr>
          <w:color w:val="000000"/>
          <w:szCs w:val="22"/>
        </w:rPr>
        <w:t>Z</w:t>
      </w:r>
      <w:r w:rsidR="00A87FAE" w:rsidRPr="003920FE">
        <w:rPr>
          <w:color w:val="000000"/>
          <w:szCs w:val="22"/>
        </w:rPr>
        <w:t xml:space="preserve">amawiający, </w:t>
      </w:r>
      <w:r w:rsidR="00E90578" w:rsidRPr="003920FE">
        <w:rPr>
          <w:color w:val="000000"/>
          <w:szCs w:val="22"/>
        </w:rPr>
        <w:t>Miasto Łomża</w:t>
      </w:r>
      <w:r w:rsidR="00A87FAE" w:rsidRPr="003920FE">
        <w:rPr>
          <w:color w:val="000000"/>
          <w:szCs w:val="22"/>
        </w:rPr>
        <w:t>,</w:t>
      </w:r>
      <w:r w:rsidR="00E90578" w:rsidRPr="003920FE">
        <w:rPr>
          <w:color w:val="000000"/>
          <w:szCs w:val="22"/>
        </w:rPr>
        <w:t xml:space="preserve"> działając na podstawie art. 260</w:t>
      </w:r>
      <w:r w:rsidR="00E90578" w:rsidRPr="003920FE">
        <w:rPr>
          <w:szCs w:val="22"/>
        </w:rPr>
        <w:t xml:space="preserve"> ustawy z </w:t>
      </w:r>
      <w:r w:rsidR="00C47E08" w:rsidRPr="003920FE">
        <w:rPr>
          <w:szCs w:val="22"/>
        </w:rPr>
        <w:t>dnia 11 września 2019 </w:t>
      </w:r>
      <w:r w:rsidR="0008768D" w:rsidRPr="003920FE">
        <w:rPr>
          <w:szCs w:val="22"/>
        </w:rPr>
        <w:t xml:space="preserve">r. </w:t>
      </w:r>
      <w:r w:rsidR="0065087F" w:rsidRPr="003920FE">
        <w:rPr>
          <w:szCs w:val="22"/>
        </w:rPr>
        <w:t>Prawo zamówień p</w:t>
      </w:r>
      <w:r w:rsidR="00E90578" w:rsidRPr="003920FE">
        <w:rPr>
          <w:szCs w:val="22"/>
        </w:rPr>
        <w:t>ublicznych (Dz.U. z 20</w:t>
      </w:r>
      <w:r w:rsidR="00C87927" w:rsidRPr="003920FE">
        <w:rPr>
          <w:szCs w:val="22"/>
        </w:rPr>
        <w:t>2</w:t>
      </w:r>
      <w:r w:rsidR="00B53131" w:rsidRPr="003920FE">
        <w:rPr>
          <w:szCs w:val="22"/>
        </w:rPr>
        <w:t>3</w:t>
      </w:r>
      <w:r w:rsidR="00254100" w:rsidRPr="003920FE">
        <w:rPr>
          <w:szCs w:val="22"/>
        </w:rPr>
        <w:t> </w:t>
      </w:r>
      <w:r w:rsidR="00E90578" w:rsidRPr="003920FE">
        <w:rPr>
          <w:szCs w:val="22"/>
        </w:rPr>
        <w:t xml:space="preserve">r. poz. </w:t>
      </w:r>
      <w:r w:rsidR="009479CB" w:rsidRPr="003920FE">
        <w:rPr>
          <w:szCs w:val="22"/>
        </w:rPr>
        <w:t>1</w:t>
      </w:r>
      <w:r w:rsidR="00B53131" w:rsidRPr="003920FE">
        <w:rPr>
          <w:szCs w:val="22"/>
        </w:rPr>
        <w:t xml:space="preserve">605 </w:t>
      </w:r>
      <w:r w:rsidR="00E90578" w:rsidRPr="003920FE">
        <w:rPr>
          <w:szCs w:val="22"/>
        </w:rPr>
        <w:t>z</w:t>
      </w:r>
      <w:r w:rsidR="00B53131" w:rsidRPr="003920FE">
        <w:rPr>
          <w:szCs w:val="22"/>
        </w:rPr>
        <w:t>e</w:t>
      </w:r>
      <w:r w:rsidR="00E90578" w:rsidRPr="003920FE">
        <w:rPr>
          <w:szCs w:val="22"/>
        </w:rPr>
        <w:t xml:space="preserve"> zm.) zwanej dalej „ustawą Pzp”</w:t>
      </w:r>
      <w:r w:rsidR="00E90578" w:rsidRPr="003920FE">
        <w:rPr>
          <w:color w:val="000000"/>
          <w:szCs w:val="22"/>
        </w:rPr>
        <w:t>, zawiadamia</w:t>
      </w:r>
      <w:r w:rsidR="0065087F" w:rsidRPr="003920FE">
        <w:rPr>
          <w:color w:val="000000"/>
          <w:szCs w:val="22"/>
        </w:rPr>
        <w:t xml:space="preserve">, </w:t>
      </w:r>
      <w:r w:rsidR="00E90578" w:rsidRPr="003920FE">
        <w:rPr>
          <w:color w:val="000000"/>
          <w:szCs w:val="22"/>
        </w:rPr>
        <w:t>że</w:t>
      </w:r>
      <w:r w:rsidR="0065087F" w:rsidRPr="003920FE">
        <w:rPr>
          <w:color w:val="000000"/>
          <w:szCs w:val="22"/>
        </w:rPr>
        <w:t xml:space="preserve"> </w:t>
      </w:r>
      <w:r w:rsidR="00E90578" w:rsidRPr="003920FE">
        <w:rPr>
          <w:color w:val="000000"/>
          <w:szCs w:val="22"/>
        </w:rPr>
        <w:t> </w:t>
      </w:r>
      <w:r w:rsidR="00E90578" w:rsidRPr="003920FE">
        <w:rPr>
          <w:szCs w:val="22"/>
        </w:rPr>
        <w:t>unieważnia postępowanie o udzielenie zamów</w:t>
      </w:r>
      <w:r w:rsidR="003920FE">
        <w:rPr>
          <w:szCs w:val="22"/>
        </w:rPr>
        <w:t>ienia publicznego, prowadzone w </w:t>
      </w:r>
      <w:r w:rsidR="0008768D" w:rsidRPr="003920FE">
        <w:rPr>
          <w:rFonts w:eastAsia="Times New Roman"/>
          <w:szCs w:val="22"/>
          <w:shd w:val="clear" w:color="auto" w:fill="FFFFFF"/>
          <w:lang w:eastAsia="ar-SA" w:bidi="ar-SA"/>
        </w:rPr>
        <w:t>trybie podstawowym bez negocjacji na pods</w:t>
      </w:r>
      <w:r w:rsidR="0007345D" w:rsidRPr="003920FE">
        <w:rPr>
          <w:rFonts w:eastAsia="Times New Roman"/>
          <w:szCs w:val="22"/>
          <w:shd w:val="clear" w:color="auto" w:fill="FFFFFF"/>
          <w:lang w:eastAsia="ar-SA" w:bidi="ar-SA"/>
        </w:rPr>
        <w:t>tawie art. 275 pkt 1 ustawy Pzp</w:t>
      </w:r>
      <w:r w:rsidR="002F10DD" w:rsidRPr="003920FE">
        <w:rPr>
          <w:szCs w:val="22"/>
        </w:rPr>
        <w:t xml:space="preserve"> </w:t>
      </w:r>
      <w:r w:rsidR="00404916" w:rsidRPr="003920FE">
        <w:rPr>
          <w:szCs w:val="22"/>
        </w:rPr>
        <w:t xml:space="preserve">pn. </w:t>
      </w:r>
      <w:r w:rsidR="0008768D" w:rsidRPr="003920FE">
        <w:rPr>
          <w:szCs w:val="22"/>
        </w:rPr>
        <w:t>„</w:t>
      </w:r>
      <w:r w:rsidR="00DB1942" w:rsidRPr="003920FE">
        <w:rPr>
          <w:b/>
          <w:szCs w:val="22"/>
        </w:rPr>
        <w:t>Opracowanie dokumentacji m</w:t>
      </w:r>
      <w:r w:rsidR="00DB1942" w:rsidRPr="003920FE">
        <w:rPr>
          <w:b/>
          <w:bCs/>
          <w:szCs w:val="22"/>
        </w:rPr>
        <w:t>odernizacji energetycznej budynków użyteczności publicznej w mieście Łomża</w:t>
      </w:r>
      <w:r w:rsidR="0008768D" w:rsidRPr="003920FE">
        <w:rPr>
          <w:bCs/>
          <w:szCs w:val="22"/>
          <w:lang w:bidi="pl-PL"/>
        </w:rPr>
        <w:t>”</w:t>
      </w:r>
      <w:r w:rsidR="00E14C4C" w:rsidRPr="003920FE">
        <w:rPr>
          <w:szCs w:val="22"/>
        </w:rPr>
        <w:t xml:space="preserve"> </w:t>
      </w:r>
      <w:r w:rsidR="00342EC9" w:rsidRPr="003920FE">
        <w:rPr>
          <w:szCs w:val="22"/>
        </w:rPr>
        <w:t>w</w:t>
      </w:r>
      <w:r w:rsidR="00B53131" w:rsidRPr="003920FE">
        <w:rPr>
          <w:szCs w:val="22"/>
        </w:rPr>
        <w:t xml:space="preserve"> </w:t>
      </w:r>
      <w:r w:rsidR="0008768D" w:rsidRPr="003920FE">
        <w:rPr>
          <w:szCs w:val="22"/>
          <w:lang w:eastAsia="zh-CN"/>
        </w:rPr>
        <w:t>części II zamówienia</w:t>
      </w:r>
      <w:r w:rsidR="003920FE" w:rsidRPr="003920FE">
        <w:rPr>
          <w:szCs w:val="22"/>
          <w:lang w:eastAsia="zh-CN"/>
        </w:rPr>
        <w:t xml:space="preserve"> pn.</w:t>
      </w:r>
      <w:r w:rsidR="0008768D" w:rsidRPr="003920FE">
        <w:rPr>
          <w:szCs w:val="22"/>
          <w:lang w:eastAsia="zh-CN"/>
        </w:rPr>
        <w:t xml:space="preserve"> „</w:t>
      </w:r>
      <w:r w:rsidR="00DB1942" w:rsidRPr="003920FE">
        <w:rPr>
          <w:rFonts w:eastAsia="Calibri"/>
          <w:b/>
          <w:szCs w:val="22"/>
          <w:lang w:eastAsia="pl-PL"/>
        </w:rPr>
        <w:t>O</w:t>
      </w:r>
      <w:r w:rsidR="00DB1942" w:rsidRPr="003920FE">
        <w:rPr>
          <w:b/>
          <w:szCs w:val="22"/>
        </w:rPr>
        <w:t xml:space="preserve">pracowanie dokumentacji projektowej termomodernizacji budynków Zespołu Szkół Technicznych i </w:t>
      </w:r>
      <w:r w:rsidR="003920FE">
        <w:rPr>
          <w:b/>
          <w:szCs w:val="22"/>
        </w:rPr>
        <w:t>Ogólnokształcących nr 4 w </w:t>
      </w:r>
      <w:r w:rsidR="00DB1942" w:rsidRPr="003920FE">
        <w:rPr>
          <w:b/>
          <w:szCs w:val="22"/>
        </w:rPr>
        <w:t>Łomży</w:t>
      </w:r>
      <w:r w:rsidR="0008768D" w:rsidRPr="003920FE">
        <w:rPr>
          <w:szCs w:val="22"/>
          <w:lang w:eastAsia="zh-CN"/>
        </w:rPr>
        <w:t>”</w:t>
      </w:r>
    </w:p>
    <w:p w:rsidR="005A5AE6" w:rsidRPr="003920FE" w:rsidRDefault="005A5AE6" w:rsidP="0008768D">
      <w:pPr>
        <w:spacing w:line="288" w:lineRule="auto"/>
        <w:jc w:val="both"/>
        <w:rPr>
          <w:b/>
          <w:szCs w:val="22"/>
        </w:rPr>
      </w:pPr>
    </w:p>
    <w:p w:rsidR="00E90578" w:rsidRPr="003920FE" w:rsidRDefault="00E90578" w:rsidP="0008768D">
      <w:pPr>
        <w:spacing w:line="288" w:lineRule="auto"/>
        <w:jc w:val="both"/>
        <w:rPr>
          <w:b/>
          <w:color w:val="000000"/>
          <w:szCs w:val="22"/>
          <w:u w:val="single"/>
        </w:rPr>
      </w:pPr>
      <w:r w:rsidRPr="003920FE">
        <w:rPr>
          <w:b/>
          <w:color w:val="000000"/>
          <w:szCs w:val="22"/>
          <w:u w:val="single"/>
        </w:rPr>
        <w:t>Uzasadnienie prawne:</w:t>
      </w:r>
    </w:p>
    <w:p w:rsidR="00254100" w:rsidRPr="003920FE" w:rsidRDefault="00D1634B" w:rsidP="0008768D">
      <w:pPr>
        <w:spacing w:line="288" w:lineRule="auto"/>
        <w:jc w:val="both"/>
        <w:rPr>
          <w:color w:val="000000"/>
          <w:szCs w:val="22"/>
        </w:rPr>
      </w:pPr>
      <w:r w:rsidRPr="003920FE">
        <w:rPr>
          <w:color w:val="000000"/>
          <w:szCs w:val="22"/>
        </w:rPr>
        <w:t xml:space="preserve">Zamawiający unieważnia niniejsze postępowanie w części </w:t>
      </w:r>
      <w:r w:rsidR="005A5AE6" w:rsidRPr="003920FE">
        <w:rPr>
          <w:color w:val="000000"/>
          <w:szCs w:val="22"/>
        </w:rPr>
        <w:t>II</w:t>
      </w:r>
      <w:r w:rsidR="00A87FAE" w:rsidRPr="003920FE">
        <w:rPr>
          <w:color w:val="000000"/>
          <w:szCs w:val="22"/>
        </w:rPr>
        <w:t xml:space="preserve"> </w:t>
      </w:r>
      <w:r w:rsidRPr="003920FE">
        <w:rPr>
          <w:color w:val="000000"/>
          <w:szCs w:val="22"/>
        </w:rPr>
        <w:t xml:space="preserve">zamówienia na podstawie </w:t>
      </w:r>
      <w:r w:rsidR="00254100" w:rsidRPr="003920FE">
        <w:rPr>
          <w:color w:val="000000"/>
          <w:szCs w:val="22"/>
          <w:u w:val="single"/>
        </w:rPr>
        <w:t xml:space="preserve">art. 255 pkt </w:t>
      </w:r>
      <w:r w:rsidR="00897704" w:rsidRPr="003920FE">
        <w:rPr>
          <w:color w:val="000000"/>
          <w:szCs w:val="22"/>
          <w:u w:val="single"/>
        </w:rPr>
        <w:t>3</w:t>
      </w:r>
      <w:r w:rsidR="00254100" w:rsidRPr="003920FE">
        <w:rPr>
          <w:color w:val="000000"/>
          <w:szCs w:val="22"/>
          <w:u w:val="single"/>
        </w:rPr>
        <w:t xml:space="preserve"> ustawy Pzp</w:t>
      </w:r>
      <w:r w:rsidR="00254100" w:rsidRPr="003920FE">
        <w:rPr>
          <w:color w:val="000000"/>
          <w:szCs w:val="22"/>
        </w:rPr>
        <w:t xml:space="preserve">, </w:t>
      </w:r>
      <w:r w:rsidRPr="003920FE">
        <w:rPr>
          <w:color w:val="000000"/>
          <w:szCs w:val="22"/>
        </w:rPr>
        <w:t>który stanowi</w:t>
      </w:r>
      <w:r w:rsidR="002B53A6" w:rsidRPr="003920FE">
        <w:rPr>
          <w:color w:val="000000"/>
          <w:szCs w:val="22"/>
        </w:rPr>
        <w:t>,</w:t>
      </w:r>
      <w:r w:rsidRPr="003920FE">
        <w:rPr>
          <w:color w:val="000000"/>
          <w:szCs w:val="22"/>
        </w:rPr>
        <w:t xml:space="preserve"> że</w:t>
      </w:r>
      <w:r w:rsidRPr="003920FE">
        <w:rPr>
          <w:szCs w:val="22"/>
        </w:rPr>
        <w:t xml:space="preserve"> </w:t>
      </w:r>
      <w:r w:rsidR="00455847" w:rsidRPr="003920FE">
        <w:rPr>
          <w:szCs w:val="22"/>
        </w:rPr>
        <w:t>z</w:t>
      </w:r>
      <w:r w:rsidR="00254100" w:rsidRPr="003920FE">
        <w:rPr>
          <w:szCs w:val="22"/>
        </w:rPr>
        <w:t xml:space="preserve">amawiający </w:t>
      </w:r>
      <w:r w:rsidR="00254100" w:rsidRPr="003920FE">
        <w:rPr>
          <w:color w:val="000000"/>
          <w:szCs w:val="22"/>
        </w:rPr>
        <w:t>unieważnia postępowanie</w:t>
      </w:r>
      <w:r w:rsidR="005A5AE6" w:rsidRPr="003920FE">
        <w:rPr>
          <w:color w:val="000000"/>
          <w:szCs w:val="22"/>
        </w:rPr>
        <w:t xml:space="preserve"> </w:t>
      </w:r>
      <w:r w:rsidR="00254100" w:rsidRPr="003920FE">
        <w:rPr>
          <w:color w:val="000000"/>
          <w:szCs w:val="22"/>
        </w:rPr>
        <w:t>o udzielenie zamówienia,</w:t>
      </w:r>
      <w:r w:rsidR="00254100" w:rsidRPr="003920FE">
        <w:rPr>
          <w:szCs w:val="22"/>
        </w:rPr>
        <w:t xml:space="preserve"> j</w:t>
      </w:r>
      <w:r w:rsidR="00BA35F3" w:rsidRPr="003920FE">
        <w:rPr>
          <w:szCs w:val="22"/>
        </w:rPr>
        <w:t xml:space="preserve">eżeli cena lub koszt najkorzystniejszej oferty </w:t>
      </w:r>
      <w:r w:rsidR="00942D9F" w:rsidRPr="003920FE">
        <w:rPr>
          <w:szCs w:val="22"/>
        </w:rPr>
        <w:t xml:space="preserve">lub oferta z najniższą </w:t>
      </w:r>
      <w:r w:rsidR="00BA35F3" w:rsidRPr="003920FE">
        <w:rPr>
          <w:szCs w:val="22"/>
        </w:rPr>
        <w:t>ceną przewyższa kwotę</w:t>
      </w:r>
      <w:r w:rsidR="00FE6196" w:rsidRPr="003920FE">
        <w:rPr>
          <w:szCs w:val="22"/>
        </w:rPr>
        <w:t>,</w:t>
      </w:r>
      <w:r w:rsidR="00BA35F3" w:rsidRPr="003920FE">
        <w:rPr>
          <w:szCs w:val="22"/>
        </w:rPr>
        <w:t xml:space="preserve"> którą zamawiający zamierza przeznaczyć na sfinansowanie zamówienia, chyba że zamawiający może zwiększyć tę kwotę do ceny </w:t>
      </w:r>
      <w:r w:rsidR="00D77BFF" w:rsidRPr="003920FE">
        <w:rPr>
          <w:szCs w:val="22"/>
        </w:rPr>
        <w:t xml:space="preserve">lub kosztu </w:t>
      </w:r>
      <w:r w:rsidR="00BA35F3" w:rsidRPr="003920FE">
        <w:rPr>
          <w:szCs w:val="22"/>
        </w:rPr>
        <w:t>najkorzystniejszej oferty.</w:t>
      </w:r>
    </w:p>
    <w:p w:rsidR="000C6640" w:rsidRPr="003920FE" w:rsidRDefault="000C6640" w:rsidP="0008768D">
      <w:pPr>
        <w:spacing w:line="288" w:lineRule="auto"/>
        <w:jc w:val="both"/>
        <w:rPr>
          <w:b/>
          <w:color w:val="000000"/>
          <w:szCs w:val="22"/>
          <w:u w:val="single"/>
        </w:rPr>
      </w:pPr>
    </w:p>
    <w:p w:rsidR="00E90578" w:rsidRPr="003920FE" w:rsidRDefault="00E90578" w:rsidP="0008768D">
      <w:pPr>
        <w:spacing w:line="288" w:lineRule="auto"/>
        <w:jc w:val="both"/>
        <w:rPr>
          <w:b/>
          <w:color w:val="000000"/>
          <w:szCs w:val="22"/>
          <w:u w:val="single"/>
        </w:rPr>
      </w:pPr>
      <w:r w:rsidRPr="003920FE">
        <w:rPr>
          <w:b/>
          <w:color w:val="000000"/>
          <w:szCs w:val="22"/>
          <w:u w:val="single"/>
        </w:rPr>
        <w:t>Uzasadnienie faktyczne:</w:t>
      </w:r>
    </w:p>
    <w:p w:rsidR="0008768D" w:rsidRPr="003920FE" w:rsidRDefault="003920FE" w:rsidP="00DB1942">
      <w:pPr>
        <w:spacing w:line="288" w:lineRule="auto"/>
        <w:jc w:val="both"/>
        <w:rPr>
          <w:color w:val="000000"/>
          <w:szCs w:val="22"/>
        </w:rPr>
      </w:pPr>
      <w:r w:rsidRPr="003920FE">
        <w:rPr>
          <w:color w:val="000000"/>
          <w:szCs w:val="22"/>
        </w:rPr>
        <w:t>Zamawiający w przedmiotowym postępowaniu wyznaczył termin skła</w:t>
      </w:r>
      <w:r>
        <w:rPr>
          <w:color w:val="000000"/>
          <w:szCs w:val="22"/>
        </w:rPr>
        <w:t>dania ofert na dzień 28.05.2024 </w:t>
      </w:r>
      <w:r w:rsidRPr="003920FE">
        <w:rPr>
          <w:color w:val="000000"/>
          <w:szCs w:val="22"/>
        </w:rPr>
        <w:t>r. godz. 10:00.</w:t>
      </w:r>
      <w:r>
        <w:rPr>
          <w:color w:val="000000"/>
          <w:szCs w:val="22"/>
        </w:rPr>
        <w:t xml:space="preserve"> </w:t>
      </w:r>
      <w:r w:rsidR="00D724D8" w:rsidRPr="003920FE">
        <w:rPr>
          <w:color w:val="000000"/>
          <w:szCs w:val="22"/>
        </w:rPr>
        <w:t xml:space="preserve">Zamawiający przed otwarciem ofert podał kwotę, jaką zamierza przeznaczyć na finansowanie </w:t>
      </w:r>
      <w:r w:rsidR="00DB1942" w:rsidRPr="003920FE">
        <w:rPr>
          <w:color w:val="000000"/>
          <w:szCs w:val="22"/>
        </w:rPr>
        <w:t xml:space="preserve">II części </w:t>
      </w:r>
      <w:r w:rsidR="00D724D8" w:rsidRPr="003920FE">
        <w:rPr>
          <w:color w:val="000000"/>
          <w:szCs w:val="22"/>
        </w:rPr>
        <w:t>zamówienia</w:t>
      </w:r>
      <w:r w:rsidRPr="003920FE">
        <w:rPr>
          <w:color w:val="000000"/>
          <w:szCs w:val="22"/>
        </w:rPr>
        <w:t xml:space="preserve"> w wysokości </w:t>
      </w:r>
      <w:r w:rsidR="00DB1942" w:rsidRPr="003920FE">
        <w:rPr>
          <w:color w:val="000000"/>
          <w:szCs w:val="22"/>
        </w:rPr>
        <w:t>200 000,00 zł brutto.</w:t>
      </w:r>
    </w:p>
    <w:p w:rsidR="0008768D" w:rsidRPr="003920FE" w:rsidRDefault="000C6640" w:rsidP="00B706DD">
      <w:pPr>
        <w:spacing w:line="288" w:lineRule="auto"/>
        <w:jc w:val="both"/>
        <w:rPr>
          <w:color w:val="000000"/>
          <w:szCs w:val="22"/>
        </w:rPr>
      </w:pPr>
      <w:r w:rsidRPr="003920FE">
        <w:rPr>
          <w:color w:val="000000"/>
          <w:szCs w:val="22"/>
        </w:rPr>
        <w:t>W wyznaczonym</w:t>
      </w:r>
      <w:r w:rsidR="00936C64" w:rsidRPr="003920FE">
        <w:rPr>
          <w:color w:val="000000"/>
          <w:szCs w:val="22"/>
        </w:rPr>
        <w:t xml:space="preserve"> terminie wpłynęły</w:t>
      </w:r>
      <w:r w:rsidR="00B706DD" w:rsidRPr="003920FE">
        <w:rPr>
          <w:color w:val="000000"/>
          <w:szCs w:val="22"/>
        </w:rPr>
        <w:t xml:space="preserve"> </w:t>
      </w:r>
      <w:r w:rsidR="0008768D" w:rsidRPr="003920FE">
        <w:rPr>
          <w:color w:val="000000"/>
          <w:szCs w:val="22"/>
        </w:rPr>
        <w:t>3 oferty dla części II</w:t>
      </w:r>
      <w:r w:rsidR="003920FE">
        <w:rPr>
          <w:color w:val="000000"/>
          <w:szCs w:val="22"/>
        </w:rPr>
        <w:t xml:space="preserve"> zamówienia</w:t>
      </w:r>
      <w:r w:rsidR="0008768D" w:rsidRPr="003920FE">
        <w:rPr>
          <w:color w:val="000000"/>
          <w:szCs w:val="22"/>
        </w:rPr>
        <w:t xml:space="preserve">, w tym oferta z najniższą ceną brutto wynoszącą </w:t>
      </w:r>
      <w:r w:rsidR="00DB1942" w:rsidRPr="003920FE">
        <w:rPr>
          <w:rFonts w:eastAsia="Times New Roman"/>
          <w:kern w:val="0"/>
          <w:szCs w:val="22"/>
          <w:lang w:eastAsia="ar-SA" w:bidi="ar-SA"/>
        </w:rPr>
        <w:t>2</w:t>
      </w:r>
      <w:r w:rsidR="0008768D" w:rsidRPr="003920FE">
        <w:rPr>
          <w:rFonts w:eastAsia="Times New Roman"/>
          <w:kern w:val="0"/>
          <w:szCs w:val="22"/>
          <w:lang w:eastAsia="ar-SA" w:bidi="ar-SA"/>
        </w:rPr>
        <w:t>3</w:t>
      </w:r>
      <w:r w:rsidR="00DB1942" w:rsidRPr="003920FE">
        <w:rPr>
          <w:rFonts w:eastAsia="Times New Roman"/>
          <w:kern w:val="0"/>
          <w:szCs w:val="22"/>
          <w:lang w:eastAsia="ar-SA" w:bidi="ar-SA"/>
        </w:rPr>
        <w:t>9 0</w:t>
      </w:r>
      <w:r w:rsidR="0008768D" w:rsidRPr="003920FE">
        <w:rPr>
          <w:rFonts w:eastAsia="Times New Roman"/>
          <w:kern w:val="0"/>
          <w:szCs w:val="22"/>
          <w:lang w:eastAsia="ar-SA" w:bidi="ar-SA"/>
        </w:rPr>
        <w:t>00,00</w:t>
      </w:r>
      <w:r w:rsidR="00B706DD" w:rsidRPr="003920FE">
        <w:rPr>
          <w:color w:val="000000"/>
          <w:szCs w:val="22"/>
        </w:rPr>
        <w:t xml:space="preserve"> zł</w:t>
      </w:r>
      <w:r w:rsidR="00451DA2">
        <w:rPr>
          <w:color w:val="000000"/>
          <w:szCs w:val="22"/>
        </w:rPr>
        <w:t>.</w:t>
      </w:r>
    </w:p>
    <w:p w:rsidR="00942D9F" w:rsidRPr="003920FE" w:rsidRDefault="00942D9F" w:rsidP="0008768D">
      <w:pPr>
        <w:spacing w:line="288" w:lineRule="auto"/>
        <w:jc w:val="both"/>
        <w:rPr>
          <w:color w:val="000000"/>
          <w:szCs w:val="22"/>
        </w:rPr>
      </w:pPr>
    </w:p>
    <w:p w:rsidR="008609FB" w:rsidRPr="003920FE" w:rsidRDefault="003920FE" w:rsidP="00DB1942">
      <w:pPr>
        <w:spacing w:line="288" w:lineRule="auto"/>
        <w:ind w:firstLine="720"/>
        <w:jc w:val="both"/>
        <w:rPr>
          <w:szCs w:val="22"/>
        </w:rPr>
      </w:pPr>
      <w:r>
        <w:rPr>
          <w:color w:val="000000"/>
          <w:szCs w:val="22"/>
        </w:rPr>
        <w:t>Z uwagi na fakt, że oferta</w:t>
      </w:r>
      <w:r w:rsidR="00E31319" w:rsidRPr="003920FE">
        <w:rPr>
          <w:color w:val="000000"/>
          <w:szCs w:val="22"/>
        </w:rPr>
        <w:t xml:space="preserve"> </w:t>
      </w:r>
      <w:r w:rsidR="00A87FAE" w:rsidRPr="003920FE">
        <w:rPr>
          <w:color w:val="000000"/>
          <w:szCs w:val="22"/>
        </w:rPr>
        <w:t xml:space="preserve">z najniższą zaproponowaną ceną brutto </w:t>
      </w:r>
      <w:r w:rsidR="00E31319" w:rsidRPr="003920FE">
        <w:rPr>
          <w:color w:val="000000"/>
          <w:szCs w:val="22"/>
        </w:rPr>
        <w:t>złożon</w:t>
      </w:r>
      <w:r>
        <w:rPr>
          <w:color w:val="000000"/>
          <w:szCs w:val="22"/>
        </w:rPr>
        <w:t>a</w:t>
      </w:r>
      <w:r w:rsidR="00E31319" w:rsidRPr="003920FE">
        <w:rPr>
          <w:color w:val="000000"/>
          <w:szCs w:val="22"/>
        </w:rPr>
        <w:t xml:space="preserve"> dla części II</w:t>
      </w:r>
      <w:r w:rsidR="00A87FAE" w:rsidRPr="003920FE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zamówienia </w:t>
      </w:r>
      <w:r w:rsidR="00E31319" w:rsidRPr="003920FE">
        <w:rPr>
          <w:szCs w:val="22"/>
        </w:rPr>
        <w:t>przekracza środki</w:t>
      </w:r>
      <w:r w:rsidR="001C62D9" w:rsidRPr="003920FE">
        <w:rPr>
          <w:szCs w:val="22"/>
        </w:rPr>
        <w:t xml:space="preserve"> </w:t>
      </w:r>
      <w:r w:rsidR="00E31319" w:rsidRPr="003920FE">
        <w:rPr>
          <w:szCs w:val="22"/>
        </w:rPr>
        <w:t>jakie posiada Za</w:t>
      </w:r>
      <w:r w:rsidR="0007345D" w:rsidRPr="003920FE">
        <w:rPr>
          <w:szCs w:val="22"/>
        </w:rPr>
        <w:t>ma</w:t>
      </w:r>
      <w:r w:rsidR="00E31319" w:rsidRPr="003920FE">
        <w:rPr>
          <w:szCs w:val="22"/>
        </w:rPr>
        <w:t xml:space="preserve">wiający </w:t>
      </w:r>
      <w:r w:rsidR="00936C64" w:rsidRPr="003920FE">
        <w:rPr>
          <w:szCs w:val="22"/>
        </w:rPr>
        <w:t>na realizację przedmiotowego zamówienia, a dodatkowo wielkości tych środków nie moż</w:t>
      </w:r>
      <w:r w:rsidR="0007345D" w:rsidRPr="003920FE">
        <w:rPr>
          <w:szCs w:val="22"/>
        </w:rPr>
        <w:t>na w chwili obecnej zwiększyć, Z</w:t>
      </w:r>
      <w:r w:rsidR="00936C64" w:rsidRPr="003920FE">
        <w:rPr>
          <w:szCs w:val="22"/>
        </w:rPr>
        <w:t xml:space="preserve">amawiający unieważnia przedmiotowe postępowanie </w:t>
      </w:r>
      <w:r w:rsidR="00DB1942" w:rsidRPr="003920FE">
        <w:rPr>
          <w:szCs w:val="22"/>
        </w:rPr>
        <w:t>w </w:t>
      </w:r>
      <w:r w:rsidR="008609FB" w:rsidRPr="003920FE">
        <w:rPr>
          <w:szCs w:val="22"/>
        </w:rPr>
        <w:t xml:space="preserve">części </w:t>
      </w:r>
      <w:r w:rsidR="0014318B" w:rsidRPr="003920FE">
        <w:rPr>
          <w:szCs w:val="22"/>
        </w:rPr>
        <w:t>II</w:t>
      </w:r>
      <w:r w:rsidR="008609FB" w:rsidRPr="003920FE">
        <w:rPr>
          <w:szCs w:val="22"/>
        </w:rPr>
        <w:t xml:space="preserve"> zamówienia.</w:t>
      </w:r>
    </w:p>
    <w:p w:rsidR="00CD770E" w:rsidRDefault="00CD770E" w:rsidP="00CD770E">
      <w:pPr>
        <w:widowControl/>
        <w:spacing w:line="276" w:lineRule="auto"/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</w:pPr>
    </w:p>
    <w:p w:rsidR="00CD770E" w:rsidRDefault="00CD770E" w:rsidP="00CD770E">
      <w:pPr>
        <w:widowControl/>
        <w:spacing w:line="276" w:lineRule="auto"/>
        <w:ind w:left="6480"/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  <w:t xml:space="preserve">    </w:t>
      </w:r>
    </w:p>
    <w:p w:rsidR="00CD770E" w:rsidRPr="00CD770E" w:rsidRDefault="00CD770E" w:rsidP="00CD770E">
      <w:pPr>
        <w:widowControl/>
        <w:spacing w:line="276" w:lineRule="auto"/>
        <w:ind w:left="6480"/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  <w:t xml:space="preserve">  </w:t>
      </w:r>
      <w:r w:rsidRPr="00CD770E"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  <w:t>Z up. PREZYDENTA MIASTA</w:t>
      </w:r>
    </w:p>
    <w:p w:rsidR="00CD770E" w:rsidRPr="00CD770E" w:rsidRDefault="00CD770E" w:rsidP="00CD770E">
      <w:pPr>
        <w:widowControl/>
        <w:spacing w:line="276" w:lineRule="auto"/>
        <w:ind w:left="6480"/>
        <w:rPr>
          <w:rFonts w:ascii="Calibri" w:eastAsia="Times New Roman" w:hAnsi="Calibri" w:cs="Calibri"/>
          <w:i/>
          <w:color w:val="FF0000"/>
          <w:kern w:val="0"/>
          <w:sz w:val="20"/>
          <w:szCs w:val="20"/>
          <w:lang w:eastAsia="en-US" w:bidi="ar-SA"/>
        </w:rPr>
      </w:pPr>
    </w:p>
    <w:p w:rsidR="00CD770E" w:rsidRPr="00CD770E" w:rsidRDefault="00CD770E" w:rsidP="00CD770E">
      <w:pPr>
        <w:widowControl/>
        <w:spacing w:line="276" w:lineRule="auto"/>
        <w:ind w:left="6480" w:firstLine="720"/>
        <w:rPr>
          <w:rFonts w:ascii="Calibri" w:eastAsia="Times New Roman" w:hAnsi="Calibri" w:cs="Calibri"/>
          <w:i/>
          <w:color w:val="FF0000"/>
          <w:kern w:val="0"/>
          <w:sz w:val="20"/>
          <w:szCs w:val="20"/>
          <w:lang w:eastAsia="en-US" w:bidi="ar-SA"/>
        </w:rPr>
      </w:pPr>
      <w:r w:rsidRPr="00CD770E">
        <w:rPr>
          <w:rFonts w:ascii="Calibri" w:eastAsia="Times New Roman" w:hAnsi="Calibri" w:cs="Calibri"/>
          <w:i/>
          <w:color w:val="FF0000"/>
          <w:kern w:val="0"/>
          <w:sz w:val="20"/>
          <w:szCs w:val="20"/>
          <w:lang w:eastAsia="en-US" w:bidi="ar-SA"/>
        </w:rPr>
        <w:t>Piotr Serdyński</w:t>
      </w:r>
    </w:p>
    <w:p w:rsidR="00981644" w:rsidRPr="003920FE" w:rsidRDefault="00CD770E" w:rsidP="00CD770E">
      <w:pPr>
        <w:spacing w:line="288" w:lineRule="auto"/>
        <w:ind w:left="6480"/>
        <w:jc w:val="both"/>
        <w:rPr>
          <w:szCs w:val="22"/>
        </w:rPr>
      </w:pPr>
      <w:r w:rsidRPr="00CD770E"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  <w:t>ZASTĘPCA PREZYDENTA M</w:t>
      </w:r>
      <w:bookmarkStart w:id="0" w:name="_GoBack"/>
      <w:bookmarkEnd w:id="0"/>
      <w:r w:rsidRPr="00CD770E"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  <w:t>IASTA</w:t>
      </w:r>
    </w:p>
    <w:sectPr w:rsidR="00981644" w:rsidRPr="003920FE" w:rsidSect="00B53131">
      <w:pgSz w:w="12240" w:h="15840"/>
      <w:pgMar w:top="1276" w:right="1325" w:bottom="426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651" w:rsidRDefault="007B4651" w:rsidP="00071F80">
      <w:r>
        <w:separator/>
      </w:r>
    </w:p>
  </w:endnote>
  <w:endnote w:type="continuationSeparator" w:id="0">
    <w:p w:rsidR="007B4651" w:rsidRDefault="007B4651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651" w:rsidRDefault="007B4651" w:rsidP="00071F80">
      <w:r>
        <w:separator/>
      </w:r>
    </w:p>
  </w:footnote>
  <w:footnote w:type="continuationSeparator" w:id="0">
    <w:p w:rsidR="007B4651" w:rsidRDefault="007B4651" w:rsidP="0007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71AE4"/>
    <w:multiLevelType w:val="hybridMultilevel"/>
    <w:tmpl w:val="667AD056"/>
    <w:lvl w:ilvl="0" w:tplc="1CD697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78DD"/>
    <w:multiLevelType w:val="hybridMultilevel"/>
    <w:tmpl w:val="38767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65B7A"/>
    <w:multiLevelType w:val="hybridMultilevel"/>
    <w:tmpl w:val="2842C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C7E4205"/>
    <w:multiLevelType w:val="hybridMultilevel"/>
    <w:tmpl w:val="D9C4E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91048"/>
    <w:multiLevelType w:val="hybridMultilevel"/>
    <w:tmpl w:val="7BD07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41DFC"/>
    <w:multiLevelType w:val="hybridMultilevel"/>
    <w:tmpl w:val="0810A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C75D0"/>
    <w:multiLevelType w:val="hybridMultilevel"/>
    <w:tmpl w:val="1584B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303C"/>
    <w:rsid w:val="00024DB7"/>
    <w:rsid w:val="00030DE7"/>
    <w:rsid w:val="000358E1"/>
    <w:rsid w:val="00036F5D"/>
    <w:rsid w:val="000558E9"/>
    <w:rsid w:val="00061EA7"/>
    <w:rsid w:val="00071F80"/>
    <w:rsid w:val="0007345D"/>
    <w:rsid w:val="0008554D"/>
    <w:rsid w:val="0008768D"/>
    <w:rsid w:val="00087F5F"/>
    <w:rsid w:val="000969BC"/>
    <w:rsid w:val="000A020F"/>
    <w:rsid w:val="000A0294"/>
    <w:rsid w:val="000A6B8F"/>
    <w:rsid w:val="000B3CD1"/>
    <w:rsid w:val="000C6640"/>
    <w:rsid w:val="000D25DF"/>
    <w:rsid w:val="000D3C51"/>
    <w:rsid w:val="000D7B26"/>
    <w:rsid w:val="000E18A0"/>
    <w:rsid w:val="000F20BF"/>
    <w:rsid w:val="000F3CBB"/>
    <w:rsid w:val="000F79F5"/>
    <w:rsid w:val="00111846"/>
    <w:rsid w:val="00134CFA"/>
    <w:rsid w:val="0014318B"/>
    <w:rsid w:val="00161A52"/>
    <w:rsid w:val="0016542C"/>
    <w:rsid w:val="00166B0A"/>
    <w:rsid w:val="0017033A"/>
    <w:rsid w:val="001704E5"/>
    <w:rsid w:val="00191EBC"/>
    <w:rsid w:val="001A35E1"/>
    <w:rsid w:val="001C62D9"/>
    <w:rsid w:val="001D333F"/>
    <w:rsid w:val="001E46FB"/>
    <w:rsid w:val="001E5E91"/>
    <w:rsid w:val="001F5501"/>
    <w:rsid w:val="001F6D15"/>
    <w:rsid w:val="0020681C"/>
    <w:rsid w:val="002264DD"/>
    <w:rsid w:val="002268C0"/>
    <w:rsid w:val="00254100"/>
    <w:rsid w:val="00260C39"/>
    <w:rsid w:val="00273147"/>
    <w:rsid w:val="002744EF"/>
    <w:rsid w:val="002767D9"/>
    <w:rsid w:val="00283FC9"/>
    <w:rsid w:val="0028656E"/>
    <w:rsid w:val="00290727"/>
    <w:rsid w:val="00296363"/>
    <w:rsid w:val="002B53A6"/>
    <w:rsid w:val="002C0926"/>
    <w:rsid w:val="002C3DFD"/>
    <w:rsid w:val="002C699A"/>
    <w:rsid w:val="002D6D92"/>
    <w:rsid w:val="002E3FB0"/>
    <w:rsid w:val="002F10DD"/>
    <w:rsid w:val="003030B8"/>
    <w:rsid w:val="00303376"/>
    <w:rsid w:val="00311E72"/>
    <w:rsid w:val="003132E9"/>
    <w:rsid w:val="00325583"/>
    <w:rsid w:val="00330610"/>
    <w:rsid w:val="0033210F"/>
    <w:rsid w:val="00342EC9"/>
    <w:rsid w:val="003565FC"/>
    <w:rsid w:val="00356A50"/>
    <w:rsid w:val="00371443"/>
    <w:rsid w:val="003740F5"/>
    <w:rsid w:val="003920FE"/>
    <w:rsid w:val="0039481E"/>
    <w:rsid w:val="003A3212"/>
    <w:rsid w:val="003B1B9E"/>
    <w:rsid w:val="003B36E9"/>
    <w:rsid w:val="003B3C84"/>
    <w:rsid w:val="003C2065"/>
    <w:rsid w:val="003C628E"/>
    <w:rsid w:val="003D1772"/>
    <w:rsid w:val="003E3949"/>
    <w:rsid w:val="003E39DD"/>
    <w:rsid w:val="003F6CED"/>
    <w:rsid w:val="00404916"/>
    <w:rsid w:val="00410F0A"/>
    <w:rsid w:val="00411B7B"/>
    <w:rsid w:val="00413A85"/>
    <w:rsid w:val="004175D7"/>
    <w:rsid w:val="0044493D"/>
    <w:rsid w:val="00451DA2"/>
    <w:rsid w:val="004535A2"/>
    <w:rsid w:val="00454E37"/>
    <w:rsid w:val="00455847"/>
    <w:rsid w:val="00455CDF"/>
    <w:rsid w:val="00464382"/>
    <w:rsid w:val="00464E83"/>
    <w:rsid w:val="004675BF"/>
    <w:rsid w:val="00480C51"/>
    <w:rsid w:val="004A4EC0"/>
    <w:rsid w:val="004B5031"/>
    <w:rsid w:val="004C1D23"/>
    <w:rsid w:val="004D0690"/>
    <w:rsid w:val="004E4F81"/>
    <w:rsid w:val="00500421"/>
    <w:rsid w:val="00503252"/>
    <w:rsid w:val="0050737A"/>
    <w:rsid w:val="00520AC3"/>
    <w:rsid w:val="00525D90"/>
    <w:rsid w:val="005361BC"/>
    <w:rsid w:val="00544F54"/>
    <w:rsid w:val="00550BF3"/>
    <w:rsid w:val="00556FDD"/>
    <w:rsid w:val="0056117F"/>
    <w:rsid w:val="00562254"/>
    <w:rsid w:val="00564329"/>
    <w:rsid w:val="00566465"/>
    <w:rsid w:val="0057073E"/>
    <w:rsid w:val="0058186D"/>
    <w:rsid w:val="00582660"/>
    <w:rsid w:val="00583E3D"/>
    <w:rsid w:val="00592FB2"/>
    <w:rsid w:val="00596553"/>
    <w:rsid w:val="005A2CF7"/>
    <w:rsid w:val="005A5AE6"/>
    <w:rsid w:val="005A7269"/>
    <w:rsid w:val="005A7909"/>
    <w:rsid w:val="005B181D"/>
    <w:rsid w:val="005B1912"/>
    <w:rsid w:val="005C0B6E"/>
    <w:rsid w:val="005C3D21"/>
    <w:rsid w:val="005C450F"/>
    <w:rsid w:val="005C6A62"/>
    <w:rsid w:val="005E423C"/>
    <w:rsid w:val="005F113E"/>
    <w:rsid w:val="005F690C"/>
    <w:rsid w:val="0060624D"/>
    <w:rsid w:val="006122D4"/>
    <w:rsid w:val="00621494"/>
    <w:rsid w:val="00621EB9"/>
    <w:rsid w:val="00626424"/>
    <w:rsid w:val="00626E64"/>
    <w:rsid w:val="00637DA0"/>
    <w:rsid w:val="006462EC"/>
    <w:rsid w:val="00647859"/>
    <w:rsid w:val="006479D4"/>
    <w:rsid w:val="0065087F"/>
    <w:rsid w:val="006537AD"/>
    <w:rsid w:val="00657EE5"/>
    <w:rsid w:val="0068054C"/>
    <w:rsid w:val="00682DE7"/>
    <w:rsid w:val="00684F97"/>
    <w:rsid w:val="00687E09"/>
    <w:rsid w:val="00697D45"/>
    <w:rsid w:val="006C3010"/>
    <w:rsid w:val="006C39B1"/>
    <w:rsid w:val="006D2405"/>
    <w:rsid w:val="006E2E36"/>
    <w:rsid w:val="006E4A55"/>
    <w:rsid w:val="006E5D14"/>
    <w:rsid w:val="006E69D5"/>
    <w:rsid w:val="006F74F9"/>
    <w:rsid w:val="00704045"/>
    <w:rsid w:val="00707E52"/>
    <w:rsid w:val="00725173"/>
    <w:rsid w:val="00726834"/>
    <w:rsid w:val="007376BA"/>
    <w:rsid w:val="007414D3"/>
    <w:rsid w:val="0074338F"/>
    <w:rsid w:val="00752673"/>
    <w:rsid w:val="00760336"/>
    <w:rsid w:val="00764252"/>
    <w:rsid w:val="00775E5C"/>
    <w:rsid w:val="007820A8"/>
    <w:rsid w:val="00790BA8"/>
    <w:rsid w:val="00796052"/>
    <w:rsid w:val="007A2BA8"/>
    <w:rsid w:val="007B4651"/>
    <w:rsid w:val="007C1C44"/>
    <w:rsid w:val="007C2070"/>
    <w:rsid w:val="007C4F82"/>
    <w:rsid w:val="007D2B4A"/>
    <w:rsid w:val="007D3982"/>
    <w:rsid w:val="007E03C4"/>
    <w:rsid w:val="007E2183"/>
    <w:rsid w:val="007E2D9E"/>
    <w:rsid w:val="007E6848"/>
    <w:rsid w:val="008116B8"/>
    <w:rsid w:val="0081250A"/>
    <w:rsid w:val="008400BF"/>
    <w:rsid w:val="0085467F"/>
    <w:rsid w:val="00855F34"/>
    <w:rsid w:val="008609FB"/>
    <w:rsid w:val="008705D5"/>
    <w:rsid w:val="00871C39"/>
    <w:rsid w:val="00882318"/>
    <w:rsid w:val="00893C02"/>
    <w:rsid w:val="00897704"/>
    <w:rsid w:val="008B1B04"/>
    <w:rsid w:val="008C2178"/>
    <w:rsid w:val="008C33CE"/>
    <w:rsid w:val="008C6852"/>
    <w:rsid w:val="00901517"/>
    <w:rsid w:val="00926DFC"/>
    <w:rsid w:val="00936C64"/>
    <w:rsid w:val="00942D9F"/>
    <w:rsid w:val="009479CB"/>
    <w:rsid w:val="00947F0C"/>
    <w:rsid w:val="00955282"/>
    <w:rsid w:val="00981644"/>
    <w:rsid w:val="00983FEE"/>
    <w:rsid w:val="009B3697"/>
    <w:rsid w:val="009C3BBF"/>
    <w:rsid w:val="009C4C17"/>
    <w:rsid w:val="009C5C53"/>
    <w:rsid w:val="009D364E"/>
    <w:rsid w:val="009E7870"/>
    <w:rsid w:val="009F1C9C"/>
    <w:rsid w:val="009F20D3"/>
    <w:rsid w:val="009F28CF"/>
    <w:rsid w:val="00A36475"/>
    <w:rsid w:val="00A4020E"/>
    <w:rsid w:val="00A43CF6"/>
    <w:rsid w:val="00A520C3"/>
    <w:rsid w:val="00A61F04"/>
    <w:rsid w:val="00A637A9"/>
    <w:rsid w:val="00A66282"/>
    <w:rsid w:val="00A66DB9"/>
    <w:rsid w:val="00A87FAE"/>
    <w:rsid w:val="00A90807"/>
    <w:rsid w:val="00AE13B7"/>
    <w:rsid w:val="00AE3224"/>
    <w:rsid w:val="00AE4CDF"/>
    <w:rsid w:val="00AF2175"/>
    <w:rsid w:val="00B04100"/>
    <w:rsid w:val="00B04EBD"/>
    <w:rsid w:val="00B16542"/>
    <w:rsid w:val="00B17B7C"/>
    <w:rsid w:val="00B37138"/>
    <w:rsid w:val="00B410C6"/>
    <w:rsid w:val="00B4130A"/>
    <w:rsid w:val="00B41A81"/>
    <w:rsid w:val="00B42D12"/>
    <w:rsid w:val="00B50A21"/>
    <w:rsid w:val="00B53131"/>
    <w:rsid w:val="00B54DED"/>
    <w:rsid w:val="00B55F48"/>
    <w:rsid w:val="00B60012"/>
    <w:rsid w:val="00B61F22"/>
    <w:rsid w:val="00B62FC6"/>
    <w:rsid w:val="00B706DD"/>
    <w:rsid w:val="00B76930"/>
    <w:rsid w:val="00B81C68"/>
    <w:rsid w:val="00B82A4F"/>
    <w:rsid w:val="00B85E5D"/>
    <w:rsid w:val="00BA1963"/>
    <w:rsid w:val="00BA35F3"/>
    <w:rsid w:val="00BB45AD"/>
    <w:rsid w:val="00BB4D18"/>
    <w:rsid w:val="00BC0DB2"/>
    <w:rsid w:val="00BC4488"/>
    <w:rsid w:val="00BD3C64"/>
    <w:rsid w:val="00BD7A15"/>
    <w:rsid w:val="00BE211A"/>
    <w:rsid w:val="00C17D38"/>
    <w:rsid w:val="00C34494"/>
    <w:rsid w:val="00C47E08"/>
    <w:rsid w:val="00C50100"/>
    <w:rsid w:val="00C50478"/>
    <w:rsid w:val="00C57676"/>
    <w:rsid w:val="00C60669"/>
    <w:rsid w:val="00C62C46"/>
    <w:rsid w:val="00C82060"/>
    <w:rsid w:val="00C84176"/>
    <w:rsid w:val="00C87927"/>
    <w:rsid w:val="00C9256F"/>
    <w:rsid w:val="00C9429A"/>
    <w:rsid w:val="00CB193D"/>
    <w:rsid w:val="00CC2C91"/>
    <w:rsid w:val="00CC6997"/>
    <w:rsid w:val="00CD770E"/>
    <w:rsid w:val="00CF608C"/>
    <w:rsid w:val="00D015F0"/>
    <w:rsid w:val="00D02FE0"/>
    <w:rsid w:val="00D07A98"/>
    <w:rsid w:val="00D120E0"/>
    <w:rsid w:val="00D1634B"/>
    <w:rsid w:val="00D2359A"/>
    <w:rsid w:val="00D3260D"/>
    <w:rsid w:val="00D32CD0"/>
    <w:rsid w:val="00D33677"/>
    <w:rsid w:val="00D4348D"/>
    <w:rsid w:val="00D477B3"/>
    <w:rsid w:val="00D54F19"/>
    <w:rsid w:val="00D709B9"/>
    <w:rsid w:val="00D724D8"/>
    <w:rsid w:val="00D77BFF"/>
    <w:rsid w:val="00D85BD2"/>
    <w:rsid w:val="00D87919"/>
    <w:rsid w:val="00D97102"/>
    <w:rsid w:val="00DA07CF"/>
    <w:rsid w:val="00DB1942"/>
    <w:rsid w:val="00DB439A"/>
    <w:rsid w:val="00DB6BBA"/>
    <w:rsid w:val="00DD296D"/>
    <w:rsid w:val="00DE79B8"/>
    <w:rsid w:val="00E015C2"/>
    <w:rsid w:val="00E10813"/>
    <w:rsid w:val="00E11743"/>
    <w:rsid w:val="00E122B7"/>
    <w:rsid w:val="00E13DC2"/>
    <w:rsid w:val="00E13ECE"/>
    <w:rsid w:val="00E14C4C"/>
    <w:rsid w:val="00E24A96"/>
    <w:rsid w:val="00E31319"/>
    <w:rsid w:val="00E42F32"/>
    <w:rsid w:val="00E50935"/>
    <w:rsid w:val="00E55480"/>
    <w:rsid w:val="00E55BD1"/>
    <w:rsid w:val="00E5610A"/>
    <w:rsid w:val="00E57934"/>
    <w:rsid w:val="00E611CA"/>
    <w:rsid w:val="00E6199D"/>
    <w:rsid w:val="00E7128E"/>
    <w:rsid w:val="00E736EF"/>
    <w:rsid w:val="00E7716C"/>
    <w:rsid w:val="00E82BA1"/>
    <w:rsid w:val="00E8716E"/>
    <w:rsid w:val="00E90492"/>
    <w:rsid w:val="00E90578"/>
    <w:rsid w:val="00E9070F"/>
    <w:rsid w:val="00E96497"/>
    <w:rsid w:val="00EB49CD"/>
    <w:rsid w:val="00ED31D0"/>
    <w:rsid w:val="00ED532C"/>
    <w:rsid w:val="00EF3C04"/>
    <w:rsid w:val="00F11DCB"/>
    <w:rsid w:val="00F13AD9"/>
    <w:rsid w:val="00F21034"/>
    <w:rsid w:val="00F24247"/>
    <w:rsid w:val="00F36095"/>
    <w:rsid w:val="00F43021"/>
    <w:rsid w:val="00F545AC"/>
    <w:rsid w:val="00F55E9D"/>
    <w:rsid w:val="00F84805"/>
    <w:rsid w:val="00FB1825"/>
    <w:rsid w:val="00FB33DE"/>
    <w:rsid w:val="00FB342A"/>
    <w:rsid w:val="00FB41A6"/>
    <w:rsid w:val="00FB51DE"/>
    <w:rsid w:val="00FC742F"/>
    <w:rsid w:val="00FD0C23"/>
    <w:rsid w:val="00FD5672"/>
    <w:rsid w:val="00FE51E4"/>
    <w:rsid w:val="00FE6196"/>
    <w:rsid w:val="00FE6CF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254100"/>
    <w:rPr>
      <w:rFonts w:ascii="Verdana" w:hAnsi="Verdana" w:cs="Verdana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6C39B1"/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table" w:customStyle="1" w:styleId="Tabela-Siatka13">
    <w:name w:val="Tabela - Siatka13"/>
    <w:basedOn w:val="Standardowy"/>
    <w:next w:val="Tabela-Siatka"/>
    <w:uiPriority w:val="39"/>
    <w:rsid w:val="0008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6C9CB-24DF-4120-8F9E-A40FE11F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Jarosław Sulkowski</cp:lastModifiedBy>
  <cp:revision>60</cp:revision>
  <cp:lastPrinted>2023-02-21T09:02:00Z</cp:lastPrinted>
  <dcterms:created xsi:type="dcterms:W3CDTF">2022-03-31T09:20:00Z</dcterms:created>
  <dcterms:modified xsi:type="dcterms:W3CDTF">2024-06-03T13:26:00Z</dcterms:modified>
</cp:coreProperties>
</file>